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B2" w:rsidRPr="00496DAE" w:rsidRDefault="00D67CB2" w:rsidP="00D67CB2">
      <w:pPr>
        <w:pStyle w:val="pc"/>
        <w:spacing w:before="120"/>
        <w:jc w:val="right"/>
        <w:rPr>
          <w:rFonts w:eastAsia="Times New Roman"/>
          <w:b/>
          <w:bCs/>
          <w:color w:val="auto"/>
          <w:sz w:val="22"/>
          <w:szCs w:val="22"/>
        </w:rPr>
      </w:pPr>
      <w:r w:rsidRPr="00496DAE">
        <w:rPr>
          <w:rFonts w:eastAsia="Times New Roman"/>
          <w:b/>
          <w:bCs/>
          <w:color w:val="auto"/>
          <w:sz w:val="22"/>
          <w:szCs w:val="22"/>
          <w:lang w:val="kk-KZ"/>
        </w:rPr>
        <w:t xml:space="preserve">   </w:t>
      </w:r>
      <w:r w:rsidRPr="00496DAE">
        <w:rPr>
          <w:rFonts w:eastAsia="Times New Roman"/>
          <w:b/>
          <w:bCs/>
          <w:color w:val="auto"/>
          <w:sz w:val="22"/>
          <w:szCs w:val="22"/>
        </w:rPr>
        <w:t>«Утверждаю»</w:t>
      </w:r>
    </w:p>
    <w:p w:rsidR="00D67CB2" w:rsidRDefault="00D67CB2" w:rsidP="00D67CB2">
      <w:pPr>
        <w:pStyle w:val="pc"/>
        <w:spacing w:before="120"/>
        <w:jc w:val="right"/>
        <w:rPr>
          <w:rFonts w:eastAsia="Times New Roman"/>
          <w:b/>
          <w:bCs/>
          <w:color w:val="auto"/>
          <w:sz w:val="22"/>
          <w:szCs w:val="22"/>
        </w:rPr>
      </w:pPr>
      <w:r>
        <w:rPr>
          <w:rFonts w:eastAsia="Times New Roman"/>
          <w:b/>
          <w:bCs/>
          <w:color w:val="auto"/>
          <w:sz w:val="22"/>
          <w:szCs w:val="22"/>
          <w:lang w:val="kk-KZ"/>
        </w:rPr>
        <w:t>Д</w:t>
      </w:r>
      <w:proofErr w:type="spellStart"/>
      <w:r w:rsidRPr="00496DAE">
        <w:rPr>
          <w:rFonts w:eastAsia="Times New Roman"/>
          <w:b/>
          <w:bCs/>
          <w:color w:val="auto"/>
          <w:sz w:val="22"/>
          <w:szCs w:val="22"/>
        </w:rPr>
        <w:t>иректор</w:t>
      </w:r>
      <w:proofErr w:type="spellEnd"/>
      <w:r>
        <w:rPr>
          <w:rFonts w:eastAsia="Times New Roman"/>
          <w:b/>
          <w:bCs/>
          <w:color w:val="auto"/>
          <w:sz w:val="22"/>
          <w:szCs w:val="22"/>
        </w:rPr>
        <w:t xml:space="preserve"> филиала</w:t>
      </w:r>
    </w:p>
    <w:p w:rsidR="00D67CB2" w:rsidRPr="008C6215" w:rsidRDefault="00D67CB2" w:rsidP="00D67CB2">
      <w:pPr>
        <w:pStyle w:val="pc"/>
        <w:spacing w:before="120"/>
        <w:jc w:val="right"/>
        <w:rPr>
          <w:rFonts w:eastAsia="Times New Roman"/>
          <w:b/>
          <w:bCs/>
          <w:color w:val="auto"/>
          <w:sz w:val="22"/>
          <w:szCs w:val="22"/>
        </w:rPr>
      </w:pPr>
      <w:r>
        <w:rPr>
          <w:rFonts w:eastAsia="Times New Roman"/>
          <w:b/>
          <w:bCs/>
          <w:color w:val="auto"/>
          <w:sz w:val="22"/>
          <w:szCs w:val="22"/>
          <w:lang w:val="kk-KZ"/>
        </w:rPr>
        <w:t xml:space="preserve">АО </w:t>
      </w:r>
      <w:r>
        <w:rPr>
          <w:rFonts w:eastAsia="Times New Roman"/>
          <w:b/>
          <w:bCs/>
          <w:color w:val="auto"/>
          <w:sz w:val="22"/>
          <w:szCs w:val="22"/>
        </w:rPr>
        <w:t>«</w:t>
      </w:r>
      <w:proofErr w:type="spellStart"/>
      <w:r>
        <w:rPr>
          <w:rFonts w:eastAsia="Times New Roman"/>
          <w:b/>
          <w:bCs/>
          <w:color w:val="auto"/>
          <w:sz w:val="22"/>
          <w:szCs w:val="22"/>
        </w:rPr>
        <w:t>Казтелерадио</w:t>
      </w:r>
      <w:proofErr w:type="spellEnd"/>
      <w:r>
        <w:rPr>
          <w:rFonts w:eastAsia="Times New Roman"/>
          <w:b/>
          <w:bCs/>
          <w:color w:val="auto"/>
          <w:sz w:val="22"/>
          <w:szCs w:val="22"/>
        </w:rPr>
        <w:t>» «Западный»</w:t>
      </w:r>
    </w:p>
    <w:p w:rsidR="00D67CB2" w:rsidRPr="00496DAE" w:rsidRDefault="00D67CB2" w:rsidP="00D67CB2">
      <w:pPr>
        <w:pStyle w:val="pc"/>
        <w:spacing w:before="120"/>
        <w:jc w:val="right"/>
        <w:rPr>
          <w:rFonts w:eastAsia="Times New Roman"/>
          <w:b/>
          <w:bCs/>
          <w:color w:val="auto"/>
          <w:sz w:val="22"/>
          <w:szCs w:val="22"/>
        </w:rPr>
      </w:pPr>
      <w:r w:rsidRPr="00496DAE">
        <w:rPr>
          <w:rFonts w:eastAsia="Times New Roman"/>
          <w:b/>
          <w:bCs/>
          <w:color w:val="auto"/>
          <w:sz w:val="22"/>
          <w:szCs w:val="22"/>
        </w:rPr>
        <w:t xml:space="preserve">___________  </w:t>
      </w:r>
      <w:proofErr w:type="spellStart"/>
      <w:r>
        <w:rPr>
          <w:rFonts w:eastAsia="DejaVu Sans"/>
          <w:b/>
          <w:color w:val="auto"/>
          <w:sz w:val="22"/>
          <w:szCs w:val="22"/>
        </w:rPr>
        <w:t>Фазыл</w:t>
      </w:r>
      <w:proofErr w:type="spellEnd"/>
      <w:r>
        <w:rPr>
          <w:rFonts w:eastAsia="DejaVu Sans"/>
          <w:b/>
          <w:color w:val="auto"/>
          <w:sz w:val="22"/>
          <w:szCs w:val="22"/>
        </w:rPr>
        <w:t xml:space="preserve"> А</w:t>
      </w:r>
      <w:r>
        <w:rPr>
          <w:rFonts w:eastAsia="DejaVu Sans"/>
          <w:b/>
          <w:color w:val="auto"/>
          <w:sz w:val="22"/>
          <w:szCs w:val="22"/>
          <w:lang w:val="kk-KZ"/>
        </w:rPr>
        <w:t>.Ү.</w:t>
      </w:r>
      <w:r w:rsidRPr="00496DAE">
        <w:rPr>
          <w:rFonts w:eastAsia="DejaVu Sans"/>
          <w:b/>
          <w:color w:val="auto"/>
          <w:sz w:val="22"/>
          <w:szCs w:val="22"/>
        </w:rPr>
        <w:t xml:space="preserve">  </w:t>
      </w:r>
    </w:p>
    <w:p w:rsidR="00D67CB2" w:rsidRPr="00496DAE" w:rsidRDefault="00D67CB2" w:rsidP="00D67CB2">
      <w:pPr>
        <w:pStyle w:val="pc"/>
        <w:spacing w:before="120"/>
        <w:jc w:val="right"/>
        <w:rPr>
          <w:b/>
          <w:color w:val="auto"/>
          <w:sz w:val="22"/>
          <w:szCs w:val="22"/>
          <w:lang w:val="kk-KZ"/>
        </w:rPr>
      </w:pPr>
      <w:r w:rsidRPr="00496DAE">
        <w:rPr>
          <w:rFonts w:eastAsia="Times New Roman"/>
          <w:b/>
          <w:bCs/>
          <w:color w:val="auto"/>
          <w:sz w:val="22"/>
          <w:szCs w:val="22"/>
        </w:rPr>
        <w:t>«___» _______________  202</w:t>
      </w:r>
      <w:r>
        <w:rPr>
          <w:rFonts w:eastAsia="Times New Roman"/>
          <w:b/>
          <w:bCs/>
          <w:color w:val="auto"/>
          <w:sz w:val="22"/>
          <w:szCs w:val="22"/>
          <w:lang w:val="kk-KZ"/>
        </w:rPr>
        <w:t>5</w:t>
      </w:r>
      <w:r w:rsidRPr="00496DAE">
        <w:rPr>
          <w:rFonts w:eastAsia="Times New Roman"/>
          <w:b/>
          <w:bCs/>
          <w:color w:val="auto"/>
          <w:sz w:val="22"/>
          <w:szCs w:val="22"/>
        </w:rPr>
        <w:t xml:space="preserve"> г.</w:t>
      </w:r>
      <w:r w:rsidRPr="00496DAE">
        <w:rPr>
          <w:b/>
          <w:color w:val="auto"/>
          <w:sz w:val="22"/>
          <w:szCs w:val="22"/>
        </w:rPr>
        <w:t> </w:t>
      </w:r>
    </w:p>
    <w:p w:rsidR="00D67CB2" w:rsidRPr="00496DAE" w:rsidRDefault="00D67CB2" w:rsidP="00D67CB2">
      <w:pPr>
        <w:shd w:val="clear" w:color="auto" w:fill="FFFFFF"/>
        <w:spacing w:before="120"/>
        <w:outlineLvl w:val="2"/>
        <w:rPr>
          <w:bCs/>
        </w:rPr>
      </w:pPr>
      <w:r w:rsidRPr="00496DAE">
        <w:rPr>
          <w:bCs/>
        </w:rPr>
        <w:t xml:space="preserve">                           </w:t>
      </w:r>
    </w:p>
    <w:p w:rsidR="00D67CB2" w:rsidRPr="00496DAE" w:rsidRDefault="00D67CB2" w:rsidP="00D67CB2">
      <w:pPr>
        <w:shd w:val="clear" w:color="auto" w:fill="FFFFFF"/>
        <w:spacing w:before="120"/>
        <w:jc w:val="center"/>
        <w:outlineLvl w:val="2"/>
        <w:rPr>
          <w:bCs/>
        </w:rPr>
      </w:pPr>
      <w:r w:rsidRPr="00496DAE">
        <w:rPr>
          <w:b/>
          <w:bCs/>
        </w:rPr>
        <w:t xml:space="preserve">Техническая спецификация </w:t>
      </w:r>
      <w:r>
        <w:rPr>
          <w:b/>
          <w:bCs/>
        </w:rPr>
        <w:t>у</w:t>
      </w:r>
      <w:r w:rsidRPr="003803D2">
        <w:rPr>
          <w:b/>
          <w:bCs/>
        </w:rPr>
        <w:t>слуга аренды канала в кабельной канализации</w:t>
      </w:r>
      <w:r>
        <w:rPr>
          <w:b/>
          <w:bCs/>
        </w:rPr>
        <w:t xml:space="preserve"> </w:t>
      </w:r>
    </w:p>
    <w:p w:rsidR="00D67CB2" w:rsidRPr="00496DAE" w:rsidRDefault="00D67CB2" w:rsidP="00D67CB2">
      <w:pPr>
        <w:spacing w:before="120"/>
      </w:pPr>
      <w:r w:rsidRPr="00496DAE">
        <w:t xml:space="preserve">Наименование заказчика </w:t>
      </w:r>
      <w:r>
        <w:rPr>
          <w:u w:val="single"/>
        </w:rPr>
        <w:t xml:space="preserve">Филиал «Западный» </w:t>
      </w:r>
      <w:r w:rsidRPr="00496DAE">
        <w:br/>
        <w:t>Наименование организатора _______________</w:t>
      </w:r>
      <w:r w:rsidRPr="00496DAE">
        <w:br/>
        <w:t>№ конкурса _____________________________</w:t>
      </w:r>
      <w:r w:rsidRPr="00496DAE">
        <w:br/>
        <w:t xml:space="preserve">Наименование конкурса </w:t>
      </w:r>
      <w:r w:rsidR="005130CF" w:rsidRPr="005130CF">
        <w:rPr>
          <w:u w:val="single"/>
        </w:rPr>
        <w:t>Интернет (</w:t>
      </w:r>
      <w:proofErr w:type="spellStart"/>
      <w:r w:rsidR="005130CF" w:rsidRPr="005130CF">
        <w:rPr>
          <w:u w:val="single"/>
        </w:rPr>
        <w:t>Жанаозен</w:t>
      </w:r>
      <w:proofErr w:type="spellEnd"/>
      <w:r w:rsidR="005130CF" w:rsidRPr="005130CF">
        <w:rPr>
          <w:u w:val="single"/>
        </w:rPr>
        <w:t xml:space="preserve">) поддержание блока из 4 </w:t>
      </w:r>
      <w:proofErr w:type="spellStart"/>
      <w:r w:rsidR="005130CF" w:rsidRPr="005130CF">
        <w:rPr>
          <w:u w:val="single"/>
        </w:rPr>
        <w:t>ip</w:t>
      </w:r>
      <w:proofErr w:type="spellEnd"/>
      <w:r w:rsidR="005130CF" w:rsidRPr="005130CF">
        <w:rPr>
          <w:u w:val="single"/>
        </w:rPr>
        <w:t xml:space="preserve"> адресов</w:t>
      </w:r>
      <w:r w:rsidRPr="00496DAE">
        <w:br/>
        <w:t>№ лота _________________________________</w:t>
      </w:r>
      <w:r w:rsidRPr="00496DAE">
        <w:br/>
        <w:t xml:space="preserve">Наименование лота </w:t>
      </w:r>
      <w:r w:rsidR="005130CF" w:rsidRPr="005130CF">
        <w:rPr>
          <w:u w:val="single"/>
        </w:rPr>
        <w:t>Интернет (</w:t>
      </w:r>
      <w:proofErr w:type="spellStart"/>
      <w:r w:rsidR="005130CF" w:rsidRPr="005130CF">
        <w:rPr>
          <w:u w:val="single"/>
        </w:rPr>
        <w:t>Жанаозен</w:t>
      </w:r>
      <w:proofErr w:type="spellEnd"/>
      <w:r w:rsidR="005130CF" w:rsidRPr="005130CF">
        <w:rPr>
          <w:u w:val="single"/>
        </w:rPr>
        <w:t xml:space="preserve">) поддержание блока из 4 </w:t>
      </w:r>
      <w:proofErr w:type="spellStart"/>
      <w:r w:rsidR="005130CF" w:rsidRPr="005130CF">
        <w:rPr>
          <w:u w:val="single"/>
        </w:rPr>
        <w:t>ip</w:t>
      </w:r>
      <w:proofErr w:type="spellEnd"/>
      <w:r w:rsidR="005130CF" w:rsidRPr="005130CF">
        <w:rPr>
          <w:u w:val="single"/>
        </w:rPr>
        <w:t xml:space="preserve"> адресов</w:t>
      </w:r>
    </w:p>
    <w:p w:rsidR="00D67CB2" w:rsidRPr="00496DAE" w:rsidRDefault="00D67CB2" w:rsidP="00D67CB2"/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6237"/>
      </w:tblGrid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254676">
              <w:t>611043.100.000000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 xml:space="preserve">Наименование </w:t>
            </w:r>
            <w:r>
              <w:t>услуга</w:t>
            </w:r>
            <w:r w:rsidRPr="00496DAE">
              <w:t>*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3803D2" w:rsidRDefault="005130CF" w:rsidP="00C7270F">
            <w:r w:rsidRPr="005130CF">
              <w:t>Интернет (</w:t>
            </w:r>
            <w:proofErr w:type="spellStart"/>
            <w:r w:rsidRPr="005130CF">
              <w:t>Жанаозен</w:t>
            </w:r>
            <w:proofErr w:type="spellEnd"/>
            <w:r w:rsidRPr="005130CF">
              <w:t xml:space="preserve">) поддержание блока из 4 </w:t>
            </w:r>
            <w:proofErr w:type="spellStart"/>
            <w:r w:rsidRPr="005130CF">
              <w:t>ip</w:t>
            </w:r>
            <w:proofErr w:type="spellEnd"/>
            <w:r w:rsidRPr="005130CF">
              <w:t xml:space="preserve"> адресов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Единица измерения*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>
              <w:t>Услуга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Количество (объем)*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pPr>
              <w:rPr>
                <w:lang w:val="en-US"/>
              </w:rPr>
            </w:pPr>
            <w:r w:rsidRPr="00496DAE">
              <w:rPr>
                <w:lang w:val="en-US"/>
              </w:rPr>
              <w:t>1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Цена за единицу, без учета налога на добавленную стоимость *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8C6215" w:rsidRDefault="00D67CB2" w:rsidP="00C7270F">
            <w:pPr>
              <w:rPr>
                <w:lang w:val="kk-KZ"/>
              </w:rPr>
            </w:pPr>
            <w:r w:rsidRPr="00254676">
              <w:rPr>
                <w:lang w:val="kk-KZ"/>
              </w:rPr>
              <w:t>224400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8C6215" w:rsidRDefault="00D67CB2" w:rsidP="00C7270F">
            <w:pPr>
              <w:rPr>
                <w:lang w:val="kk-KZ"/>
              </w:rPr>
            </w:pPr>
            <w:r w:rsidRPr="00254676">
              <w:rPr>
                <w:lang w:val="kk-KZ"/>
              </w:rPr>
              <w:t>224400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Срок оказания услуги*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>
              <w:t>по 31.12.202</w:t>
            </w:r>
            <w:r>
              <w:rPr>
                <w:lang w:val="kk-KZ"/>
              </w:rPr>
              <w:t>6</w:t>
            </w:r>
            <w:r w:rsidRPr="00496DAE">
              <w:t>г.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Размер авансового платежа*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/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Гарантийный срок (в месяцах)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pPr>
              <w:rPr>
                <w:lang w:val="en-US"/>
              </w:rPr>
            </w:pPr>
            <w:r w:rsidRPr="00496DAE">
              <w:rPr>
                <w:lang w:val="en-US"/>
              </w:rPr>
              <w:t>1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t>Описание требуемых характеристик, параметров и иных исходных данных: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Default="00D67CB2" w:rsidP="00D67CB2">
            <w:pPr>
              <w:jc w:val="both"/>
              <w:rPr>
                <w:lang w:val="kk-KZ"/>
              </w:rPr>
            </w:pPr>
            <w:r w:rsidRPr="003033E7">
              <w:rPr>
                <w:lang w:val="kk-KZ"/>
              </w:rPr>
              <w:t xml:space="preserve">Предоставление доступа к сети Интернет по </w:t>
            </w:r>
            <w:r>
              <w:rPr>
                <w:lang w:val="kk-KZ"/>
              </w:rPr>
              <w:t>выделнной линии на скорости 5 Мбит</w:t>
            </w:r>
            <w:r w:rsidRPr="003033E7">
              <w:rPr>
                <w:lang w:val="kk-KZ"/>
              </w:rPr>
              <w:t>/с</w:t>
            </w:r>
            <w:r>
              <w:rPr>
                <w:lang w:val="kk-KZ"/>
              </w:rPr>
              <w:t xml:space="preserve"> </w:t>
            </w:r>
          </w:p>
          <w:p w:rsidR="00D67CB2" w:rsidRDefault="00D67CB2" w:rsidP="00D67CB2">
            <w:pPr>
              <w:ind w:left="1068" w:firstLine="220"/>
              <w:rPr>
                <w:lang w:val="kk-KZ"/>
              </w:rPr>
            </w:pPr>
            <w:r>
              <w:rPr>
                <w:lang w:val="kk-KZ"/>
              </w:rPr>
              <w:t xml:space="preserve">по адресу </w:t>
            </w:r>
            <w:r w:rsidRPr="00A47545">
              <w:rPr>
                <w:lang w:val="kk-KZ"/>
              </w:rPr>
              <w:t>г.Жанаозен,</w:t>
            </w:r>
            <w:r>
              <w:rPr>
                <w:lang w:val="kk-KZ"/>
              </w:rPr>
              <w:t xml:space="preserve"> мкр Мунайлы, улица Битим </w:t>
            </w:r>
            <w:r w:rsidRPr="00A47545">
              <w:rPr>
                <w:lang w:val="kk-KZ"/>
              </w:rPr>
              <w:t>Кыдырбаев, строение 1Б.</w:t>
            </w:r>
          </w:p>
          <w:p w:rsidR="00D67CB2" w:rsidRPr="003033E7" w:rsidRDefault="00D67CB2" w:rsidP="00D67CB2">
            <w:pPr>
              <w:ind w:left="1068"/>
              <w:rPr>
                <w:lang w:val="kk-KZ"/>
              </w:rPr>
            </w:pPr>
          </w:p>
          <w:p w:rsidR="00D67CB2" w:rsidRPr="00E9093F" w:rsidRDefault="00D67CB2" w:rsidP="00D67CB2">
            <w:pPr>
              <w:pStyle w:val="a3"/>
              <w:numPr>
                <w:ilvl w:val="1"/>
                <w:numId w:val="2"/>
              </w:numPr>
              <w:spacing w:after="0"/>
              <w:jc w:val="both"/>
              <w:rPr>
                <w:bCs/>
              </w:rPr>
            </w:pPr>
            <w:r w:rsidRPr="00E9093F">
              <w:t xml:space="preserve">Интерфейс подключения к локальной сети Заказчика – </w:t>
            </w:r>
            <w:r w:rsidRPr="00E9093F">
              <w:rPr>
                <w:lang w:val="en-US"/>
              </w:rPr>
              <w:t>Ethernet</w:t>
            </w:r>
            <w:r w:rsidRPr="00E9093F">
              <w:t>;</w:t>
            </w:r>
          </w:p>
          <w:p w:rsidR="00D67CB2" w:rsidRPr="00E9093F" w:rsidRDefault="00D67CB2" w:rsidP="00D67CB2">
            <w:pPr>
              <w:pStyle w:val="a3"/>
              <w:numPr>
                <w:ilvl w:val="1"/>
                <w:numId w:val="2"/>
              </w:numPr>
              <w:spacing w:after="0"/>
              <w:jc w:val="both"/>
              <w:rPr>
                <w:bCs/>
              </w:rPr>
            </w:pPr>
            <w:r w:rsidRPr="00E9093F">
              <w:t xml:space="preserve">Поставщик должен обеспечить доступ к сети Интернет по протоколу </w:t>
            </w:r>
            <w:r w:rsidRPr="00E9093F">
              <w:rPr>
                <w:lang w:val="en-US"/>
              </w:rPr>
              <w:t>TCP</w:t>
            </w:r>
            <w:r w:rsidRPr="00E9093F">
              <w:t>/</w:t>
            </w:r>
            <w:r w:rsidRPr="00E9093F">
              <w:rPr>
                <w:lang w:val="en-US"/>
              </w:rPr>
              <w:t>IP</w:t>
            </w:r>
            <w:r w:rsidRPr="00E9093F">
              <w:t>. Должен обеспечиваться  прямой доступ к сети Интернет без использования кэширующих серверов;</w:t>
            </w:r>
          </w:p>
          <w:p w:rsidR="00D67CB2" w:rsidRPr="00E9093F" w:rsidRDefault="00D67CB2" w:rsidP="00D67CB2">
            <w:pPr>
              <w:pStyle w:val="a3"/>
              <w:numPr>
                <w:ilvl w:val="1"/>
                <w:numId w:val="2"/>
              </w:numPr>
              <w:spacing w:after="0"/>
              <w:jc w:val="both"/>
              <w:rPr>
                <w:bCs/>
              </w:rPr>
            </w:pPr>
            <w:r w:rsidRPr="00E9093F">
              <w:t xml:space="preserve">Реконфигурация на канале доступа в процессе последующей эксплуатации </w:t>
            </w:r>
            <w:r w:rsidRPr="00E9093F">
              <w:lastRenderedPageBreak/>
              <w:t>должна производиться по письменному обращению Заказчика или по согласованию с Заказчиком;</w:t>
            </w:r>
          </w:p>
          <w:p w:rsidR="00D67CB2" w:rsidRPr="00E9093F" w:rsidRDefault="00D67CB2" w:rsidP="00D67CB2">
            <w:pPr>
              <w:numPr>
                <w:ilvl w:val="1"/>
                <w:numId w:val="2"/>
              </w:numPr>
              <w:shd w:val="clear" w:color="auto" w:fill="FFFFFF"/>
              <w:spacing w:line="274" w:lineRule="exact"/>
              <w:jc w:val="both"/>
              <w:rPr>
                <w:lang w:eastAsia="ko-KR"/>
              </w:rPr>
            </w:pPr>
            <w:r w:rsidRPr="00E9093F">
              <w:rPr>
                <w:lang w:eastAsia="ko-KR"/>
              </w:rPr>
              <w:t>Для организации Заказчиком Интернет</w:t>
            </w:r>
            <w:r>
              <w:rPr>
                <w:lang w:eastAsia="ko-KR"/>
              </w:rPr>
              <w:t xml:space="preserve"> </w:t>
            </w:r>
            <w:r w:rsidRPr="00E9093F">
              <w:rPr>
                <w:lang w:eastAsia="ko-KR"/>
              </w:rPr>
              <w:t>-</w:t>
            </w:r>
            <w:r>
              <w:rPr>
                <w:lang w:eastAsia="ko-KR"/>
              </w:rPr>
              <w:t xml:space="preserve"> </w:t>
            </w:r>
            <w:r w:rsidRPr="00E9093F">
              <w:rPr>
                <w:lang w:eastAsia="ko-KR"/>
              </w:rPr>
              <w:t>сервисов на своей площадке Поставщик должен предоставить зарегистрированный (</w:t>
            </w:r>
            <w:r w:rsidRPr="00E9093F">
              <w:rPr>
                <w:lang w:val="en-US" w:eastAsia="ko-KR"/>
              </w:rPr>
              <w:t>public</w:t>
            </w:r>
            <w:r w:rsidRPr="00E9093F">
              <w:rPr>
                <w:lang w:eastAsia="ko-KR"/>
              </w:rPr>
              <w:t xml:space="preserve">) </w:t>
            </w:r>
            <w:r>
              <w:rPr>
                <w:lang w:eastAsia="ko-KR"/>
              </w:rPr>
              <w:t>3</w:t>
            </w:r>
            <w:r w:rsidRPr="00E9093F">
              <w:rPr>
                <w:lang w:eastAsia="ko-KR"/>
              </w:rPr>
              <w:t xml:space="preserve"> </w:t>
            </w:r>
            <w:r w:rsidRPr="00E9093F">
              <w:rPr>
                <w:lang w:val="en-US" w:eastAsia="ko-KR"/>
              </w:rPr>
              <w:t>IP</w:t>
            </w:r>
            <w:r w:rsidRPr="00E9093F">
              <w:rPr>
                <w:lang w:eastAsia="ko-KR"/>
              </w:rPr>
              <w:t xml:space="preserve"> адресов</w:t>
            </w:r>
            <w:r>
              <w:rPr>
                <w:lang w:eastAsia="ko-KR"/>
              </w:rPr>
              <w:t xml:space="preserve"> (77.245.103.204/30)</w:t>
            </w:r>
            <w:r w:rsidRPr="00E9093F">
              <w:rPr>
                <w:lang w:eastAsia="ko-KR"/>
              </w:rPr>
              <w:t>.</w:t>
            </w:r>
          </w:p>
          <w:p w:rsidR="00D67CB2" w:rsidRPr="00D67CB2" w:rsidRDefault="00D67CB2" w:rsidP="00D67CB2">
            <w:pPr>
              <w:pStyle w:val="a5"/>
              <w:numPr>
                <w:ilvl w:val="1"/>
                <w:numId w:val="2"/>
              </w:numPr>
              <w:shd w:val="clear" w:color="auto" w:fill="FFFFFF"/>
              <w:spacing w:line="274" w:lineRule="exact"/>
              <w:jc w:val="both"/>
            </w:pPr>
            <w:r w:rsidRPr="00E9093F">
              <w:t>Срок начала предоставления услуг не более 10 (десяти) календарных дней с момента подписания Договора.</w:t>
            </w:r>
          </w:p>
          <w:p w:rsidR="00D67CB2" w:rsidRDefault="00D67CB2" w:rsidP="00D67CB2">
            <w:pPr>
              <w:pStyle w:val="3"/>
              <w:spacing w:line="225" w:lineRule="auto"/>
              <w:ind w:left="1416" w:firstLine="708"/>
              <w:rPr>
                <w:sz w:val="24"/>
                <w:szCs w:val="24"/>
              </w:rPr>
            </w:pPr>
          </w:p>
          <w:p w:rsidR="00D67CB2" w:rsidRPr="00E9093F" w:rsidRDefault="00D67CB2" w:rsidP="00D67CB2">
            <w:pPr>
              <w:pStyle w:val="3"/>
              <w:numPr>
                <w:ilvl w:val="0"/>
                <w:numId w:val="1"/>
              </w:numPr>
              <w:spacing w:line="225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E9093F">
              <w:rPr>
                <w:b/>
                <w:sz w:val="24"/>
                <w:szCs w:val="24"/>
                <w:u w:val="single"/>
              </w:rPr>
              <w:t xml:space="preserve">Требования по сервисному обслуживанию </w:t>
            </w:r>
          </w:p>
          <w:p w:rsidR="00D67CB2" w:rsidRPr="00E9093F" w:rsidRDefault="00D67CB2" w:rsidP="00D67CB2">
            <w:pPr>
              <w:pStyle w:val="a5"/>
              <w:numPr>
                <w:ilvl w:val="1"/>
                <w:numId w:val="1"/>
              </w:numPr>
              <w:shd w:val="clear" w:color="auto" w:fill="FFFFFF"/>
              <w:spacing w:line="274" w:lineRule="exact"/>
              <w:jc w:val="both"/>
              <w:rPr>
                <w:lang w:eastAsia="ko-KR"/>
              </w:rPr>
            </w:pPr>
            <w:r w:rsidRPr="00504BBA">
              <w:rPr>
                <w:bCs/>
                <w:iCs/>
              </w:rPr>
              <w:t>Услуга может быть недоступной не более 24 часов совокупно за весь месяц оказания Услуги</w:t>
            </w:r>
            <w:r w:rsidRPr="00E9093F">
              <w:rPr>
                <w:lang w:eastAsia="ko-KR"/>
              </w:rPr>
              <w:t>.</w:t>
            </w:r>
          </w:p>
          <w:p w:rsidR="00D67CB2" w:rsidRPr="00E9093F" w:rsidRDefault="00D67CB2" w:rsidP="00D67CB2">
            <w:pPr>
              <w:pStyle w:val="a3"/>
              <w:numPr>
                <w:ilvl w:val="1"/>
                <w:numId w:val="1"/>
              </w:numPr>
              <w:spacing w:after="0"/>
              <w:jc w:val="both"/>
            </w:pPr>
            <w:r w:rsidRPr="00E9093F">
              <w:t>Сеть Поставщика должна иметь круглосуточную службу поддержки Заказчика. Служба поддержки обеспечивает круглосуточный контроль состояния сети, оперативное устранение неисправностей, время устранения повреждений  оборудования – не более 2 часов.</w:t>
            </w:r>
          </w:p>
          <w:p w:rsidR="00D67CB2" w:rsidRPr="00E9093F" w:rsidRDefault="00D67CB2" w:rsidP="00D67CB2">
            <w:pPr>
              <w:pStyle w:val="a5"/>
              <w:numPr>
                <w:ilvl w:val="1"/>
                <w:numId w:val="1"/>
              </w:numPr>
              <w:shd w:val="clear" w:color="auto" w:fill="FFFFFF"/>
              <w:jc w:val="both"/>
              <w:rPr>
                <w:color w:val="000000"/>
              </w:rPr>
            </w:pPr>
            <w:r w:rsidRPr="00E9093F">
              <w:t xml:space="preserve">В случае нарушения доступа  в подразделении Заказчика, Поставщик совместно с Заказчиком </w:t>
            </w:r>
            <w:r w:rsidRPr="00E9093F">
              <w:rPr>
                <w:color w:val="000000"/>
              </w:rPr>
              <w:t>должен проводить необходимые мероприятия для восстановления доступа, а также консультации специалистов Заказчика по настройке сетевого оборудования. В случае необходимости, Поставщик обеспечивает выезд технических специалистов службы поддержки на площадку Заказчика.</w:t>
            </w:r>
          </w:p>
          <w:p w:rsidR="00D67CB2" w:rsidRPr="00E9093F" w:rsidRDefault="00D67CB2" w:rsidP="00D67CB2">
            <w:pPr>
              <w:pStyle w:val="a5"/>
              <w:numPr>
                <w:ilvl w:val="1"/>
                <w:numId w:val="1"/>
              </w:numPr>
              <w:shd w:val="clear" w:color="auto" w:fill="FFFFFF"/>
              <w:ind w:left="426" w:hanging="426"/>
              <w:jc w:val="both"/>
              <w:rPr>
                <w:color w:val="000000"/>
              </w:rPr>
            </w:pPr>
            <w:r w:rsidRPr="00E9093F">
              <w:rPr>
                <w:color w:val="000000"/>
              </w:rPr>
              <w:t>Поставщик самостоятельно проводит весь объем подготовительных и монтажных работ. Все изменения и модификации оказываемых услуг и конфигурации оборудования производятся на основании письменной заявки Заказчика.</w:t>
            </w:r>
          </w:p>
          <w:p w:rsidR="00D67CB2" w:rsidRPr="00E9093F" w:rsidRDefault="00D67CB2" w:rsidP="00D67CB2">
            <w:pPr>
              <w:pStyle w:val="a5"/>
              <w:numPr>
                <w:ilvl w:val="1"/>
                <w:numId w:val="1"/>
              </w:numPr>
              <w:shd w:val="clear" w:color="auto" w:fill="FFFFFF"/>
              <w:ind w:left="426" w:hanging="426"/>
              <w:jc w:val="both"/>
              <w:rPr>
                <w:color w:val="000000"/>
              </w:rPr>
            </w:pPr>
            <w:r w:rsidRPr="00E9093F">
              <w:rPr>
                <w:color w:val="000000"/>
              </w:rPr>
              <w:t>Поставщик обеспечивает доступ к Справочным службам, а также бесплатный вызов служб экстренной помощи.</w:t>
            </w:r>
          </w:p>
          <w:p w:rsidR="00D67CB2" w:rsidRPr="00D67CB2" w:rsidRDefault="00D67CB2" w:rsidP="00D67CB2">
            <w:pPr>
              <w:pStyle w:val="a5"/>
              <w:numPr>
                <w:ilvl w:val="1"/>
                <w:numId w:val="1"/>
              </w:numPr>
              <w:shd w:val="clear" w:color="auto" w:fill="FFFFFF"/>
              <w:ind w:left="426" w:hanging="426"/>
              <w:jc w:val="both"/>
              <w:rPr>
                <w:color w:val="000000"/>
              </w:rPr>
            </w:pPr>
            <w:r w:rsidRPr="00E9093F">
              <w:rPr>
                <w:color w:val="000000"/>
              </w:rPr>
              <w:t xml:space="preserve"> Потенциальный поставщик должен иметь систему </w:t>
            </w:r>
            <w:proofErr w:type="spellStart"/>
            <w:r w:rsidRPr="00E9093F">
              <w:rPr>
                <w:color w:val="000000"/>
              </w:rPr>
              <w:t>ServiceDesk</w:t>
            </w:r>
            <w:proofErr w:type="spellEnd"/>
            <w:r w:rsidRPr="00E9093F">
              <w:rPr>
                <w:color w:val="000000"/>
              </w:rPr>
              <w:t xml:space="preserve">, которая  должна быть реализована на промышленной платформе, учитывающей все рекомендации библиотеки ITIL, база данных обращений должна быть едина и централизована. Наличие системы должно подтверждаться регламентирующими внутренними документами Исполнителя в текстовом или графическом формате.  </w:t>
            </w:r>
          </w:p>
        </w:tc>
      </w:tr>
      <w:tr w:rsidR="00D67CB2" w:rsidRPr="00496DAE" w:rsidTr="00C7270F">
        <w:tc>
          <w:tcPr>
            <w:tcW w:w="326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r w:rsidRPr="00496DAE"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</w:t>
            </w:r>
            <w:r w:rsidRPr="00496DAE">
              <w:lastRenderedPageBreak/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67CB2" w:rsidRPr="00496DAE" w:rsidRDefault="00D67CB2" w:rsidP="00C7270F">
            <w:pPr>
              <w:rPr>
                <w:lang w:val="kk-KZ"/>
              </w:rPr>
            </w:pPr>
            <w:r w:rsidRPr="00496DAE">
              <w:rPr>
                <w:lang w:val="kk-KZ"/>
              </w:rPr>
              <w:lastRenderedPageBreak/>
              <w:t>Поставщик должен заключить договор на услугу по адресу: Республика Казахстан г. Актобе ул. Летняя  25.</w:t>
            </w:r>
          </w:p>
        </w:tc>
      </w:tr>
    </w:tbl>
    <w:p w:rsidR="001C100F" w:rsidRDefault="001C100F"/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</w:p>
    <w:p w:rsidR="00D67CB2" w:rsidRPr="00496DAE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  <w:r w:rsidRPr="00496DAE">
        <w:rPr>
          <w:b/>
          <w:lang w:val="kk-KZ"/>
        </w:rPr>
        <w:lastRenderedPageBreak/>
        <w:t xml:space="preserve">«БЕКІТЕМІН» </w:t>
      </w:r>
    </w:p>
    <w:p w:rsidR="00D67CB2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  <w:r w:rsidRPr="00496DAE">
        <w:rPr>
          <w:b/>
          <w:lang w:val="kk-KZ"/>
        </w:rPr>
        <w:t xml:space="preserve">                                                                                              </w:t>
      </w:r>
      <w:r>
        <w:rPr>
          <w:b/>
          <w:lang w:val="kk-KZ"/>
        </w:rPr>
        <w:t xml:space="preserve">«Қазтелерадио» АҚ </w:t>
      </w:r>
    </w:p>
    <w:p w:rsidR="00D67CB2" w:rsidRPr="00496DAE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  <w:r w:rsidRPr="007C1E31">
        <w:rPr>
          <w:b/>
          <w:lang w:val="kk-KZ"/>
        </w:rPr>
        <w:t>«</w:t>
      </w:r>
      <w:r>
        <w:rPr>
          <w:b/>
          <w:lang w:val="kk-KZ"/>
        </w:rPr>
        <w:t>Батыс» филиалы</w:t>
      </w:r>
      <w:r w:rsidRPr="00496DAE">
        <w:rPr>
          <w:b/>
          <w:lang w:val="kk-KZ"/>
        </w:rPr>
        <w:t xml:space="preserve"> директоры</w:t>
      </w:r>
    </w:p>
    <w:p w:rsidR="00D67CB2" w:rsidRPr="00496DAE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  <w:r w:rsidRPr="00496DAE">
        <w:rPr>
          <w:b/>
          <w:lang w:val="kk-KZ"/>
        </w:rPr>
        <w:t xml:space="preserve">                                                                                                  </w:t>
      </w:r>
      <w:r>
        <w:rPr>
          <w:b/>
          <w:lang w:val="kk-KZ"/>
        </w:rPr>
        <w:t>_____________  А. Ү. Фазыл</w:t>
      </w:r>
    </w:p>
    <w:p w:rsidR="00D67CB2" w:rsidRPr="00496DAE" w:rsidRDefault="00D67CB2" w:rsidP="00D67CB2">
      <w:pPr>
        <w:shd w:val="clear" w:color="auto" w:fill="FFFFFF"/>
        <w:tabs>
          <w:tab w:val="left" w:pos="9423"/>
        </w:tabs>
        <w:spacing w:before="120"/>
        <w:jc w:val="right"/>
        <w:rPr>
          <w:b/>
          <w:lang w:val="kk-KZ"/>
        </w:rPr>
      </w:pPr>
      <w:r w:rsidRPr="00496DAE">
        <w:rPr>
          <w:b/>
          <w:lang w:val="kk-KZ"/>
        </w:rPr>
        <w:t xml:space="preserve">                                                                                              </w:t>
      </w:r>
      <w:r>
        <w:rPr>
          <w:b/>
          <w:lang w:val="kk-KZ"/>
        </w:rPr>
        <w:t xml:space="preserve">    «_____» ______________  2025</w:t>
      </w:r>
      <w:r w:rsidRPr="00496DAE">
        <w:rPr>
          <w:b/>
          <w:lang w:val="kk-KZ"/>
        </w:rPr>
        <w:t xml:space="preserve"> ж.</w:t>
      </w:r>
    </w:p>
    <w:p w:rsidR="00D67CB2" w:rsidRPr="00496DAE" w:rsidRDefault="00D67CB2" w:rsidP="00D67CB2">
      <w:pPr>
        <w:shd w:val="clear" w:color="auto" w:fill="FFFFFF"/>
        <w:spacing w:before="150"/>
        <w:jc w:val="center"/>
        <w:rPr>
          <w:b/>
          <w:lang w:val="kk-KZ"/>
        </w:rPr>
      </w:pPr>
    </w:p>
    <w:p w:rsidR="00D67CB2" w:rsidRPr="00496DAE" w:rsidRDefault="00D67CB2" w:rsidP="00D67CB2">
      <w:pPr>
        <w:shd w:val="clear" w:color="auto" w:fill="FFFFFF"/>
        <w:spacing w:before="150"/>
        <w:jc w:val="center"/>
        <w:rPr>
          <w:b/>
          <w:lang w:val="kk-KZ"/>
        </w:rPr>
      </w:pPr>
      <w:r w:rsidRPr="00496DAE">
        <w:rPr>
          <w:b/>
          <w:lang w:val="kk-KZ"/>
        </w:rPr>
        <w:t xml:space="preserve">Сатып алынатын қызметтердің техникалық ерекшелігі </w:t>
      </w:r>
    </w:p>
    <w:p w:rsidR="00D67CB2" w:rsidRPr="00496DAE" w:rsidRDefault="00D67CB2" w:rsidP="00D67CB2">
      <w:pPr>
        <w:shd w:val="clear" w:color="auto" w:fill="FFFFFF"/>
        <w:spacing w:before="120"/>
        <w:rPr>
          <w:lang w:val="kk-KZ"/>
        </w:rPr>
      </w:pPr>
      <w:r w:rsidRPr="00496DAE">
        <w:rPr>
          <w:lang w:val="kk-KZ"/>
        </w:rPr>
        <w:t xml:space="preserve">     Тапсырыс берушінің атауы </w:t>
      </w:r>
      <w:r w:rsidRPr="00B44BB4">
        <w:rPr>
          <w:u w:val="single"/>
          <w:lang w:val="kk-KZ"/>
        </w:rPr>
        <w:t>"Батыс" Филиалы</w:t>
      </w:r>
    </w:p>
    <w:p w:rsidR="00D67CB2" w:rsidRPr="00496DAE" w:rsidRDefault="00D67CB2" w:rsidP="00D67CB2">
      <w:pPr>
        <w:shd w:val="clear" w:color="auto" w:fill="FFFFFF"/>
        <w:rPr>
          <w:lang w:val="kk-KZ"/>
        </w:rPr>
      </w:pPr>
      <w:r w:rsidRPr="00496DAE">
        <w:rPr>
          <w:lang w:val="kk-KZ"/>
        </w:rPr>
        <w:t>      Ұйымдастырушының атауы ____________________</w:t>
      </w:r>
    </w:p>
    <w:p w:rsidR="00D67CB2" w:rsidRPr="00496DAE" w:rsidRDefault="00D67CB2" w:rsidP="00D67CB2">
      <w:pPr>
        <w:shd w:val="clear" w:color="auto" w:fill="FFFFFF"/>
        <w:rPr>
          <w:lang w:val="kk-KZ"/>
        </w:rPr>
      </w:pPr>
      <w:r w:rsidRPr="00496DAE">
        <w:rPr>
          <w:lang w:val="kk-KZ"/>
        </w:rPr>
        <w:t>      Конкурстың №________________________________</w:t>
      </w:r>
    </w:p>
    <w:p w:rsidR="00D67CB2" w:rsidRPr="005130CF" w:rsidRDefault="00D67CB2" w:rsidP="00D67CB2">
      <w:pPr>
        <w:shd w:val="clear" w:color="auto" w:fill="FFFFFF"/>
        <w:rPr>
          <w:lang w:val="kk-KZ"/>
        </w:rPr>
      </w:pPr>
      <w:r w:rsidRPr="00496DAE">
        <w:rPr>
          <w:lang w:val="kk-KZ"/>
        </w:rPr>
        <w:t>      Конкурстың атауы</w:t>
      </w:r>
      <w:r w:rsidRPr="009E26FE">
        <w:rPr>
          <w:lang w:val="kk-KZ"/>
        </w:rPr>
        <w:t xml:space="preserve"> </w:t>
      </w:r>
      <w:r w:rsidR="005130CF" w:rsidRPr="005130CF">
        <w:rPr>
          <w:lang w:val="kk-KZ"/>
        </w:rPr>
        <w:t>Интернет (Жанаозен)  4 IP мекенжайының блогын сақтау</w:t>
      </w:r>
    </w:p>
    <w:p w:rsidR="00D67CB2" w:rsidRPr="00496DAE" w:rsidRDefault="00D67CB2" w:rsidP="00D67CB2">
      <w:pPr>
        <w:shd w:val="clear" w:color="auto" w:fill="FFFFFF"/>
        <w:rPr>
          <w:lang w:val="kk-KZ"/>
        </w:rPr>
      </w:pPr>
      <w:r w:rsidRPr="00496DAE">
        <w:rPr>
          <w:lang w:val="kk-KZ"/>
        </w:rPr>
        <w:t>      Лоттың №____________________________________</w:t>
      </w:r>
    </w:p>
    <w:p w:rsidR="00D67CB2" w:rsidRPr="005130CF" w:rsidRDefault="00D67CB2" w:rsidP="00D67CB2">
      <w:pPr>
        <w:shd w:val="clear" w:color="auto" w:fill="FFFFFF"/>
        <w:rPr>
          <w:lang w:val="kk-KZ"/>
        </w:rPr>
      </w:pPr>
      <w:r w:rsidRPr="00496DAE">
        <w:rPr>
          <w:lang w:val="kk-KZ"/>
        </w:rPr>
        <w:t>      Лоттың атауы</w:t>
      </w:r>
      <w:r w:rsidRPr="001F1214">
        <w:rPr>
          <w:u w:val="single"/>
          <w:lang w:val="kk-KZ"/>
        </w:rPr>
        <w:t xml:space="preserve"> </w:t>
      </w:r>
      <w:r w:rsidR="005130CF" w:rsidRPr="005130CF">
        <w:rPr>
          <w:lang w:val="kk-KZ"/>
        </w:rPr>
        <w:t>Интернет (Жанаозен)  4 IP мекенжайының блогын сақтау</w:t>
      </w:r>
    </w:p>
    <w:p w:rsidR="00D67CB2" w:rsidRPr="00496DAE" w:rsidRDefault="00D67CB2" w:rsidP="00D67CB2">
      <w:pPr>
        <w:shd w:val="clear" w:color="auto" w:fill="FFFFFF"/>
        <w:spacing w:before="120"/>
        <w:rPr>
          <w:lang w:val="kk-KZ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183"/>
      </w:tblGrid>
      <w:tr w:rsidR="00D67CB2" w:rsidRPr="00496DAE" w:rsidTr="00C7270F">
        <w:trPr>
          <w:trHeight w:val="30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  <w:rPr>
                <w:lang w:val="kk-KZ"/>
              </w:rPr>
            </w:pPr>
            <w:r w:rsidRPr="00496DAE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496DAE" w:rsidRDefault="00D67CB2" w:rsidP="00C7270F">
            <w:pPr>
              <w:pStyle w:val="pji"/>
              <w:jc w:val="left"/>
              <w:rPr>
                <w:color w:val="auto"/>
                <w:sz w:val="22"/>
                <w:szCs w:val="22"/>
                <w:lang w:val="kk-KZ"/>
              </w:rPr>
            </w:pPr>
            <w:r w:rsidRPr="00254676">
              <w:t>611043.100.000000</w:t>
            </w:r>
          </w:p>
        </w:tc>
      </w:tr>
      <w:tr w:rsidR="00D67CB2" w:rsidRPr="00496DAE" w:rsidTr="00C7270F">
        <w:trPr>
          <w:trHeight w:val="29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r w:rsidRPr="00496DAE">
              <w:rPr>
                <w:lang w:val="kk-KZ"/>
              </w:rPr>
              <w:t xml:space="preserve">Қызметтің </w:t>
            </w:r>
            <w:proofErr w:type="spellStart"/>
            <w:r w:rsidRPr="00496DAE">
              <w:t>атауы</w:t>
            </w:r>
            <w:proofErr w:type="spellEnd"/>
            <w:r w:rsidRPr="00496DAE">
              <w:t>*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496DAE" w:rsidRDefault="005130CF" w:rsidP="00C7270F">
            <w:pPr>
              <w:shd w:val="clear" w:color="auto" w:fill="FFFFFF"/>
              <w:spacing w:before="150"/>
              <w:contextualSpacing/>
            </w:pPr>
            <w:r w:rsidRPr="005130CF">
              <w:t>Интернет (</w:t>
            </w:r>
            <w:proofErr w:type="spellStart"/>
            <w:r w:rsidRPr="005130CF">
              <w:t>Жанаозен</w:t>
            </w:r>
            <w:proofErr w:type="spellEnd"/>
            <w:r w:rsidRPr="005130CF">
              <w:t xml:space="preserve">)  4 IP </w:t>
            </w:r>
            <w:proofErr w:type="spellStart"/>
            <w:r w:rsidRPr="005130CF">
              <w:t>мекенжайының</w:t>
            </w:r>
            <w:proofErr w:type="spellEnd"/>
            <w:r w:rsidRPr="005130CF">
              <w:t xml:space="preserve"> </w:t>
            </w:r>
            <w:proofErr w:type="spellStart"/>
            <w:r w:rsidRPr="005130CF">
              <w:t>блогын</w:t>
            </w:r>
            <w:proofErr w:type="spellEnd"/>
            <w:r w:rsidRPr="005130CF">
              <w:t xml:space="preserve"> сақтау</w:t>
            </w:r>
            <w:bookmarkStart w:id="0" w:name="_GoBack"/>
            <w:bookmarkEnd w:id="0"/>
          </w:p>
        </w:tc>
      </w:tr>
      <w:tr w:rsidR="00D67CB2" w:rsidRPr="00496DAE" w:rsidTr="00C7270F">
        <w:trPr>
          <w:trHeight w:val="29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proofErr w:type="spellStart"/>
            <w:r w:rsidRPr="00496DAE">
              <w:t>Өлшем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бірлігі</w:t>
            </w:r>
            <w:proofErr w:type="spellEnd"/>
            <w:r w:rsidRPr="00496DAE">
              <w:t>*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  <w:rPr>
                <w:lang w:val="kk-KZ"/>
              </w:rPr>
            </w:pPr>
            <w:r w:rsidRPr="00496DAE">
              <w:rPr>
                <w:lang w:val="kk-KZ"/>
              </w:rPr>
              <w:t>Қызмет</w:t>
            </w:r>
          </w:p>
        </w:tc>
      </w:tr>
      <w:tr w:rsidR="00D67CB2" w:rsidRPr="00496DAE" w:rsidTr="00C7270F">
        <w:trPr>
          <w:trHeight w:val="30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r w:rsidRPr="00496DAE">
              <w:t>Саны (</w:t>
            </w:r>
            <w:proofErr w:type="spellStart"/>
            <w:r w:rsidRPr="00496DAE">
              <w:t>көлемі</w:t>
            </w:r>
            <w:proofErr w:type="spellEnd"/>
            <w:r w:rsidRPr="00496DAE">
              <w:t>)*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  <w:rPr>
                <w:lang w:val="en-US"/>
              </w:rPr>
            </w:pPr>
            <w:r w:rsidRPr="00496DAE">
              <w:rPr>
                <w:lang w:val="en-US"/>
              </w:rPr>
              <w:t>1</w:t>
            </w:r>
          </w:p>
        </w:tc>
      </w:tr>
      <w:tr w:rsidR="00D67CB2" w:rsidRPr="00496DAE" w:rsidTr="00C7270F">
        <w:trPr>
          <w:trHeight w:val="29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proofErr w:type="spellStart"/>
            <w:r w:rsidRPr="00496DAE">
              <w:t>Қосылған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құн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салығын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есепке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алмағандағы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бірлік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бағасы</w:t>
            </w:r>
            <w:proofErr w:type="spellEnd"/>
            <w:r w:rsidRPr="00496DAE">
              <w:t xml:space="preserve"> *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524B81" w:rsidRDefault="00D67CB2" w:rsidP="00C7270F">
            <w:pPr>
              <w:shd w:val="clear" w:color="auto" w:fill="FFFFFF"/>
              <w:spacing w:before="150"/>
              <w:contextualSpacing/>
              <w:rPr>
                <w:lang w:val="kk-KZ"/>
              </w:rPr>
            </w:pPr>
            <w:r w:rsidRPr="00254676">
              <w:rPr>
                <w:lang w:val="kk-KZ"/>
              </w:rPr>
              <w:t>224400</w:t>
            </w:r>
          </w:p>
        </w:tc>
      </w:tr>
      <w:tr w:rsidR="00D67CB2" w:rsidRPr="00496DAE" w:rsidTr="00C7270F">
        <w:trPr>
          <w:trHeight w:val="30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proofErr w:type="spellStart"/>
            <w:r w:rsidRPr="00496DAE">
              <w:t>Қосылған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құн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салығын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есепке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алмағанда</w:t>
            </w:r>
            <w:proofErr w:type="spellEnd"/>
            <w:r w:rsidRPr="00496DAE">
              <w:t xml:space="preserve">, </w:t>
            </w:r>
            <w:proofErr w:type="spellStart"/>
            <w:r w:rsidRPr="00496DAE">
              <w:t>сатып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алу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үшін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бөлінген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жалпы</w:t>
            </w:r>
            <w:proofErr w:type="spellEnd"/>
            <w:r w:rsidRPr="00496DAE">
              <w:t xml:space="preserve"> сома *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524B81" w:rsidRDefault="00D67CB2" w:rsidP="00C7270F">
            <w:pPr>
              <w:shd w:val="clear" w:color="auto" w:fill="FFFFFF"/>
              <w:spacing w:before="150"/>
              <w:contextualSpacing/>
              <w:rPr>
                <w:lang w:val="kk-KZ"/>
              </w:rPr>
            </w:pPr>
            <w:r w:rsidRPr="00254676">
              <w:rPr>
                <w:lang w:val="kk-KZ"/>
              </w:rPr>
              <w:t>224400</w:t>
            </w:r>
          </w:p>
        </w:tc>
      </w:tr>
      <w:tr w:rsidR="00D67CB2" w:rsidRPr="00496DAE" w:rsidTr="00C7270F">
        <w:trPr>
          <w:trHeight w:val="29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r w:rsidRPr="00496DAE">
              <w:rPr>
                <w:lang w:val="kk-KZ"/>
              </w:rPr>
              <w:t xml:space="preserve">Қызмет көрсету </w:t>
            </w:r>
            <w:proofErr w:type="spellStart"/>
            <w:r w:rsidRPr="00496DAE">
              <w:t>мерзімі</w:t>
            </w:r>
            <w:proofErr w:type="spellEnd"/>
            <w:r w:rsidRPr="00496DAE">
              <w:t>*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  <w:rPr>
                <w:lang w:val="kk-KZ"/>
              </w:rPr>
            </w:pPr>
            <w:r>
              <w:rPr>
                <w:lang w:val="kk-KZ"/>
              </w:rPr>
              <w:t>31.12.2026</w:t>
            </w:r>
            <w:r w:rsidRPr="00496DAE">
              <w:rPr>
                <w:lang w:val="kk-KZ"/>
              </w:rPr>
              <w:t xml:space="preserve"> ж. дейін</w:t>
            </w:r>
          </w:p>
        </w:tc>
      </w:tr>
      <w:tr w:rsidR="00D67CB2" w:rsidRPr="00496DAE" w:rsidTr="00C7270F">
        <w:trPr>
          <w:trHeight w:val="30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proofErr w:type="spellStart"/>
            <w:r w:rsidRPr="00496DAE">
              <w:t>Аванстық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төлем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мөлшері</w:t>
            </w:r>
            <w:proofErr w:type="spellEnd"/>
            <w:r w:rsidRPr="00496DAE">
              <w:t>*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</w:p>
        </w:tc>
      </w:tr>
      <w:tr w:rsidR="00D67CB2" w:rsidRPr="00496DAE" w:rsidTr="00C7270F">
        <w:trPr>
          <w:trHeight w:val="29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proofErr w:type="spellStart"/>
            <w:r w:rsidRPr="00496DAE">
              <w:t>Кепілдік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мерзімі</w:t>
            </w:r>
            <w:proofErr w:type="spellEnd"/>
            <w:r w:rsidRPr="00496DAE">
              <w:t xml:space="preserve"> (</w:t>
            </w:r>
            <w:proofErr w:type="spellStart"/>
            <w:r w:rsidRPr="00496DAE">
              <w:t>айлармен</w:t>
            </w:r>
            <w:proofErr w:type="spellEnd"/>
            <w:r w:rsidRPr="00496DAE">
              <w:t>)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  <w:rPr>
                <w:lang w:val="en-US"/>
              </w:rPr>
            </w:pPr>
            <w:r w:rsidRPr="00496DAE">
              <w:rPr>
                <w:lang w:val="en-US"/>
              </w:rPr>
              <w:t>1</w:t>
            </w:r>
          </w:p>
        </w:tc>
      </w:tr>
      <w:tr w:rsidR="00D67CB2" w:rsidRPr="005130CF" w:rsidTr="00C7270F">
        <w:trPr>
          <w:trHeight w:val="290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</w:pPr>
            <w:proofErr w:type="spellStart"/>
            <w:r w:rsidRPr="00496DAE">
              <w:t>Қажетті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сипаттамалардың</w:t>
            </w:r>
            <w:proofErr w:type="spellEnd"/>
            <w:r w:rsidRPr="00496DAE">
              <w:t xml:space="preserve">, </w:t>
            </w:r>
            <w:proofErr w:type="spellStart"/>
            <w:r w:rsidRPr="00496DAE">
              <w:t>параметрлердің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және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басқа</w:t>
            </w:r>
            <w:proofErr w:type="spellEnd"/>
            <w:r w:rsidRPr="00496DAE">
              <w:t xml:space="preserve"> да </w:t>
            </w:r>
            <w:proofErr w:type="spellStart"/>
            <w:r w:rsidRPr="00496DAE">
              <w:t>бастапқы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деректердің</w:t>
            </w:r>
            <w:proofErr w:type="spellEnd"/>
            <w:r w:rsidRPr="00496DAE">
              <w:t xml:space="preserve"> </w:t>
            </w:r>
            <w:proofErr w:type="spellStart"/>
            <w:r w:rsidRPr="00496DAE">
              <w:t>сипаттамасы</w:t>
            </w:r>
            <w:proofErr w:type="spellEnd"/>
            <w:r w:rsidRPr="00496DAE">
              <w:t>: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.</w:t>
            </w:r>
            <w:r w:rsidRPr="007324D3">
              <w:rPr>
                <w:color w:val="000000"/>
                <w:lang w:val="kk-KZ"/>
              </w:rPr>
              <w:tab/>
              <w:t>Интернет желісінің көрсетілетін қызметтерінің жалпы сипаттамасы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Мбит</w:t>
            </w:r>
            <w:r w:rsidRPr="007324D3">
              <w:rPr>
                <w:color w:val="000000"/>
                <w:lang w:val="kk-KZ"/>
              </w:rPr>
              <w:t xml:space="preserve">/с жылдамдықпен бөлінген желі бойынша Интернет желісіне қол жеткізуді ұсыну 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Жаңаөзен қаласы, Мұнайлыкам ауданы, битім Қыдырбаев көшесі, 1б құрылымы мекенжайы бойынша.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1.</w:t>
            </w:r>
            <w:r w:rsidRPr="007324D3">
              <w:rPr>
                <w:color w:val="000000"/>
                <w:lang w:val="kk-KZ"/>
              </w:rPr>
              <w:tab/>
              <w:t>Тұтынушының жергілікті желісіне қосылу интерфейсі-Ethernet;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2.</w:t>
            </w:r>
            <w:r w:rsidRPr="007324D3">
              <w:rPr>
                <w:color w:val="000000"/>
                <w:lang w:val="kk-KZ"/>
              </w:rPr>
              <w:tab/>
              <w:t xml:space="preserve">Провайдер TCP/IP протоколы арқылы Интернет желісіне қол жеткізуді қамтамасыз етуі керек. Кэштеу серверлерін пайдаланбай Интернет желісіне тікелей қол жеткізу </w:t>
            </w:r>
            <w:r w:rsidRPr="007324D3">
              <w:rPr>
                <w:color w:val="000000"/>
                <w:lang w:val="kk-KZ"/>
              </w:rPr>
              <w:lastRenderedPageBreak/>
              <w:t>қамтамасыз етілуі тиіс;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3.</w:t>
            </w:r>
            <w:r w:rsidRPr="007324D3">
              <w:rPr>
                <w:color w:val="000000"/>
                <w:lang w:val="kk-KZ"/>
              </w:rPr>
              <w:tab/>
              <w:t>Кейіннен пайдалану процесінде қол жеткізу арнасында қайта конфигурациялау Тапсырыс берушінің жазбаша өтініші бойынша немесе Тапсырыс берушінің келісімі бойынша жүргізілуі тиіс;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4.</w:t>
            </w:r>
            <w:r w:rsidRPr="007324D3">
              <w:rPr>
                <w:color w:val="000000"/>
                <w:lang w:val="kk-KZ"/>
              </w:rPr>
              <w:tab/>
              <w:t xml:space="preserve">Тапсырыс беруші өз алаңында Интернет - сервистерді ұйымдастыру үшін Өнім беруші тіркелген (public) 3 IP </w:t>
            </w:r>
            <w:r>
              <w:rPr>
                <w:color w:val="000000"/>
                <w:lang w:val="kk-KZ"/>
              </w:rPr>
              <w:t xml:space="preserve"> (77.245.103.204/30)</w:t>
            </w:r>
            <w:r w:rsidRPr="007324D3">
              <w:rPr>
                <w:color w:val="000000"/>
                <w:lang w:val="kk-KZ"/>
              </w:rPr>
              <w:t>мекенжайын ұсынуы тиіс.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5.</w:t>
            </w:r>
            <w:r w:rsidRPr="007324D3">
              <w:rPr>
                <w:color w:val="000000"/>
                <w:lang w:val="kk-KZ"/>
              </w:rPr>
              <w:tab/>
              <w:t>Қызметтерді ұсынуды бастау мерзімі шартқа қол қойылған сәттен бастап күнтізбелік 10 (он) күннен аспайды.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3.</w:t>
            </w:r>
            <w:r w:rsidRPr="007324D3">
              <w:rPr>
                <w:color w:val="000000"/>
                <w:lang w:val="kk-KZ"/>
              </w:rPr>
              <w:tab/>
              <w:t xml:space="preserve">Сервистік қызмет көрсету бойынша талаптар 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3.1 қызмет көрсетудің барлық айы үшін жиынтығында 24 сағаттан аспайтын уақытта қол жетімсіз болуы мүмкін.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3.2 жеткізушінің желісінде тәулік бойы тұтынушыларды қолдау қызметі болуы керек. Қолдау қызметі желінің жай – күйін тәулік бойы бақылауды, ақауларды жедел жоюды, жабдықтың зақымдануын жою уақытын-2 сағаттан аспауды қамтамасыз етеді.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3.3 Тапсырыс берушінің бөлімшесінде қолжетімділік бұзылған жағдайда, өнім беруші Тапсырыс берушімен бірлесіп қолжетімділікті қалпына келтіру үшін қажетті іс-шараларды, сондай-ақ желілік жабдықты баптау бойынша Тапсырыс беруші мамандарының консультацияларын жүргізуі тиіс. Қажет болған жағдайда өнім беруші қолдау қызметінің техникалық мамандарының Тапсырыс берушінің алаңына шығуын қамтамасыз етеді.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3.4 жеткізуші дайындық және монтаждау жұмыстарының барлық көлемін дербес жүргізеді. Көрсетілетін қызметтер мен жабдықтардың конфигурациясындағы барлық өзгерістер мен модификациялар Тапсырыс берушінің жазбаша өтінімі негізінде жүргізіледі.</w:t>
            </w:r>
          </w:p>
          <w:p w:rsidR="00D67CB2" w:rsidRPr="007324D3" w:rsidRDefault="00D67CB2" w:rsidP="00C7270F">
            <w:pPr>
              <w:pStyle w:val="a3"/>
              <w:jc w:val="both"/>
              <w:rPr>
                <w:color w:val="000000"/>
                <w:lang w:val="kk-KZ"/>
              </w:rPr>
            </w:pPr>
            <w:r w:rsidRPr="007324D3">
              <w:rPr>
                <w:color w:val="000000"/>
                <w:lang w:val="kk-KZ"/>
              </w:rPr>
              <w:t>3.5 жеткізуші анықтамалық қызметтерге қол жеткізуді, сондай-ақ жедел қызметтерге тегін қоңырау шалуды қамтамасыз етеді.</w:t>
            </w:r>
          </w:p>
          <w:p w:rsidR="00D67CB2" w:rsidRPr="0062520F" w:rsidRDefault="00D67CB2" w:rsidP="00C7270F">
            <w:pPr>
              <w:shd w:val="clear" w:color="auto" w:fill="FFFFFF"/>
              <w:spacing w:before="150"/>
              <w:rPr>
                <w:lang w:val="kk-KZ"/>
              </w:rPr>
            </w:pPr>
            <w:r w:rsidRPr="007324D3">
              <w:rPr>
                <w:color w:val="000000"/>
                <w:lang w:val="kk-KZ"/>
              </w:rPr>
              <w:t xml:space="preserve">3.6 әлеуетті жеткізушіде ITIL кітапханасының барлық ұсыныстарын ескеретін өнеркәсіптік платформада жүзеге асырылатын ServiceDesk жүйесі болуы керек, өтініштер базасы бірыңғай және орталықтандырылған болуы керек. </w:t>
            </w:r>
            <w:r w:rsidRPr="007324D3">
              <w:rPr>
                <w:color w:val="000000"/>
                <w:lang w:val="kk-KZ"/>
              </w:rPr>
              <w:lastRenderedPageBreak/>
              <w:t>Жүйенің болуы Орындаушының реттеуші ішкі құжаттарымен мәтіндік немесе графикалық форматта расталуы тиіс.</w:t>
            </w:r>
          </w:p>
        </w:tc>
      </w:tr>
      <w:tr w:rsidR="00D67CB2" w:rsidRPr="00496DAE" w:rsidTr="00C7270F">
        <w:trPr>
          <w:trHeight w:val="682"/>
        </w:trPr>
        <w:tc>
          <w:tcPr>
            <w:tcW w:w="4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  <w:rPr>
                <w:lang w:val="kk-KZ"/>
              </w:rPr>
            </w:pPr>
            <w:r w:rsidRPr="00496DAE">
              <w:rPr>
                <w:lang w:val="kk-KZ"/>
              </w:rPr>
              <w:lastRenderedPageBreak/>
              <w:t>Әлеуетті өнім берушіге оның жеңімпазы анықталған және онымен Мемлекеттік сатып алу туралы шарт жасалған жағдайда қойылатын талаптар (қажет болған кезде көрсетіледі) жол берілмейді)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CB2" w:rsidRPr="00496DAE" w:rsidRDefault="00D67CB2" w:rsidP="00C7270F">
            <w:pPr>
              <w:shd w:val="clear" w:color="auto" w:fill="FFFFFF"/>
              <w:spacing w:before="150"/>
              <w:contextualSpacing/>
              <w:rPr>
                <w:lang w:val="kk-KZ"/>
              </w:rPr>
            </w:pPr>
            <w:r w:rsidRPr="00496DAE">
              <w:rPr>
                <w:lang w:val="kk-KZ"/>
              </w:rPr>
              <w:t>Қазақстан Республикасы, Ақтөбе қ., Жазғы көшесі 25.</w:t>
            </w:r>
          </w:p>
        </w:tc>
      </w:tr>
    </w:tbl>
    <w:p w:rsidR="00D67CB2" w:rsidRPr="00496DAE" w:rsidRDefault="00D67CB2" w:rsidP="00D67CB2">
      <w:pPr>
        <w:shd w:val="clear" w:color="auto" w:fill="FFFFFF"/>
        <w:rPr>
          <w:shd w:val="clear" w:color="auto" w:fill="FFFFFF"/>
          <w:lang w:val="kk-KZ"/>
        </w:rPr>
      </w:pPr>
    </w:p>
    <w:p w:rsidR="00D67CB2" w:rsidRPr="00496DAE" w:rsidRDefault="00D67CB2" w:rsidP="00D67CB2">
      <w:pPr>
        <w:shd w:val="clear" w:color="auto" w:fill="FFFFFF"/>
        <w:spacing w:before="120"/>
        <w:rPr>
          <w:rFonts w:eastAsiaTheme="minorEastAsia"/>
          <w:b/>
          <w:lang w:val="kk-KZ"/>
        </w:rPr>
      </w:pPr>
      <w:r w:rsidRPr="00496DAE">
        <w:rPr>
          <w:rFonts w:eastAsiaTheme="minorEastAsia"/>
          <w:b/>
          <w:lang w:val="kk-KZ"/>
        </w:rPr>
        <w:t>Келісілді:</w:t>
      </w:r>
    </w:p>
    <w:p w:rsidR="00D67CB2" w:rsidRPr="00496DAE" w:rsidRDefault="00D67CB2" w:rsidP="00D67CB2">
      <w:pPr>
        <w:shd w:val="clear" w:color="auto" w:fill="FFFFFF"/>
        <w:rPr>
          <w:lang w:val="kk-KZ"/>
        </w:rPr>
      </w:pPr>
      <w:r>
        <w:rPr>
          <w:lang w:val="kk-KZ"/>
        </w:rPr>
        <w:t>Ақтау қ.</w:t>
      </w:r>
      <w:r w:rsidRPr="00496DAE">
        <w:rPr>
          <w:lang w:val="kk-KZ"/>
        </w:rPr>
        <w:t xml:space="preserve"> </w:t>
      </w:r>
      <w:r>
        <w:rPr>
          <w:lang w:val="kk-KZ"/>
        </w:rPr>
        <w:t xml:space="preserve">Батыс филиалының </w:t>
      </w:r>
      <w:r w:rsidRPr="00496DAE">
        <w:rPr>
          <w:lang w:val="kk-KZ"/>
        </w:rPr>
        <w:t xml:space="preserve">              </w:t>
      </w:r>
      <w:r>
        <w:rPr>
          <w:lang w:val="kk-KZ"/>
        </w:rPr>
        <w:t xml:space="preserve">                            М.Б</w:t>
      </w:r>
      <w:r w:rsidRPr="00496DAE">
        <w:rPr>
          <w:lang w:val="kk-KZ"/>
        </w:rPr>
        <w:t xml:space="preserve">. </w:t>
      </w:r>
      <w:r>
        <w:rPr>
          <w:lang w:val="kk-KZ"/>
        </w:rPr>
        <w:t>Айтмагаметов  «___»________2025</w:t>
      </w:r>
      <w:r w:rsidRPr="00496DAE">
        <w:rPr>
          <w:lang w:val="kk-KZ"/>
        </w:rPr>
        <w:t xml:space="preserve"> ж.</w:t>
      </w:r>
    </w:p>
    <w:p w:rsidR="00D67CB2" w:rsidRPr="00496DAE" w:rsidRDefault="00D67CB2" w:rsidP="00D67CB2">
      <w:pPr>
        <w:shd w:val="clear" w:color="auto" w:fill="FFFFFF"/>
        <w:rPr>
          <w:lang w:val="kk-KZ"/>
        </w:rPr>
      </w:pPr>
      <w:r w:rsidRPr="00496DAE">
        <w:rPr>
          <w:lang w:val="kk-KZ"/>
        </w:rPr>
        <w:t>бас инженер</w:t>
      </w:r>
      <w:r>
        <w:rPr>
          <w:lang w:val="kk-KZ"/>
        </w:rPr>
        <w:t>і</w:t>
      </w:r>
    </w:p>
    <w:p w:rsidR="00D67CB2" w:rsidRPr="00496DAE" w:rsidRDefault="00D67CB2" w:rsidP="00D67CB2">
      <w:pPr>
        <w:shd w:val="clear" w:color="auto" w:fill="FFFFFF"/>
        <w:spacing w:before="120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Дайындаған:  </w:t>
      </w:r>
    </w:p>
    <w:p w:rsidR="00D67CB2" w:rsidRDefault="00D67CB2" w:rsidP="00D67CB2">
      <w:pPr>
        <w:shd w:val="clear" w:color="auto" w:fill="FFFFFF"/>
        <w:spacing w:before="120"/>
        <w:rPr>
          <w:lang w:val="kk-KZ"/>
        </w:rPr>
      </w:pPr>
      <w:r w:rsidRPr="007C1E31">
        <w:rPr>
          <w:lang w:val="kk-KZ"/>
        </w:rPr>
        <w:t xml:space="preserve">РТС цифрлық жабдыққа техникалық </w:t>
      </w:r>
    </w:p>
    <w:p w:rsidR="00D67CB2" w:rsidRPr="00496DAE" w:rsidRDefault="00D67CB2" w:rsidP="00D67CB2">
      <w:pPr>
        <w:shd w:val="clear" w:color="auto" w:fill="FFFFFF"/>
        <w:spacing w:before="120"/>
        <w:rPr>
          <w:rFonts w:eastAsiaTheme="minorEastAsia"/>
          <w:lang w:val="kk-KZ"/>
        </w:rPr>
      </w:pPr>
      <w:r w:rsidRPr="007C1E31">
        <w:rPr>
          <w:lang w:val="kk-KZ"/>
        </w:rPr>
        <w:t>қызмет көрсету жөніндегі жетекші инженер</w:t>
      </w:r>
      <w:r>
        <w:rPr>
          <w:lang w:val="kk-KZ"/>
        </w:rPr>
        <w:t>і</w:t>
      </w:r>
      <w:r>
        <w:rPr>
          <w:lang w:val="kk-KZ"/>
        </w:rPr>
        <w:tab/>
      </w:r>
      <w:r>
        <w:rPr>
          <w:lang w:val="kk-KZ"/>
        </w:rPr>
        <w:tab/>
        <w:t xml:space="preserve">         </w:t>
      </w:r>
      <w:r>
        <w:rPr>
          <w:rFonts w:eastAsia="DejaVu Sans"/>
          <w:lang w:val="kk-KZ"/>
        </w:rPr>
        <w:t>Н.Ю. Закиров</w:t>
      </w:r>
      <w:r w:rsidRPr="00496DAE">
        <w:rPr>
          <w:rFonts w:eastAsia="DejaVu Sans"/>
          <w:lang w:val="kk-KZ"/>
        </w:rPr>
        <w:t xml:space="preserve">     </w:t>
      </w:r>
      <w:r>
        <w:rPr>
          <w:rFonts w:eastAsiaTheme="minorEastAsia"/>
          <w:lang w:val="kk-KZ"/>
        </w:rPr>
        <w:t>«___»________ 2025ж.</w:t>
      </w:r>
    </w:p>
    <w:p w:rsidR="00D67CB2" w:rsidRPr="00D67CB2" w:rsidRDefault="00D67CB2">
      <w:pPr>
        <w:rPr>
          <w:lang w:val="kk-KZ"/>
        </w:rPr>
      </w:pPr>
    </w:p>
    <w:sectPr w:rsidR="00D67CB2" w:rsidRPr="00D67CB2" w:rsidSect="00DE6EE5">
      <w:pgSz w:w="11906" w:h="16838" w:code="9"/>
      <w:pgMar w:top="539" w:right="567" w:bottom="454" w:left="56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4BC5"/>
    <w:multiLevelType w:val="multilevel"/>
    <w:tmpl w:val="67908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b w:val="0"/>
        <w:lang w:val="kk-KZ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>
    <w:nsid w:val="6ACB38B3"/>
    <w:multiLevelType w:val="multilevel"/>
    <w:tmpl w:val="E4C866F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B"/>
    <w:rsid w:val="000A020B"/>
    <w:rsid w:val="001C100F"/>
    <w:rsid w:val="002F49FB"/>
    <w:rsid w:val="005130CF"/>
    <w:rsid w:val="0059030B"/>
    <w:rsid w:val="00D67CB2"/>
    <w:rsid w:val="00D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67CB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6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7CB2"/>
    <w:pPr>
      <w:ind w:left="720"/>
      <w:contextualSpacing/>
    </w:pPr>
  </w:style>
  <w:style w:type="paragraph" w:customStyle="1" w:styleId="pc">
    <w:name w:val="pc"/>
    <w:basedOn w:val="a"/>
    <w:rsid w:val="00D67CB2"/>
    <w:pPr>
      <w:jc w:val="center"/>
    </w:pPr>
    <w:rPr>
      <w:rFonts w:eastAsiaTheme="minorEastAsia"/>
      <w:color w:val="000000"/>
    </w:rPr>
  </w:style>
  <w:style w:type="paragraph" w:customStyle="1" w:styleId="pji">
    <w:name w:val="pji"/>
    <w:basedOn w:val="a"/>
    <w:rsid w:val="00D67CB2"/>
    <w:pPr>
      <w:jc w:val="both"/>
    </w:pPr>
    <w:rPr>
      <w:rFonts w:eastAsiaTheme="minorEastAsia"/>
      <w:color w:val="000000"/>
    </w:rPr>
  </w:style>
  <w:style w:type="paragraph" w:styleId="3">
    <w:name w:val="Body Text Indent 3"/>
    <w:basedOn w:val="a"/>
    <w:link w:val="30"/>
    <w:unhideWhenUsed/>
    <w:rsid w:val="00D67C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67CB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67CB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6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7CB2"/>
    <w:pPr>
      <w:ind w:left="720"/>
      <w:contextualSpacing/>
    </w:pPr>
  </w:style>
  <w:style w:type="paragraph" w:customStyle="1" w:styleId="pc">
    <w:name w:val="pc"/>
    <w:basedOn w:val="a"/>
    <w:rsid w:val="00D67CB2"/>
    <w:pPr>
      <w:jc w:val="center"/>
    </w:pPr>
    <w:rPr>
      <w:rFonts w:eastAsiaTheme="minorEastAsia"/>
      <w:color w:val="000000"/>
    </w:rPr>
  </w:style>
  <w:style w:type="paragraph" w:customStyle="1" w:styleId="pji">
    <w:name w:val="pji"/>
    <w:basedOn w:val="a"/>
    <w:rsid w:val="00D67CB2"/>
    <w:pPr>
      <w:jc w:val="both"/>
    </w:pPr>
    <w:rPr>
      <w:rFonts w:eastAsiaTheme="minorEastAsia"/>
      <w:color w:val="000000"/>
    </w:rPr>
  </w:style>
  <w:style w:type="paragraph" w:styleId="3">
    <w:name w:val="Body Text Indent 3"/>
    <w:basedOn w:val="a"/>
    <w:link w:val="30"/>
    <w:unhideWhenUsed/>
    <w:rsid w:val="00D67C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67CB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1187</Words>
  <Characters>6770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 Zakirov</dc:creator>
  <cp:keywords/>
  <dc:description/>
  <cp:lastModifiedBy>Нуржан Асхатұлы Искаков</cp:lastModifiedBy>
  <cp:revision>4</cp:revision>
  <dcterms:created xsi:type="dcterms:W3CDTF">2025-12-24T05:37:00Z</dcterms:created>
  <dcterms:modified xsi:type="dcterms:W3CDTF">2026-01-06T10:19:00Z</dcterms:modified>
</cp:coreProperties>
</file>