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78" w:rsidRPr="00FB4481" w:rsidRDefault="003D2A78" w:rsidP="003D2A78">
      <w:pPr>
        <w:jc w:val="center"/>
      </w:pPr>
      <w:r w:rsidRPr="00FB4481">
        <w:rPr>
          <w:lang w:val="kk-KZ"/>
        </w:rPr>
        <w:t>Сатып алынатын қызметтердің техникалық ерекшелігі</w:t>
      </w:r>
    </w:p>
    <w:p w:rsidR="00B73072" w:rsidRPr="003D2A78" w:rsidRDefault="00B73072" w:rsidP="00B73072">
      <w:pPr>
        <w:jc w:val="center"/>
        <w:rPr>
          <w:color w:val="auto"/>
          <w:lang w:val="kk-KZ"/>
        </w:rPr>
      </w:pPr>
    </w:p>
    <w:p w:rsidR="00E635C7" w:rsidRPr="003D2A78" w:rsidRDefault="00E635C7" w:rsidP="00E635C7">
      <w:pPr>
        <w:ind w:firstLine="397"/>
        <w:jc w:val="both"/>
        <w:rPr>
          <w:color w:val="auto"/>
          <w:lang w:val="kk-KZ"/>
        </w:rPr>
      </w:pPr>
      <w:r w:rsidRPr="006F2C49">
        <w:rPr>
          <w:color w:val="auto"/>
          <w:lang w:val="kk-KZ"/>
        </w:rPr>
        <w:t>Тапсырыс берушінің атауы ___ «Қазтелерадио» АҚ__</w:t>
      </w:r>
    </w:p>
    <w:p w:rsidR="00E635C7" w:rsidRPr="006F2C49" w:rsidRDefault="00E635C7" w:rsidP="00E635C7">
      <w:pPr>
        <w:ind w:firstLine="397"/>
        <w:jc w:val="both"/>
        <w:rPr>
          <w:color w:val="auto"/>
          <w:lang w:val="kk-KZ"/>
        </w:rPr>
      </w:pPr>
      <w:r w:rsidRPr="006F2C49">
        <w:rPr>
          <w:color w:val="auto"/>
          <w:lang w:val="kk-KZ"/>
        </w:rPr>
        <w:t>Ұйымдастырушының атауы ___ «Қазтелерадио» АҚ__</w:t>
      </w:r>
    </w:p>
    <w:p w:rsidR="00B73072" w:rsidRPr="00F3017D" w:rsidRDefault="00B73072" w:rsidP="00E635C7">
      <w:pPr>
        <w:ind w:firstLine="397"/>
        <w:jc w:val="both"/>
        <w:rPr>
          <w:color w:val="auto"/>
          <w:lang w:val="kk-KZ"/>
        </w:rPr>
      </w:pPr>
      <w:r w:rsidRPr="006F2C49">
        <w:rPr>
          <w:color w:val="auto"/>
          <w:lang w:val="kk-KZ"/>
        </w:rPr>
        <w:t>Конкурстың № __________________________________</w:t>
      </w:r>
    </w:p>
    <w:p w:rsidR="00B73072" w:rsidRPr="00F3017D" w:rsidRDefault="006F2C49" w:rsidP="00B73072">
      <w:pPr>
        <w:ind w:firstLine="397"/>
        <w:jc w:val="both"/>
        <w:rPr>
          <w:color w:val="auto"/>
          <w:lang w:val="kk-KZ"/>
        </w:rPr>
      </w:pPr>
      <w:r w:rsidRPr="006F2C49">
        <w:rPr>
          <w:color w:val="auto"/>
          <w:lang w:val="kk-KZ"/>
        </w:rPr>
        <w:t xml:space="preserve">Конкурстың атауы </w:t>
      </w:r>
      <w:r w:rsidR="005C0CC0" w:rsidRPr="006F2C49">
        <w:rPr>
          <w:color w:val="auto"/>
          <w:lang w:val="kk-KZ"/>
        </w:rPr>
        <w:t>______________________________________</w:t>
      </w:r>
    </w:p>
    <w:p w:rsidR="00B73072" w:rsidRPr="005C0CC0" w:rsidRDefault="00B73072" w:rsidP="00B73072">
      <w:pPr>
        <w:ind w:firstLine="397"/>
        <w:jc w:val="both"/>
        <w:rPr>
          <w:color w:val="auto"/>
          <w:lang w:val="kk-KZ"/>
        </w:rPr>
      </w:pPr>
      <w:r w:rsidRPr="006F2C49">
        <w:rPr>
          <w:color w:val="auto"/>
          <w:lang w:val="kk-KZ"/>
        </w:rPr>
        <w:t>Лоттың № ______________________________________</w:t>
      </w:r>
    </w:p>
    <w:p w:rsidR="00B73072" w:rsidRPr="005C0CC0" w:rsidRDefault="005C0CC0" w:rsidP="00B73072">
      <w:pPr>
        <w:ind w:firstLine="397"/>
        <w:jc w:val="both"/>
        <w:rPr>
          <w:color w:val="auto"/>
          <w:lang w:val="kk-KZ"/>
        </w:rPr>
      </w:pPr>
      <w:r>
        <w:rPr>
          <w:color w:val="auto"/>
          <w:lang w:val="kk-KZ"/>
        </w:rPr>
        <w:t>Лоттың атауы</w:t>
      </w:r>
      <w:r w:rsidRPr="005C0CC0">
        <w:rPr>
          <w:color w:val="auto"/>
          <w:lang w:val="kk-KZ"/>
        </w:rPr>
        <w:t>___</w:t>
      </w:r>
      <w:r w:rsidRPr="00F3017D">
        <w:rPr>
          <w:color w:val="auto"/>
          <w:lang w:val="kk-KZ"/>
        </w:rPr>
        <w:t>Басып шығару қызметінің қызмет көрсетулері</w:t>
      </w:r>
      <w:r w:rsidRPr="005C0CC0">
        <w:rPr>
          <w:color w:val="auto"/>
          <w:lang w:val="kk-KZ"/>
        </w:rPr>
        <w:t xml:space="preserve"> </w:t>
      </w:r>
      <w:r w:rsidR="008E0C35" w:rsidRPr="005C0CC0">
        <w:rPr>
          <w:color w:val="auto"/>
          <w:lang w:val="kk-KZ"/>
        </w:rPr>
        <w:t>________</w:t>
      </w:r>
    </w:p>
    <w:p w:rsidR="00B73072" w:rsidRPr="005C0CC0" w:rsidRDefault="00B73072" w:rsidP="00B73072">
      <w:pPr>
        <w:ind w:firstLine="397"/>
        <w:jc w:val="both"/>
        <w:rPr>
          <w:color w:val="auto"/>
          <w:lang w:val="kk-KZ"/>
        </w:rPr>
      </w:pPr>
      <w:r w:rsidRPr="006F2C49">
        <w:rPr>
          <w:color w:val="auto"/>
          <w:lang w:val="kk-KZ"/>
        </w:rPr>
        <w:t> </w:t>
      </w:r>
    </w:p>
    <w:tbl>
      <w:tblPr>
        <w:tblW w:w="4414" w:type="pct"/>
        <w:jc w:val="center"/>
        <w:tblInd w:w="-532" w:type="dxa"/>
        <w:tblCellMar>
          <w:left w:w="0" w:type="dxa"/>
          <w:right w:w="0" w:type="dxa"/>
        </w:tblCellMar>
        <w:tblLook w:val="04A0" w:firstRow="1" w:lastRow="0" w:firstColumn="1" w:lastColumn="0" w:noHBand="0" w:noVBand="1"/>
      </w:tblPr>
      <w:tblGrid>
        <w:gridCol w:w="3434"/>
        <w:gridCol w:w="5015"/>
      </w:tblGrid>
      <w:tr w:rsidR="006F2C49" w:rsidRPr="006F2C49" w:rsidTr="00E635C7">
        <w:trPr>
          <w:jc w:val="center"/>
        </w:trPr>
        <w:tc>
          <w:tcPr>
            <w:tcW w:w="20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A5EF6" w:rsidRPr="005C0CC0" w:rsidRDefault="002A5EF6" w:rsidP="003E6BDE">
            <w:pPr>
              <w:textAlignment w:val="baseline"/>
              <w:rPr>
                <w:color w:val="auto"/>
                <w:lang w:val="kk-KZ"/>
              </w:rPr>
            </w:pPr>
            <w:r w:rsidRPr="006F2C49">
              <w:rPr>
                <w:color w:val="auto"/>
                <w:lang w:val="kk-KZ"/>
              </w:rPr>
              <w:t>Тауарлардың, жұмыстардың, көрсетілетін қызметтердің бірыңғай номенклатуралық анықтамалығы кодының атауы*</w:t>
            </w:r>
          </w:p>
        </w:tc>
        <w:tc>
          <w:tcPr>
            <w:tcW w:w="29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A5EF6" w:rsidRPr="006F2C49" w:rsidRDefault="002A5EF6" w:rsidP="006F2C49">
            <w:pPr>
              <w:rPr>
                <w:color w:val="auto"/>
              </w:rPr>
            </w:pPr>
            <w:r w:rsidRPr="006F2C49">
              <w:rPr>
                <w:color w:val="auto"/>
              </w:rPr>
              <w:t>951110.000.000004</w:t>
            </w:r>
          </w:p>
        </w:tc>
      </w:tr>
      <w:tr w:rsidR="006F2C49" w:rsidRPr="006F2C49" w:rsidTr="00E635C7">
        <w:trPr>
          <w:jc w:val="center"/>
        </w:trPr>
        <w:tc>
          <w:tcPr>
            <w:tcW w:w="2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5EF6" w:rsidRPr="006F2C49" w:rsidRDefault="00F3017D" w:rsidP="003E6BDE">
            <w:pPr>
              <w:textAlignment w:val="baseline"/>
              <w:rPr>
                <w:color w:val="auto"/>
              </w:rPr>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2968" w:type="pct"/>
            <w:tcBorders>
              <w:top w:val="nil"/>
              <w:left w:val="nil"/>
              <w:bottom w:val="single" w:sz="8" w:space="0" w:color="auto"/>
              <w:right w:val="single" w:sz="8" w:space="0" w:color="auto"/>
            </w:tcBorders>
            <w:tcMar>
              <w:top w:w="0" w:type="dxa"/>
              <w:left w:w="108" w:type="dxa"/>
              <w:bottom w:w="0" w:type="dxa"/>
              <w:right w:w="108" w:type="dxa"/>
            </w:tcMar>
            <w:hideMark/>
          </w:tcPr>
          <w:p w:rsidR="002A5EF6" w:rsidRPr="006F2C49" w:rsidRDefault="00E90F69" w:rsidP="002150E7">
            <w:pPr>
              <w:rPr>
                <w:color w:val="auto"/>
              </w:rPr>
            </w:pPr>
            <w:proofErr w:type="spellStart"/>
            <w:r w:rsidRPr="006F2C49">
              <w:rPr>
                <w:color w:val="auto"/>
              </w:rPr>
              <w:t>Басып</w:t>
            </w:r>
            <w:proofErr w:type="spellEnd"/>
            <w:r w:rsidRPr="006F2C49">
              <w:rPr>
                <w:color w:val="auto"/>
              </w:rPr>
              <w:t xml:space="preserve"> </w:t>
            </w:r>
            <w:proofErr w:type="spellStart"/>
            <w:r w:rsidRPr="006F2C49">
              <w:rPr>
                <w:color w:val="auto"/>
              </w:rPr>
              <w:t>шығару</w:t>
            </w:r>
            <w:proofErr w:type="spellEnd"/>
            <w:r w:rsidRPr="006F2C49">
              <w:rPr>
                <w:color w:val="auto"/>
              </w:rPr>
              <w:t xml:space="preserve"> </w:t>
            </w:r>
            <w:proofErr w:type="spellStart"/>
            <w:r w:rsidRPr="006F2C49">
              <w:rPr>
                <w:color w:val="auto"/>
              </w:rPr>
              <w:t>қызметінің</w:t>
            </w:r>
            <w:proofErr w:type="spellEnd"/>
            <w:r w:rsidRPr="006F2C49">
              <w:rPr>
                <w:color w:val="auto"/>
              </w:rPr>
              <w:t xml:space="preserve"> </w:t>
            </w:r>
            <w:proofErr w:type="spellStart"/>
            <w:r w:rsidRPr="006F2C49">
              <w:rPr>
                <w:color w:val="auto"/>
              </w:rPr>
              <w:t>қызмет</w:t>
            </w:r>
            <w:proofErr w:type="spellEnd"/>
            <w:r w:rsidRPr="006F2C49">
              <w:rPr>
                <w:color w:val="auto"/>
              </w:rPr>
              <w:t xml:space="preserve"> </w:t>
            </w:r>
            <w:proofErr w:type="spellStart"/>
            <w:r w:rsidRPr="006F2C49">
              <w:rPr>
                <w:color w:val="auto"/>
              </w:rPr>
              <w:t>көрсетулері</w:t>
            </w:r>
            <w:proofErr w:type="spellEnd"/>
          </w:p>
        </w:tc>
      </w:tr>
      <w:tr w:rsidR="006F2C49" w:rsidRPr="006F2C49" w:rsidTr="00657364">
        <w:trPr>
          <w:jc w:val="center"/>
        </w:trPr>
        <w:tc>
          <w:tcPr>
            <w:tcW w:w="2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5EF6" w:rsidRPr="006F2C49" w:rsidRDefault="002A5EF6" w:rsidP="003E6BDE">
            <w:pPr>
              <w:textAlignment w:val="baseline"/>
              <w:rPr>
                <w:color w:val="auto"/>
              </w:rPr>
            </w:pPr>
            <w:proofErr w:type="spellStart"/>
            <w:r w:rsidRPr="006F2C49">
              <w:rPr>
                <w:color w:val="auto"/>
              </w:rPr>
              <w:t>Өлшем</w:t>
            </w:r>
            <w:proofErr w:type="spellEnd"/>
            <w:r w:rsidRPr="006F2C49">
              <w:rPr>
                <w:color w:val="auto"/>
              </w:rPr>
              <w:t xml:space="preserve"> </w:t>
            </w:r>
            <w:proofErr w:type="spellStart"/>
            <w:r w:rsidRPr="006F2C49">
              <w:rPr>
                <w:color w:val="auto"/>
              </w:rPr>
              <w:t>бірлігі</w:t>
            </w:r>
            <w:proofErr w:type="spellEnd"/>
            <w:r w:rsidRPr="006F2C49">
              <w:rPr>
                <w:color w:val="auto"/>
              </w:rPr>
              <w:t>*</w:t>
            </w:r>
          </w:p>
        </w:tc>
        <w:tc>
          <w:tcPr>
            <w:tcW w:w="2968" w:type="pct"/>
            <w:tcBorders>
              <w:top w:val="nil"/>
              <w:left w:val="nil"/>
              <w:bottom w:val="single" w:sz="8" w:space="0" w:color="auto"/>
              <w:right w:val="single" w:sz="8" w:space="0" w:color="auto"/>
            </w:tcBorders>
            <w:tcMar>
              <w:top w:w="0" w:type="dxa"/>
              <w:left w:w="108" w:type="dxa"/>
              <w:bottom w:w="0" w:type="dxa"/>
              <w:right w:w="108" w:type="dxa"/>
            </w:tcMar>
          </w:tcPr>
          <w:p w:rsidR="002A5EF6" w:rsidRPr="006F2C49" w:rsidRDefault="00611436" w:rsidP="002150E7">
            <w:pPr>
              <w:rPr>
                <w:color w:val="auto"/>
                <w:lang w:val="kk-KZ"/>
              </w:rPr>
            </w:pPr>
            <w:r w:rsidRPr="006F2C49">
              <w:rPr>
                <w:color w:val="auto"/>
                <w:lang w:val="kk-KZ"/>
              </w:rPr>
              <w:t>Бір қызмет</w:t>
            </w:r>
          </w:p>
        </w:tc>
      </w:tr>
      <w:tr w:rsidR="006F2C49" w:rsidRPr="006F2C49" w:rsidTr="00E635C7">
        <w:trPr>
          <w:jc w:val="center"/>
        </w:trPr>
        <w:tc>
          <w:tcPr>
            <w:tcW w:w="2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5EF6" w:rsidRPr="006F2C49" w:rsidRDefault="002A5EF6" w:rsidP="003E6BDE">
            <w:pPr>
              <w:textAlignment w:val="baseline"/>
              <w:rPr>
                <w:color w:val="auto"/>
              </w:rPr>
            </w:pPr>
            <w:r w:rsidRPr="006F2C49">
              <w:rPr>
                <w:color w:val="auto"/>
              </w:rPr>
              <w:t>Саны (</w:t>
            </w:r>
            <w:proofErr w:type="spellStart"/>
            <w:r w:rsidRPr="006F2C49">
              <w:rPr>
                <w:color w:val="auto"/>
              </w:rPr>
              <w:t>көлемі</w:t>
            </w:r>
            <w:proofErr w:type="spellEnd"/>
            <w:r w:rsidRPr="006F2C49">
              <w:rPr>
                <w:color w:val="auto"/>
              </w:rPr>
              <w:t>)*</w:t>
            </w:r>
          </w:p>
        </w:tc>
        <w:tc>
          <w:tcPr>
            <w:tcW w:w="2968" w:type="pct"/>
            <w:tcBorders>
              <w:top w:val="nil"/>
              <w:left w:val="nil"/>
              <w:bottom w:val="single" w:sz="8" w:space="0" w:color="auto"/>
              <w:right w:val="single" w:sz="8" w:space="0" w:color="auto"/>
            </w:tcBorders>
            <w:tcMar>
              <w:top w:w="0" w:type="dxa"/>
              <w:left w:w="108" w:type="dxa"/>
              <w:bottom w:w="0" w:type="dxa"/>
              <w:right w:w="108" w:type="dxa"/>
            </w:tcMar>
            <w:hideMark/>
          </w:tcPr>
          <w:p w:rsidR="002A5EF6" w:rsidRPr="006F2C49" w:rsidRDefault="002A5EF6" w:rsidP="002150E7">
            <w:pPr>
              <w:rPr>
                <w:color w:val="auto"/>
              </w:rPr>
            </w:pPr>
            <w:r w:rsidRPr="006F2C49">
              <w:rPr>
                <w:color w:val="auto"/>
              </w:rPr>
              <w:t>1</w:t>
            </w:r>
          </w:p>
        </w:tc>
      </w:tr>
      <w:tr w:rsidR="006F2C49" w:rsidRPr="006F2C49" w:rsidTr="00E635C7">
        <w:trPr>
          <w:jc w:val="center"/>
        </w:trPr>
        <w:tc>
          <w:tcPr>
            <w:tcW w:w="2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5EF6" w:rsidRPr="006F2C49" w:rsidRDefault="00F3017D" w:rsidP="003E6BDE">
            <w:pPr>
              <w:textAlignment w:val="baseline"/>
              <w:rPr>
                <w:color w:val="auto"/>
              </w:rPr>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2968" w:type="pct"/>
            <w:tcBorders>
              <w:top w:val="nil"/>
              <w:left w:val="nil"/>
              <w:bottom w:val="single" w:sz="8" w:space="0" w:color="auto"/>
              <w:right w:val="single" w:sz="8" w:space="0" w:color="auto"/>
            </w:tcBorders>
            <w:tcMar>
              <w:top w:w="0" w:type="dxa"/>
              <w:left w:w="108" w:type="dxa"/>
              <w:bottom w:w="0" w:type="dxa"/>
              <w:right w:w="108" w:type="dxa"/>
            </w:tcMar>
            <w:hideMark/>
          </w:tcPr>
          <w:p w:rsidR="0022447B" w:rsidRPr="0022447B" w:rsidRDefault="00995FBD" w:rsidP="0022447B">
            <w:pPr>
              <w:rPr>
                <w:color w:val="auto"/>
                <w:lang w:val="kk-KZ"/>
              </w:rPr>
            </w:pPr>
            <w:r>
              <w:rPr>
                <w:color w:val="auto"/>
                <w:lang w:val="kk-KZ"/>
              </w:rPr>
              <w:t>1 326 000,00</w:t>
            </w:r>
          </w:p>
        </w:tc>
      </w:tr>
      <w:tr w:rsidR="006F2C49" w:rsidRPr="006F2C49" w:rsidTr="00F3017D">
        <w:trPr>
          <w:trHeight w:val="899"/>
          <w:jc w:val="center"/>
        </w:trPr>
        <w:tc>
          <w:tcPr>
            <w:tcW w:w="2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5EF6" w:rsidRPr="006F2C49" w:rsidRDefault="00F3017D" w:rsidP="00C17EF4">
            <w:pPr>
              <w:textAlignment w:val="baseline"/>
              <w:rPr>
                <w:color w:val="auto"/>
              </w:rPr>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r w:rsidRPr="00FB4481">
              <w:t>алуға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2968" w:type="pct"/>
            <w:tcBorders>
              <w:top w:val="nil"/>
              <w:left w:val="nil"/>
              <w:bottom w:val="single" w:sz="8" w:space="0" w:color="auto"/>
              <w:right w:val="single" w:sz="8" w:space="0" w:color="auto"/>
            </w:tcBorders>
            <w:tcMar>
              <w:top w:w="0" w:type="dxa"/>
              <w:left w:w="108" w:type="dxa"/>
              <w:bottom w:w="0" w:type="dxa"/>
              <w:right w:w="108" w:type="dxa"/>
            </w:tcMar>
            <w:hideMark/>
          </w:tcPr>
          <w:p w:rsidR="002A5EF6" w:rsidRPr="006F2C49" w:rsidRDefault="00995FBD" w:rsidP="0022447B">
            <w:pPr>
              <w:rPr>
                <w:color w:val="auto"/>
              </w:rPr>
            </w:pPr>
            <w:r>
              <w:rPr>
                <w:color w:val="auto"/>
                <w:lang w:val="kk-KZ"/>
              </w:rPr>
              <w:t>1 326 000,00</w:t>
            </w:r>
          </w:p>
        </w:tc>
      </w:tr>
      <w:tr w:rsidR="006F2C49" w:rsidRPr="006F2C49" w:rsidTr="00F3017D">
        <w:trPr>
          <w:trHeight w:val="246"/>
          <w:jc w:val="center"/>
        </w:trPr>
        <w:tc>
          <w:tcPr>
            <w:tcW w:w="2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5EF6" w:rsidRPr="006F2C49" w:rsidRDefault="00F3017D" w:rsidP="003E6BDE">
            <w:pPr>
              <w:textAlignment w:val="baseline"/>
              <w:rPr>
                <w:color w:val="auto"/>
              </w:rPr>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2968" w:type="pct"/>
            <w:tcBorders>
              <w:top w:val="nil"/>
              <w:left w:val="nil"/>
              <w:bottom w:val="single" w:sz="8" w:space="0" w:color="auto"/>
              <w:right w:val="single" w:sz="8" w:space="0" w:color="auto"/>
            </w:tcBorders>
            <w:tcMar>
              <w:top w:w="0" w:type="dxa"/>
              <w:left w:w="108" w:type="dxa"/>
              <w:bottom w:w="0" w:type="dxa"/>
              <w:right w:w="108" w:type="dxa"/>
            </w:tcMar>
            <w:hideMark/>
          </w:tcPr>
          <w:p w:rsidR="002A5EF6" w:rsidRPr="00607BE5" w:rsidRDefault="00F53529" w:rsidP="003E6BDE">
            <w:pPr>
              <w:rPr>
                <w:color w:val="auto"/>
                <w:lang w:val="kk-KZ"/>
              </w:rPr>
            </w:pPr>
            <w:r w:rsidRPr="00F53529">
              <w:rPr>
                <w:color w:val="auto"/>
                <w:lang w:val="kk-KZ"/>
              </w:rPr>
              <w:t>31.12.2023ж. дейін</w:t>
            </w:r>
          </w:p>
        </w:tc>
      </w:tr>
      <w:tr w:rsidR="00F3017D" w:rsidRPr="006F2C49" w:rsidTr="00657364">
        <w:trPr>
          <w:jc w:val="center"/>
        </w:trPr>
        <w:tc>
          <w:tcPr>
            <w:tcW w:w="2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17D" w:rsidRPr="00FB4481" w:rsidRDefault="00F3017D" w:rsidP="00F3017D">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орны</w:t>
            </w:r>
            <w:proofErr w:type="spellEnd"/>
            <w:r w:rsidRPr="00FB4481">
              <w:t>*</w:t>
            </w:r>
          </w:p>
        </w:tc>
        <w:tc>
          <w:tcPr>
            <w:tcW w:w="2968" w:type="pct"/>
            <w:tcBorders>
              <w:top w:val="nil"/>
              <w:left w:val="nil"/>
              <w:bottom w:val="single" w:sz="8" w:space="0" w:color="auto"/>
              <w:right w:val="single" w:sz="8" w:space="0" w:color="auto"/>
            </w:tcBorders>
            <w:tcMar>
              <w:top w:w="0" w:type="dxa"/>
              <w:left w:w="108" w:type="dxa"/>
              <w:bottom w:w="0" w:type="dxa"/>
              <w:right w:w="108" w:type="dxa"/>
            </w:tcMar>
          </w:tcPr>
          <w:p w:rsidR="00F3017D" w:rsidRPr="006F2C49" w:rsidRDefault="00F3017D" w:rsidP="002150E7">
            <w:pPr>
              <w:rPr>
                <w:color w:val="auto"/>
              </w:rPr>
            </w:pPr>
            <w:r w:rsidRPr="006F2C49">
              <w:rPr>
                <w:color w:val="auto"/>
                <w:shd w:val="clear" w:color="auto" w:fill="FBFBFB"/>
              </w:rPr>
              <w:t>050040, Алматы</w:t>
            </w:r>
            <w:r w:rsidRPr="006F2C49">
              <w:rPr>
                <w:color w:val="auto"/>
                <w:shd w:val="clear" w:color="auto" w:fill="FBFBFB"/>
                <w:lang w:val="kk-KZ"/>
              </w:rPr>
              <w:t xml:space="preserve"> қ.</w:t>
            </w:r>
            <w:r w:rsidRPr="006F2C49">
              <w:rPr>
                <w:color w:val="auto"/>
                <w:shd w:val="clear" w:color="auto" w:fill="FBFBFB"/>
              </w:rPr>
              <w:t xml:space="preserve">, </w:t>
            </w:r>
            <w:r w:rsidRPr="006F2C49">
              <w:rPr>
                <w:color w:val="auto"/>
                <w:shd w:val="clear" w:color="auto" w:fill="FBFBFB"/>
                <w:lang w:val="kk-KZ"/>
              </w:rPr>
              <w:t xml:space="preserve">әл </w:t>
            </w:r>
            <w:proofErr w:type="spellStart"/>
            <w:r w:rsidRPr="006F2C49">
              <w:rPr>
                <w:color w:val="auto"/>
                <w:shd w:val="clear" w:color="auto" w:fill="FBFBFB"/>
              </w:rPr>
              <w:t>Фараби</w:t>
            </w:r>
            <w:proofErr w:type="spellEnd"/>
            <w:r w:rsidRPr="006F2C49">
              <w:rPr>
                <w:color w:val="auto"/>
                <w:shd w:val="clear" w:color="auto" w:fill="FBFBFB"/>
                <w:lang w:val="kk-KZ"/>
              </w:rPr>
              <w:t xml:space="preserve"> даңғ.</w:t>
            </w:r>
            <w:r w:rsidRPr="006F2C49">
              <w:rPr>
                <w:color w:val="auto"/>
                <w:shd w:val="clear" w:color="auto" w:fill="FBFBFB"/>
              </w:rPr>
              <w:t xml:space="preserve">, 118 </w:t>
            </w:r>
            <w:r w:rsidRPr="006F2C49">
              <w:rPr>
                <w:color w:val="auto"/>
                <w:shd w:val="clear" w:color="auto" w:fill="FBFBFB"/>
                <w:lang w:val="kk-KZ"/>
              </w:rPr>
              <w:t xml:space="preserve"> </w:t>
            </w:r>
            <w:r w:rsidRPr="006F2C49">
              <w:rPr>
                <w:color w:val="auto"/>
              </w:rPr>
              <w:t>«</w:t>
            </w:r>
            <w:r w:rsidRPr="006F2C49">
              <w:rPr>
                <w:color w:val="auto"/>
                <w:lang w:val="kk-KZ"/>
              </w:rPr>
              <w:t>Қ</w:t>
            </w:r>
            <w:proofErr w:type="spellStart"/>
            <w:r w:rsidRPr="006F2C49">
              <w:rPr>
                <w:color w:val="auto"/>
              </w:rPr>
              <w:t>азтелерадио</w:t>
            </w:r>
            <w:proofErr w:type="spellEnd"/>
            <w:r w:rsidRPr="006F2C49">
              <w:rPr>
                <w:color w:val="auto"/>
              </w:rPr>
              <w:t>» А</w:t>
            </w:r>
            <w:r w:rsidRPr="006F2C49">
              <w:rPr>
                <w:color w:val="auto"/>
                <w:lang w:val="kk-KZ"/>
              </w:rPr>
              <w:t>Қ</w:t>
            </w:r>
          </w:p>
        </w:tc>
      </w:tr>
      <w:tr w:rsidR="00F3017D" w:rsidRPr="006F2C49" w:rsidTr="00E635C7">
        <w:trPr>
          <w:jc w:val="center"/>
        </w:trPr>
        <w:tc>
          <w:tcPr>
            <w:tcW w:w="2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17D" w:rsidRPr="006F2C49" w:rsidRDefault="00F3017D" w:rsidP="003E6BDE">
            <w:pPr>
              <w:textAlignment w:val="baseline"/>
              <w:rPr>
                <w:color w:val="auto"/>
              </w:rPr>
            </w:pPr>
            <w:proofErr w:type="spellStart"/>
            <w:r w:rsidRPr="00FB4481">
              <w:t>Аванстық</w:t>
            </w:r>
            <w:proofErr w:type="spellEnd"/>
            <w:r w:rsidRPr="00FB4481">
              <w:t xml:space="preserve"> </w:t>
            </w:r>
            <w:proofErr w:type="spellStart"/>
            <w:r w:rsidRPr="00FB4481">
              <w:t>төлем</w:t>
            </w:r>
            <w:proofErr w:type="spellEnd"/>
            <w:r w:rsidRPr="00FB4481">
              <w:t xml:space="preserve"> </w:t>
            </w:r>
            <w:proofErr w:type="spellStart"/>
            <w:r w:rsidRPr="00FB4481">
              <w:t>мөлшері</w:t>
            </w:r>
            <w:proofErr w:type="spellEnd"/>
            <w:r w:rsidRPr="00FB4481">
              <w:t>*</w:t>
            </w:r>
          </w:p>
        </w:tc>
        <w:tc>
          <w:tcPr>
            <w:tcW w:w="2968" w:type="pct"/>
            <w:tcBorders>
              <w:top w:val="nil"/>
              <w:left w:val="nil"/>
              <w:bottom w:val="single" w:sz="8" w:space="0" w:color="auto"/>
              <w:right w:val="single" w:sz="8" w:space="0" w:color="auto"/>
            </w:tcBorders>
            <w:tcMar>
              <w:top w:w="0" w:type="dxa"/>
              <w:left w:w="108" w:type="dxa"/>
              <w:bottom w:w="0" w:type="dxa"/>
              <w:right w:w="108" w:type="dxa"/>
            </w:tcMar>
            <w:hideMark/>
          </w:tcPr>
          <w:p w:rsidR="00F3017D" w:rsidRPr="003D2A78" w:rsidRDefault="00F3017D" w:rsidP="002150E7">
            <w:pPr>
              <w:rPr>
                <w:color w:val="auto"/>
                <w:lang w:val="en-US"/>
              </w:rPr>
            </w:pPr>
          </w:p>
        </w:tc>
      </w:tr>
      <w:tr w:rsidR="00F3017D" w:rsidRPr="006F2C49" w:rsidTr="00E635C7">
        <w:trPr>
          <w:jc w:val="center"/>
        </w:trPr>
        <w:tc>
          <w:tcPr>
            <w:tcW w:w="20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17D" w:rsidRPr="006F2C49" w:rsidRDefault="00F3017D" w:rsidP="003E6BDE">
            <w:pPr>
              <w:textAlignment w:val="baseline"/>
              <w:rPr>
                <w:color w:val="auto"/>
              </w:rPr>
            </w:pPr>
            <w:proofErr w:type="spellStart"/>
            <w:r w:rsidRPr="00FB4481">
              <w:t>Кепілдік</w:t>
            </w:r>
            <w:proofErr w:type="spellEnd"/>
            <w:r w:rsidRPr="00FB4481">
              <w:t xml:space="preserve"> </w:t>
            </w:r>
            <w:proofErr w:type="spellStart"/>
            <w:r w:rsidRPr="00FB4481">
              <w:t>мерзімі</w:t>
            </w:r>
            <w:proofErr w:type="spellEnd"/>
            <w:r w:rsidRPr="00FB4481">
              <w:t xml:space="preserve"> (</w:t>
            </w:r>
            <w:proofErr w:type="spellStart"/>
            <w:r w:rsidRPr="00FB4481">
              <w:t>айлар</w:t>
            </w:r>
            <w:proofErr w:type="spellEnd"/>
            <w:r w:rsidRPr="00FB4481">
              <w:t>)</w:t>
            </w:r>
          </w:p>
        </w:tc>
        <w:tc>
          <w:tcPr>
            <w:tcW w:w="2968" w:type="pct"/>
            <w:tcBorders>
              <w:top w:val="nil"/>
              <w:left w:val="nil"/>
              <w:bottom w:val="single" w:sz="8" w:space="0" w:color="auto"/>
              <w:right w:val="single" w:sz="8" w:space="0" w:color="auto"/>
            </w:tcBorders>
            <w:tcMar>
              <w:top w:w="0" w:type="dxa"/>
              <w:left w:w="108" w:type="dxa"/>
              <w:bottom w:w="0" w:type="dxa"/>
              <w:right w:w="108" w:type="dxa"/>
            </w:tcMar>
            <w:hideMark/>
          </w:tcPr>
          <w:p w:rsidR="00F3017D" w:rsidRPr="00F3017D" w:rsidRDefault="00F3017D" w:rsidP="002150E7">
            <w:pPr>
              <w:rPr>
                <w:color w:val="auto"/>
                <w:lang w:val="kk-KZ"/>
              </w:rPr>
            </w:pPr>
          </w:p>
        </w:tc>
      </w:tr>
    </w:tbl>
    <w:p w:rsidR="00B269C7" w:rsidRPr="00F3017D" w:rsidRDefault="00B269C7" w:rsidP="003E6BDE">
      <w:pPr>
        <w:textAlignment w:val="baseline"/>
        <w:rPr>
          <w:color w:val="auto"/>
          <w:lang w:val="kk-KZ"/>
        </w:rPr>
        <w:sectPr w:rsidR="00B269C7" w:rsidRPr="00F3017D">
          <w:pgSz w:w="11906" w:h="16838"/>
          <w:pgMar w:top="1134" w:right="850" w:bottom="1134" w:left="1701" w:header="708" w:footer="708" w:gutter="0"/>
          <w:cols w:space="708"/>
          <w:docGrid w:linePitch="360"/>
        </w:sectPr>
      </w:pPr>
    </w:p>
    <w:tbl>
      <w:tblPr>
        <w:tblW w:w="5515" w:type="pct"/>
        <w:jc w:val="center"/>
        <w:tblCellMar>
          <w:left w:w="0" w:type="dxa"/>
          <w:right w:w="0" w:type="dxa"/>
        </w:tblCellMar>
        <w:tblLook w:val="04A0" w:firstRow="1" w:lastRow="0" w:firstColumn="1" w:lastColumn="0" w:noHBand="0" w:noVBand="1"/>
      </w:tblPr>
      <w:tblGrid>
        <w:gridCol w:w="2080"/>
        <w:gridCol w:w="8476"/>
      </w:tblGrid>
      <w:tr w:rsidR="006F2C49" w:rsidRPr="00607BE5" w:rsidTr="00C76F2D">
        <w:trPr>
          <w:trHeight w:val="8632"/>
          <w:jc w:val="center"/>
        </w:trPr>
        <w:tc>
          <w:tcPr>
            <w:tcW w:w="985"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B60DD" w:rsidRPr="00190969" w:rsidRDefault="00190969" w:rsidP="003E6BDE">
            <w:pPr>
              <w:textAlignment w:val="baseline"/>
              <w:rPr>
                <w:color w:val="auto"/>
                <w:lang w:val="kk-KZ"/>
              </w:rPr>
            </w:pPr>
            <w:r w:rsidRPr="00190969">
              <w:rPr>
                <w:lang w:val="kk-KZ"/>
              </w:rPr>
              <w:lastRenderedPageBreak/>
              <w:t>Талап етілетін сипаттамалардың, параметрлердің және өзге де бастапқы деректердің сипаттамасы:</w:t>
            </w:r>
          </w:p>
        </w:tc>
        <w:tc>
          <w:tcPr>
            <w:tcW w:w="401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A0212" w:rsidRPr="00223CF3" w:rsidRDefault="002150E7" w:rsidP="004A0212">
            <w:pPr>
              <w:pStyle w:val="a6"/>
              <w:numPr>
                <w:ilvl w:val="0"/>
                <w:numId w:val="1"/>
              </w:numPr>
              <w:ind w:left="366" w:hanging="366"/>
              <w:rPr>
                <w:color w:val="auto"/>
              </w:rPr>
            </w:pPr>
            <w:r w:rsidRPr="006F2C49">
              <w:rPr>
                <w:b/>
                <w:color w:val="auto"/>
              </w:rPr>
              <w:t>ҚОЛДАНЫЛАТЫН ТЕРМИНДЕР МЕН ҚЫСҚАРТУЛАР</w:t>
            </w:r>
          </w:p>
          <w:p w:rsidR="00223CF3" w:rsidRPr="004A0212" w:rsidRDefault="00223CF3" w:rsidP="00223CF3">
            <w:pPr>
              <w:pStyle w:val="a6"/>
              <w:ind w:left="366"/>
              <w:rPr>
                <w:color w:val="auto"/>
              </w:rPr>
            </w:pPr>
          </w:p>
          <w:p w:rsidR="007B5374" w:rsidRPr="00223CF3" w:rsidRDefault="0035023F" w:rsidP="00223CF3">
            <w:pPr>
              <w:pStyle w:val="a6"/>
              <w:ind w:left="366"/>
              <w:jc w:val="center"/>
              <w:rPr>
                <w:b/>
                <w:color w:val="auto"/>
              </w:rPr>
            </w:pPr>
            <w:r w:rsidRPr="00223CF3">
              <w:rPr>
                <w:b/>
                <w:color w:val="auto"/>
              </w:rPr>
              <w:t>№1</w:t>
            </w:r>
            <w:r w:rsidR="00F3017D">
              <w:rPr>
                <w:b/>
                <w:color w:val="auto"/>
                <w:lang w:val="kk-KZ"/>
              </w:rPr>
              <w:t xml:space="preserve"> </w:t>
            </w:r>
            <w:r w:rsidRPr="00223CF3">
              <w:rPr>
                <w:b/>
                <w:color w:val="auto"/>
              </w:rPr>
              <w:t xml:space="preserve">–  </w:t>
            </w:r>
            <w:r w:rsidR="002150E7" w:rsidRPr="00223CF3">
              <w:rPr>
                <w:b/>
                <w:color w:val="auto"/>
                <w:lang w:val="kk-KZ"/>
              </w:rPr>
              <w:t>Қолданылатын терминдер мен қысқартулар</w:t>
            </w:r>
          </w:p>
          <w:p w:rsidR="00C32413" w:rsidRPr="00980A2C" w:rsidRDefault="00C32413" w:rsidP="007B5374">
            <w:pPr>
              <w:pStyle w:val="a6"/>
              <w:ind w:left="32"/>
              <w:rPr>
                <w:rFonts w:eastAsiaTheme="minorHAnsi"/>
                <w:color w:val="auto"/>
                <w:lang w:eastAsia="en-US"/>
              </w:rPr>
            </w:pPr>
          </w:p>
          <w:p w:rsidR="00C76F2D" w:rsidRDefault="00F3017D" w:rsidP="00C76F2D">
            <w:pPr>
              <w:pStyle w:val="a6"/>
              <w:ind w:left="32"/>
              <w:jc w:val="both"/>
              <w:rPr>
                <w:rFonts w:eastAsiaTheme="minorHAnsi"/>
                <w:b/>
                <w:color w:val="auto"/>
                <w:lang w:eastAsia="en-US"/>
              </w:rPr>
            </w:pPr>
            <w:proofErr w:type="spellStart"/>
            <w:r w:rsidRPr="00F3017D">
              <w:rPr>
                <w:rFonts w:eastAsiaTheme="minorHAnsi"/>
                <w:b/>
                <w:color w:val="auto"/>
                <w:lang w:eastAsia="en-US"/>
              </w:rPr>
              <w:t>Қысқартулар</w:t>
            </w:r>
            <w:proofErr w:type="spellEnd"/>
            <w:r w:rsidR="00C76F2D">
              <w:rPr>
                <w:rFonts w:eastAsiaTheme="minorHAnsi"/>
                <w:b/>
                <w:color w:val="auto"/>
                <w:lang w:eastAsia="en-US"/>
              </w:rPr>
              <w:t xml:space="preserve"> мен </w:t>
            </w:r>
            <w:proofErr w:type="spellStart"/>
            <w:r w:rsidR="00C76F2D">
              <w:rPr>
                <w:rFonts w:eastAsiaTheme="minorHAnsi"/>
                <w:b/>
                <w:color w:val="auto"/>
                <w:lang w:eastAsia="en-US"/>
              </w:rPr>
              <w:t>терминдер</w:t>
            </w:r>
            <w:proofErr w:type="spellEnd"/>
            <w:r w:rsidR="00C76F2D">
              <w:rPr>
                <w:rFonts w:eastAsiaTheme="minorHAnsi"/>
                <w:b/>
                <w:color w:val="auto"/>
                <w:lang w:eastAsia="en-US"/>
              </w:rPr>
              <w:t xml:space="preserve">           </w:t>
            </w:r>
            <w:proofErr w:type="spellStart"/>
            <w:r w:rsidRPr="00F3017D">
              <w:rPr>
                <w:rFonts w:eastAsiaTheme="minorHAnsi"/>
                <w:b/>
                <w:color w:val="auto"/>
                <w:lang w:eastAsia="en-US"/>
              </w:rPr>
              <w:t>Қысқ</w:t>
            </w:r>
            <w:r w:rsidR="00C76F2D">
              <w:rPr>
                <w:rFonts w:eastAsiaTheme="minorHAnsi"/>
                <w:b/>
                <w:color w:val="auto"/>
                <w:lang w:eastAsia="en-US"/>
              </w:rPr>
              <w:t>артулар</w:t>
            </w:r>
            <w:proofErr w:type="spellEnd"/>
            <w:r w:rsidR="00C76F2D">
              <w:rPr>
                <w:rFonts w:eastAsiaTheme="minorHAnsi"/>
                <w:b/>
                <w:color w:val="auto"/>
                <w:lang w:eastAsia="en-US"/>
              </w:rPr>
              <w:t xml:space="preserve"> мен </w:t>
            </w:r>
            <w:proofErr w:type="spellStart"/>
            <w:r w:rsidR="00C76F2D">
              <w:rPr>
                <w:rFonts w:eastAsiaTheme="minorHAnsi"/>
                <w:b/>
                <w:color w:val="auto"/>
                <w:lang w:eastAsia="en-US"/>
              </w:rPr>
              <w:t>терминдерді</w:t>
            </w:r>
            <w:proofErr w:type="spellEnd"/>
            <w:r w:rsidR="00C76F2D">
              <w:rPr>
                <w:rFonts w:eastAsiaTheme="minorHAnsi"/>
                <w:b/>
                <w:color w:val="auto"/>
                <w:lang w:eastAsia="en-US"/>
              </w:rPr>
              <w:t xml:space="preserve"> </w:t>
            </w:r>
            <w:proofErr w:type="spellStart"/>
            <w:r w:rsidR="00C76F2D">
              <w:rPr>
                <w:rFonts w:eastAsiaTheme="minorHAnsi"/>
                <w:b/>
                <w:color w:val="auto"/>
                <w:lang w:eastAsia="en-US"/>
              </w:rPr>
              <w:t>анықтау</w:t>
            </w:r>
            <w:proofErr w:type="spellEnd"/>
          </w:p>
          <w:p w:rsidR="00F3017D" w:rsidRPr="00C76F2D" w:rsidRDefault="00F3017D" w:rsidP="00C76F2D">
            <w:pPr>
              <w:pStyle w:val="a6"/>
              <w:ind w:left="32"/>
              <w:jc w:val="both"/>
              <w:rPr>
                <w:rFonts w:eastAsiaTheme="minorHAnsi"/>
                <w:b/>
                <w:color w:val="auto"/>
                <w:lang w:eastAsia="en-US"/>
              </w:rPr>
            </w:pPr>
            <w:r w:rsidRPr="00F3017D">
              <w:rPr>
                <w:rFonts w:eastAsiaTheme="minorHAnsi"/>
                <w:color w:val="auto"/>
                <w:lang w:val="kk-KZ" w:eastAsia="en-US"/>
              </w:rPr>
              <w:t>ТЕ</w:t>
            </w:r>
            <w:r w:rsidRPr="00F3017D">
              <w:rPr>
                <w:rFonts w:eastAsiaTheme="minorHAnsi"/>
                <w:color w:val="auto"/>
                <w:lang w:val="kk-KZ" w:eastAsia="en-US"/>
              </w:rPr>
              <w:tab/>
            </w:r>
            <w:r>
              <w:rPr>
                <w:rFonts w:eastAsiaTheme="minorHAnsi"/>
                <w:color w:val="auto"/>
                <w:lang w:val="kk-KZ" w:eastAsia="en-US"/>
              </w:rPr>
              <w:t xml:space="preserve">                                             </w:t>
            </w:r>
            <w:r w:rsidR="001505C6">
              <w:rPr>
                <w:rFonts w:eastAsiaTheme="minorHAnsi"/>
                <w:color w:val="auto"/>
                <w:lang w:val="kk-KZ" w:eastAsia="en-US"/>
              </w:rPr>
              <w:t xml:space="preserve">  </w:t>
            </w:r>
            <w:r w:rsidR="00607BE5">
              <w:rPr>
                <w:rFonts w:eastAsiaTheme="minorHAnsi"/>
                <w:color w:val="auto"/>
                <w:lang w:eastAsia="en-US"/>
              </w:rPr>
              <w:t xml:space="preserve"> </w:t>
            </w:r>
            <w:r w:rsidR="00607BE5" w:rsidRPr="00607BE5">
              <w:rPr>
                <w:rFonts w:eastAsiaTheme="minorHAnsi"/>
                <w:color w:val="auto"/>
                <w:lang w:eastAsia="en-US"/>
              </w:rPr>
              <w:t xml:space="preserve"> </w:t>
            </w:r>
            <w:r w:rsidR="001505C6">
              <w:rPr>
                <w:rFonts w:eastAsiaTheme="minorHAnsi"/>
                <w:color w:val="auto"/>
                <w:lang w:val="kk-KZ" w:eastAsia="en-US"/>
              </w:rPr>
              <w:t xml:space="preserve">- </w:t>
            </w:r>
            <w:r w:rsidR="00607BE5" w:rsidRPr="00607BE5">
              <w:rPr>
                <w:rFonts w:eastAsiaTheme="minorHAnsi"/>
                <w:color w:val="auto"/>
                <w:lang w:eastAsia="en-US"/>
              </w:rPr>
              <w:t xml:space="preserve"> </w:t>
            </w:r>
            <w:r w:rsidRPr="00F3017D">
              <w:rPr>
                <w:rFonts w:eastAsiaTheme="minorHAnsi"/>
                <w:color w:val="auto"/>
                <w:lang w:val="kk-KZ" w:eastAsia="en-US"/>
              </w:rPr>
              <w:t>Техникалық ерекшелік</w:t>
            </w:r>
          </w:p>
          <w:p w:rsidR="00F3017D" w:rsidRPr="00F3017D" w:rsidRDefault="00F3017D" w:rsidP="00C76F2D">
            <w:pPr>
              <w:pStyle w:val="a6"/>
              <w:ind w:left="32"/>
              <w:jc w:val="both"/>
              <w:rPr>
                <w:rFonts w:eastAsiaTheme="minorHAnsi"/>
                <w:color w:val="auto"/>
                <w:lang w:val="kk-KZ" w:eastAsia="en-US"/>
              </w:rPr>
            </w:pPr>
            <w:r w:rsidRPr="00F3017D">
              <w:rPr>
                <w:rFonts w:eastAsiaTheme="minorHAnsi"/>
                <w:color w:val="auto"/>
                <w:lang w:val="kk-KZ" w:eastAsia="en-US"/>
              </w:rPr>
              <w:t>Жеткізуші</w:t>
            </w:r>
            <w:r w:rsidRPr="00F3017D">
              <w:rPr>
                <w:rFonts w:eastAsiaTheme="minorHAnsi"/>
                <w:color w:val="auto"/>
                <w:lang w:val="kk-KZ" w:eastAsia="en-US"/>
              </w:rPr>
              <w:tab/>
            </w:r>
            <w:r>
              <w:rPr>
                <w:rFonts w:eastAsiaTheme="minorHAnsi"/>
                <w:color w:val="auto"/>
                <w:lang w:val="kk-KZ" w:eastAsia="en-US"/>
              </w:rPr>
              <w:t xml:space="preserve">                                 </w:t>
            </w:r>
            <w:r w:rsidR="0022447B">
              <w:rPr>
                <w:rFonts w:eastAsiaTheme="minorHAnsi"/>
                <w:color w:val="auto"/>
                <w:lang w:val="kk-KZ" w:eastAsia="en-US"/>
              </w:rPr>
              <w:t xml:space="preserve">  </w:t>
            </w:r>
            <w:r w:rsidR="001505C6">
              <w:rPr>
                <w:rFonts w:eastAsiaTheme="minorHAnsi"/>
                <w:color w:val="auto"/>
                <w:lang w:val="kk-KZ" w:eastAsia="en-US"/>
              </w:rPr>
              <w:t xml:space="preserve"> </w:t>
            </w:r>
            <w:r w:rsidR="00607BE5" w:rsidRPr="00607BE5">
              <w:rPr>
                <w:rFonts w:eastAsiaTheme="minorHAnsi"/>
                <w:color w:val="auto"/>
                <w:lang w:eastAsia="en-US"/>
              </w:rPr>
              <w:t xml:space="preserve"> </w:t>
            </w:r>
            <w:r>
              <w:rPr>
                <w:rFonts w:eastAsiaTheme="minorHAnsi"/>
                <w:color w:val="auto"/>
                <w:lang w:val="kk-KZ" w:eastAsia="en-US"/>
              </w:rPr>
              <w:t>-</w:t>
            </w:r>
            <w:r w:rsidR="001505C6">
              <w:rPr>
                <w:rFonts w:eastAsiaTheme="minorHAnsi"/>
                <w:color w:val="auto"/>
                <w:lang w:val="kk-KZ" w:eastAsia="en-US"/>
              </w:rPr>
              <w:t xml:space="preserve"> </w:t>
            </w:r>
            <w:r w:rsidR="00607BE5" w:rsidRPr="00607BE5">
              <w:rPr>
                <w:rFonts w:eastAsiaTheme="minorHAnsi"/>
                <w:color w:val="auto"/>
                <w:lang w:eastAsia="en-US"/>
              </w:rPr>
              <w:t xml:space="preserve">  </w:t>
            </w:r>
            <w:r w:rsidRPr="00F3017D">
              <w:rPr>
                <w:rFonts w:eastAsiaTheme="minorHAnsi"/>
                <w:color w:val="auto"/>
                <w:lang w:val="kk-KZ" w:eastAsia="en-US"/>
              </w:rPr>
              <w:t>Қызметтерді жеткізуші ұйымның атауы</w:t>
            </w:r>
          </w:p>
          <w:p w:rsidR="00F3017D" w:rsidRPr="00F3017D" w:rsidRDefault="00F3017D" w:rsidP="00C76F2D">
            <w:pPr>
              <w:pStyle w:val="a6"/>
              <w:ind w:left="32"/>
              <w:jc w:val="both"/>
              <w:rPr>
                <w:rFonts w:eastAsiaTheme="minorHAnsi"/>
                <w:color w:val="auto"/>
                <w:lang w:val="kk-KZ" w:eastAsia="en-US"/>
              </w:rPr>
            </w:pPr>
            <w:r w:rsidRPr="00F3017D">
              <w:rPr>
                <w:rFonts w:eastAsiaTheme="minorHAnsi"/>
                <w:color w:val="auto"/>
                <w:lang w:val="kk-KZ" w:eastAsia="en-US"/>
              </w:rPr>
              <w:t>Тапсырыс беруші</w:t>
            </w:r>
            <w:r w:rsidRPr="00F3017D">
              <w:rPr>
                <w:rFonts w:eastAsiaTheme="minorHAnsi"/>
                <w:color w:val="auto"/>
                <w:lang w:val="kk-KZ" w:eastAsia="en-US"/>
              </w:rPr>
              <w:tab/>
            </w:r>
            <w:r>
              <w:rPr>
                <w:rFonts w:eastAsiaTheme="minorHAnsi"/>
                <w:color w:val="auto"/>
                <w:lang w:val="kk-KZ" w:eastAsia="en-US"/>
              </w:rPr>
              <w:t xml:space="preserve">                      </w:t>
            </w:r>
            <w:r w:rsidR="0022447B">
              <w:rPr>
                <w:rFonts w:eastAsiaTheme="minorHAnsi"/>
                <w:color w:val="auto"/>
                <w:lang w:val="kk-KZ" w:eastAsia="en-US"/>
              </w:rPr>
              <w:t xml:space="preserve">  </w:t>
            </w:r>
            <w:r w:rsidR="00607BE5" w:rsidRPr="00607BE5">
              <w:rPr>
                <w:rFonts w:eastAsiaTheme="minorHAnsi"/>
                <w:color w:val="auto"/>
                <w:lang w:val="kk-KZ" w:eastAsia="en-US"/>
              </w:rPr>
              <w:t xml:space="preserve"> </w:t>
            </w:r>
            <w:r w:rsidR="001505C6">
              <w:rPr>
                <w:rFonts w:eastAsiaTheme="minorHAnsi"/>
                <w:color w:val="auto"/>
                <w:lang w:val="kk-KZ" w:eastAsia="en-US"/>
              </w:rPr>
              <w:t>-</w:t>
            </w:r>
            <w:r w:rsidR="00607BE5" w:rsidRPr="00607BE5">
              <w:rPr>
                <w:rFonts w:eastAsiaTheme="minorHAnsi"/>
                <w:color w:val="auto"/>
                <w:lang w:val="kk-KZ" w:eastAsia="en-US"/>
              </w:rPr>
              <w:t xml:space="preserve"> </w:t>
            </w:r>
            <w:r w:rsidR="005200E0" w:rsidRPr="008433DB">
              <w:rPr>
                <w:rFonts w:eastAsiaTheme="minorHAnsi"/>
                <w:color w:val="auto"/>
                <w:lang w:val="kk-KZ" w:eastAsia="en-US"/>
              </w:rPr>
              <w:t xml:space="preserve">  </w:t>
            </w:r>
            <w:r w:rsidRPr="00F3017D">
              <w:rPr>
                <w:rFonts w:eastAsiaTheme="minorHAnsi"/>
                <w:color w:val="auto"/>
                <w:lang w:val="kk-KZ" w:eastAsia="en-US"/>
              </w:rPr>
              <w:t>«Қазтелерадио» АҚ</w:t>
            </w:r>
          </w:p>
          <w:p w:rsidR="00223CF3" w:rsidRPr="00F3017D" w:rsidRDefault="00F3017D" w:rsidP="00C76F2D">
            <w:pPr>
              <w:pStyle w:val="a6"/>
              <w:ind w:left="32"/>
              <w:jc w:val="both"/>
              <w:rPr>
                <w:rFonts w:eastAsiaTheme="minorHAnsi"/>
                <w:color w:val="auto"/>
                <w:lang w:val="kk-KZ" w:eastAsia="en-US"/>
              </w:rPr>
            </w:pPr>
            <w:r w:rsidRPr="00F3017D">
              <w:rPr>
                <w:rFonts w:eastAsiaTheme="minorHAnsi"/>
                <w:color w:val="auto"/>
                <w:lang w:val="kk-KZ" w:eastAsia="en-US"/>
              </w:rPr>
              <w:t>КФҚ</w:t>
            </w:r>
            <w:r>
              <w:rPr>
                <w:rFonts w:eastAsiaTheme="minorHAnsi"/>
                <w:color w:val="auto"/>
                <w:lang w:val="kk-KZ" w:eastAsia="en-US"/>
              </w:rPr>
              <w:t xml:space="preserve"> Көшіру-көбейту техникасы  </w:t>
            </w:r>
            <w:r w:rsidR="00C76F2D">
              <w:rPr>
                <w:rFonts w:eastAsiaTheme="minorHAnsi"/>
                <w:color w:val="auto"/>
                <w:lang w:val="kk-KZ" w:eastAsia="en-US"/>
              </w:rPr>
              <w:t xml:space="preserve"> </w:t>
            </w:r>
            <w:r w:rsidR="00607BE5" w:rsidRPr="00607BE5">
              <w:rPr>
                <w:rFonts w:eastAsiaTheme="minorHAnsi"/>
                <w:color w:val="auto"/>
                <w:lang w:val="kk-KZ" w:eastAsia="en-US"/>
              </w:rPr>
              <w:t xml:space="preserve"> </w:t>
            </w:r>
            <w:r>
              <w:rPr>
                <w:rFonts w:eastAsiaTheme="minorHAnsi"/>
                <w:color w:val="auto"/>
                <w:lang w:val="kk-KZ" w:eastAsia="en-US"/>
              </w:rPr>
              <w:t>-</w:t>
            </w:r>
            <w:r w:rsidR="00607BE5" w:rsidRPr="00607BE5">
              <w:rPr>
                <w:rFonts w:eastAsiaTheme="minorHAnsi"/>
                <w:color w:val="auto"/>
                <w:lang w:val="kk-KZ" w:eastAsia="en-US"/>
              </w:rPr>
              <w:t xml:space="preserve">  </w:t>
            </w:r>
            <w:r w:rsidR="001505C6">
              <w:rPr>
                <w:rFonts w:eastAsiaTheme="minorHAnsi"/>
                <w:color w:val="auto"/>
                <w:lang w:val="kk-KZ" w:eastAsia="en-US"/>
              </w:rPr>
              <w:t xml:space="preserve"> </w:t>
            </w:r>
            <w:r>
              <w:rPr>
                <w:rFonts w:eastAsiaTheme="minorHAnsi"/>
                <w:color w:val="auto"/>
                <w:lang w:val="kk-KZ" w:eastAsia="en-US"/>
              </w:rPr>
              <w:t>К</w:t>
            </w:r>
            <w:r w:rsidRPr="00F3017D">
              <w:rPr>
                <w:rFonts w:eastAsiaTheme="minorHAnsi"/>
                <w:color w:val="auto"/>
                <w:lang w:val="kk-KZ" w:eastAsia="en-US"/>
              </w:rPr>
              <w:t>өпфункционалды құрылғы</w:t>
            </w:r>
          </w:p>
          <w:p w:rsidR="00C32413" w:rsidRPr="00F3017D" w:rsidRDefault="00C32413" w:rsidP="007B5374">
            <w:pPr>
              <w:pStyle w:val="a6"/>
              <w:ind w:left="32"/>
              <w:rPr>
                <w:rFonts w:eastAsiaTheme="minorHAnsi"/>
                <w:color w:val="auto"/>
                <w:lang w:val="kk-KZ" w:eastAsia="en-US"/>
              </w:rPr>
            </w:pPr>
          </w:p>
          <w:p w:rsidR="002B0FD6" w:rsidRPr="002B0FD6" w:rsidRDefault="000E7C01" w:rsidP="002B0FD6">
            <w:pPr>
              <w:pStyle w:val="a6"/>
              <w:numPr>
                <w:ilvl w:val="0"/>
                <w:numId w:val="1"/>
              </w:numPr>
              <w:ind w:left="366"/>
              <w:rPr>
                <w:rFonts w:eastAsiaTheme="minorHAnsi"/>
                <w:color w:val="auto"/>
                <w:lang w:eastAsia="en-US"/>
              </w:rPr>
            </w:pPr>
            <w:r w:rsidRPr="006F2C49">
              <w:rPr>
                <w:b/>
                <w:color w:val="auto"/>
                <w:lang w:val="kk-KZ"/>
              </w:rPr>
              <w:t>КІРІСПЕ</w:t>
            </w:r>
          </w:p>
          <w:p w:rsidR="000E7C01" w:rsidRPr="002B0FD6" w:rsidRDefault="000E7C01" w:rsidP="002B0FD6">
            <w:pPr>
              <w:pStyle w:val="a6"/>
              <w:ind w:left="366"/>
              <w:rPr>
                <w:rFonts w:eastAsiaTheme="minorHAnsi"/>
                <w:color w:val="auto"/>
                <w:lang w:val="kk-KZ" w:eastAsia="en-US"/>
              </w:rPr>
            </w:pPr>
            <w:r w:rsidRPr="002B0FD6">
              <w:rPr>
                <w:color w:val="auto"/>
                <w:lang w:val="kk-KZ"/>
              </w:rPr>
              <w:t>Осы құжатта Тапсырыс берушінің КФҚ жөндеу және қызмет көрсету бойынша Қызметтерді жеткізушінің орындау көлемін, мазмұнын және шарттарын анықтау мақсатында ТЕ ұсынылған.</w:t>
            </w:r>
          </w:p>
          <w:p w:rsidR="00A63B04" w:rsidRPr="006F2C49" w:rsidRDefault="00A63B04" w:rsidP="00A63B04">
            <w:pPr>
              <w:rPr>
                <w:color w:val="auto"/>
                <w:lang w:val="kk-KZ"/>
              </w:rPr>
            </w:pPr>
          </w:p>
          <w:p w:rsidR="004A0212" w:rsidRPr="004A0212" w:rsidRDefault="000E7C01" w:rsidP="004A0212">
            <w:pPr>
              <w:pStyle w:val="a6"/>
              <w:numPr>
                <w:ilvl w:val="0"/>
                <w:numId w:val="1"/>
              </w:numPr>
              <w:ind w:left="366" w:hanging="366"/>
              <w:rPr>
                <w:color w:val="auto"/>
              </w:rPr>
            </w:pPr>
            <w:r w:rsidRPr="004A0212">
              <w:rPr>
                <w:b/>
                <w:color w:val="auto"/>
                <w:lang w:val="kk-KZ"/>
              </w:rPr>
              <w:t>САТЫП АЛЫНАТЫН ҚЫЗМЕТТЕРДІ ТАҒАЙЫНДАУ</w:t>
            </w:r>
          </w:p>
          <w:p w:rsidR="00C32413" w:rsidRPr="004A0212" w:rsidRDefault="000E7C01" w:rsidP="004A0212">
            <w:pPr>
              <w:pStyle w:val="a6"/>
              <w:ind w:left="366"/>
              <w:rPr>
                <w:color w:val="auto"/>
                <w:lang w:val="kk-KZ"/>
              </w:rPr>
            </w:pPr>
            <w:r w:rsidRPr="004A0212">
              <w:rPr>
                <w:color w:val="auto"/>
                <w:lang w:val="kk-KZ"/>
              </w:rPr>
              <w:t>Сатып а</w:t>
            </w:r>
            <w:r w:rsidR="00F3017D">
              <w:rPr>
                <w:color w:val="auto"/>
                <w:lang w:val="kk-KZ"/>
              </w:rPr>
              <w:t xml:space="preserve">лынатын қызметтердің мақсаты №2 </w:t>
            </w:r>
            <w:r w:rsidRPr="004A0212">
              <w:rPr>
                <w:color w:val="auto"/>
                <w:lang w:val="kk-KZ"/>
              </w:rPr>
              <w:t>сәйкес Тапсырыс берушіден өтінімдердің келіп түсуіне қарай, Тапсырыс берушінің орналасқан жері бойынша КФҚ жұмыс қабілеттілігінің алдын алу, жөндеу және қалпына келтіру бойынша Қызметтерді жеткізушінің жүргізуі болып табылады.</w:t>
            </w:r>
          </w:p>
          <w:p w:rsidR="00223CF3" w:rsidRPr="00F3017D" w:rsidRDefault="004A0212" w:rsidP="00C32413">
            <w:pPr>
              <w:pStyle w:val="a6"/>
              <w:ind w:left="32"/>
              <w:rPr>
                <w:b/>
                <w:color w:val="auto"/>
                <w:lang w:val="kk-KZ"/>
              </w:rPr>
            </w:pPr>
            <w:r>
              <w:rPr>
                <w:b/>
                <w:color w:val="auto"/>
                <w:lang w:val="kk-KZ"/>
              </w:rPr>
              <w:t xml:space="preserve">      </w:t>
            </w:r>
          </w:p>
          <w:p w:rsidR="00F3017D" w:rsidRDefault="00F3017D" w:rsidP="00223CF3">
            <w:pPr>
              <w:pStyle w:val="a6"/>
              <w:ind w:left="32"/>
              <w:jc w:val="center"/>
              <w:rPr>
                <w:b/>
                <w:color w:val="auto"/>
                <w:lang w:val="kk-KZ"/>
              </w:rPr>
            </w:pPr>
            <w:r>
              <w:rPr>
                <w:b/>
                <w:color w:val="auto"/>
                <w:lang w:val="kk-KZ"/>
              </w:rPr>
              <w:t>№2</w:t>
            </w:r>
            <w:r w:rsidR="00C32413" w:rsidRPr="00223CF3">
              <w:rPr>
                <w:b/>
                <w:color w:val="auto"/>
                <w:lang w:val="kk-KZ"/>
              </w:rPr>
              <w:t xml:space="preserve"> </w:t>
            </w:r>
            <w:r w:rsidR="000E7C01" w:rsidRPr="00223CF3">
              <w:rPr>
                <w:b/>
                <w:color w:val="auto"/>
                <w:lang w:val="kk-KZ"/>
              </w:rPr>
              <w:t>–</w:t>
            </w:r>
            <w:r w:rsidR="00C32413" w:rsidRPr="00223CF3">
              <w:rPr>
                <w:b/>
                <w:color w:val="auto"/>
                <w:lang w:val="kk-KZ"/>
              </w:rPr>
              <w:t xml:space="preserve"> </w:t>
            </w:r>
            <w:r w:rsidR="000E7C01" w:rsidRPr="00223CF3">
              <w:rPr>
                <w:b/>
                <w:color w:val="auto"/>
                <w:lang w:val="kk-KZ"/>
              </w:rPr>
              <w:t>КФҚ орналасқан жері</w:t>
            </w:r>
          </w:p>
          <w:p w:rsidR="00F3017D" w:rsidRPr="00223CF3" w:rsidRDefault="00F3017D" w:rsidP="00223CF3">
            <w:pPr>
              <w:pStyle w:val="a6"/>
              <w:ind w:left="32"/>
              <w:jc w:val="center"/>
              <w:rPr>
                <w:b/>
                <w:color w:val="auto"/>
                <w:lang w:val="kk-KZ"/>
              </w:rPr>
            </w:pPr>
          </w:p>
          <w:p w:rsidR="00F3017D" w:rsidRDefault="00861B07" w:rsidP="00F3017D">
            <w:pPr>
              <w:pStyle w:val="a6"/>
              <w:ind w:left="32"/>
              <w:rPr>
                <w:b/>
                <w:color w:val="auto"/>
                <w:lang w:val="kk-KZ"/>
              </w:rPr>
            </w:pPr>
            <w:r>
              <w:rPr>
                <w:b/>
                <w:color w:val="auto"/>
                <w:lang w:val="kk-KZ"/>
              </w:rPr>
              <w:t xml:space="preserve">№ р/р       </w:t>
            </w:r>
            <w:r w:rsidR="0022447B">
              <w:rPr>
                <w:b/>
                <w:color w:val="auto"/>
                <w:lang w:val="kk-KZ"/>
              </w:rPr>
              <w:t xml:space="preserve">  </w:t>
            </w:r>
            <w:r w:rsidR="00F3017D" w:rsidRPr="00861B07">
              <w:rPr>
                <w:b/>
                <w:color w:val="auto"/>
                <w:lang w:val="kk-KZ"/>
              </w:rPr>
              <w:t>Тапсырыс берушінің КФҚ атауы</w:t>
            </w:r>
            <w:r w:rsidR="00F3017D" w:rsidRPr="00861B07">
              <w:rPr>
                <w:b/>
                <w:color w:val="auto"/>
                <w:lang w:val="kk-KZ"/>
              </w:rPr>
              <w:tab/>
            </w:r>
            <w:r>
              <w:rPr>
                <w:b/>
                <w:color w:val="auto"/>
                <w:lang w:val="kk-KZ"/>
              </w:rPr>
              <w:t xml:space="preserve">    </w:t>
            </w:r>
            <w:r w:rsidR="00F3017D" w:rsidRPr="00861B07">
              <w:rPr>
                <w:b/>
                <w:color w:val="auto"/>
                <w:lang w:val="kk-KZ"/>
              </w:rPr>
              <w:t>Орналасуы</w:t>
            </w:r>
          </w:p>
          <w:p w:rsidR="00EA36C3" w:rsidRPr="00861B07" w:rsidRDefault="00EA36C3" w:rsidP="00F3017D">
            <w:pPr>
              <w:pStyle w:val="a6"/>
              <w:ind w:left="32"/>
              <w:rPr>
                <w:b/>
                <w:color w:val="auto"/>
                <w:lang w:val="kk-KZ"/>
              </w:rPr>
            </w:pPr>
          </w:p>
          <w:p w:rsidR="00F3017D" w:rsidRPr="00F3017D" w:rsidRDefault="00F3017D" w:rsidP="00F3017D">
            <w:pPr>
              <w:pStyle w:val="a6"/>
              <w:ind w:left="32"/>
              <w:rPr>
                <w:color w:val="auto"/>
                <w:lang w:val="kk-KZ"/>
              </w:rPr>
            </w:pPr>
            <w:r w:rsidRPr="00F3017D">
              <w:rPr>
                <w:color w:val="auto"/>
                <w:lang w:val="kk-KZ"/>
              </w:rPr>
              <w:t>1</w:t>
            </w:r>
            <w:r w:rsidRPr="00F3017D">
              <w:rPr>
                <w:color w:val="auto"/>
                <w:lang w:val="kk-KZ"/>
              </w:rPr>
              <w:tab/>
            </w:r>
            <w:r w:rsidR="00861B07">
              <w:rPr>
                <w:color w:val="auto"/>
                <w:lang w:val="kk-KZ"/>
              </w:rPr>
              <w:t xml:space="preserve">                 </w:t>
            </w:r>
            <w:r w:rsidRPr="00F3017D">
              <w:rPr>
                <w:color w:val="auto"/>
                <w:lang w:val="kk-KZ"/>
              </w:rPr>
              <w:t>XeroxWorkcentre 5745</w:t>
            </w:r>
            <w:r w:rsidRPr="00F3017D">
              <w:rPr>
                <w:color w:val="auto"/>
                <w:lang w:val="kk-KZ"/>
              </w:rPr>
              <w:tab/>
            </w:r>
            <w:r w:rsidR="00861B07">
              <w:rPr>
                <w:color w:val="auto"/>
                <w:lang w:val="kk-KZ"/>
              </w:rPr>
              <w:t xml:space="preserve">                </w:t>
            </w:r>
            <w:r w:rsidRPr="00F3017D">
              <w:rPr>
                <w:color w:val="auto"/>
                <w:lang w:val="kk-KZ"/>
              </w:rPr>
              <w:t>Орталық аппарат</w:t>
            </w:r>
          </w:p>
          <w:p w:rsidR="00F3017D" w:rsidRPr="00F3017D" w:rsidRDefault="00F3017D" w:rsidP="00F3017D">
            <w:pPr>
              <w:pStyle w:val="a6"/>
              <w:ind w:left="32"/>
              <w:rPr>
                <w:color w:val="auto"/>
                <w:lang w:val="kk-KZ"/>
              </w:rPr>
            </w:pPr>
            <w:r w:rsidRPr="00F3017D">
              <w:rPr>
                <w:color w:val="auto"/>
                <w:lang w:val="kk-KZ"/>
              </w:rPr>
              <w:t>2</w:t>
            </w:r>
            <w:r w:rsidRPr="00F3017D">
              <w:rPr>
                <w:color w:val="auto"/>
                <w:lang w:val="kk-KZ"/>
              </w:rPr>
              <w:tab/>
            </w:r>
            <w:r w:rsidR="00861B07">
              <w:rPr>
                <w:color w:val="auto"/>
                <w:lang w:val="kk-KZ"/>
              </w:rPr>
              <w:t xml:space="preserve">                 </w:t>
            </w:r>
            <w:r w:rsidRPr="00F3017D">
              <w:rPr>
                <w:color w:val="auto"/>
                <w:lang w:val="kk-KZ"/>
              </w:rPr>
              <w:t>XeroxWorkcentre 5745</w:t>
            </w:r>
            <w:r w:rsidRPr="00F3017D">
              <w:rPr>
                <w:color w:val="auto"/>
                <w:lang w:val="kk-KZ"/>
              </w:rPr>
              <w:tab/>
            </w:r>
            <w:r w:rsidR="00861B07">
              <w:rPr>
                <w:color w:val="auto"/>
                <w:lang w:val="kk-KZ"/>
              </w:rPr>
              <w:t xml:space="preserve">                </w:t>
            </w:r>
            <w:r w:rsidRPr="00F3017D">
              <w:rPr>
                <w:color w:val="auto"/>
                <w:lang w:val="kk-KZ"/>
              </w:rPr>
              <w:t>Орталық аппарат</w:t>
            </w:r>
          </w:p>
          <w:p w:rsidR="00F3017D" w:rsidRDefault="00F3017D" w:rsidP="00F3017D">
            <w:pPr>
              <w:pStyle w:val="a6"/>
              <w:ind w:left="32"/>
              <w:rPr>
                <w:color w:val="auto"/>
                <w:lang w:val="kk-KZ"/>
              </w:rPr>
            </w:pPr>
            <w:r w:rsidRPr="00F3017D">
              <w:rPr>
                <w:color w:val="auto"/>
                <w:lang w:val="kk-KZ"/>
              </w:rPr>
              <w:t>3</w:t>
            </w:r>
            <w:r w:rsidRPr="00F3017D">
              <w:rPr>
                <w:color w:val="auto"/>
                <w:lang w:val="kk-KZ"/>
              </w:rPr>
              <w:tab/>
            </w:r>
            <w:r w:rsidR="00861B07">
              <w:rPr>
                <w:color w:val="auto"/>
                <w:lang w:val="kk-KZ"/>
              </w:rPr>
              <w:t xml:space="preserve">                 </w:t>
            </w:r>
            <w:r w:rsidRPr="00F3017D">
              <w:rPr>
                <w:color w:val="auto"/>
                <w:lang w:val="kk-KZ"/>
              </w:rPr>
              <w:t>Xerox</w:t>
            </w:r>
            <w:r>
              <w:rPr>
                <w:color w:val="auto"/>
                <w:lang w:val="kk-KZ"/>
              </w:rPr>
              <w:t>Workcentre 5745</w:t>
            </w:r>
            <w:r>
              <w:rPr>
                <w:color w:val="auto"/>
                <w:lang w:val="kk-KZ"/>
              </w:rPr>
              <w:tab/>
            </w:r>
            <w:r w:rsidR="00861B07">
              <w:rPr>
                <w:color w:val="auto"/>
                <w:lang w:val="kk-KZ"/>
              </w:rPr>
              <w:t xml:space="preserve">                </w:t>
            </w:r>
            <w:r>
              <w:rPr>
                <w:color w:val="auto"/>
                <w:lang w:val="kk-KZ"/>
              </w:rPr>
              <w:t>Орталық аппарат</w:t>
            </w:r>
          </w:p>
          <w:p w:rsidR="00F3017D" w:rsidRPr="00F3017D" w:rsidRDefault="00F3017D" w:rsidP="00F3017D">
            <w:pPr>
              <w:pStyle w:val="a6"/>
              <w:ind w:left="32"/>
              <w:rPr>
                <w:color w:val="auto"/>
                <w:lang w:val="kk-KZ"/>
              </w:rPr>
            </w:pPr>
            <w:r w:rsidRPr="00F3017D">
              <w:rPr>
                <w:color w:val="auto"/>
                <w:lang w:val="kk-KZ"/>
              </w:rPr>
              <w:t>4</w:t>
            </w:r>
            <w:r w:rsidRPr="00F3017D">
              <w:rPr>
                <w:color w:val="auto"/>
                <w:lang w:val="kk-KZ"/>
              </w:rPr>
              <w:tab/>
            </w:r>
            <w:r w:rsidR="00861B07">
              <w:rPr>
                <w:color w:val="auto"/>
                <w:lang w:val="kk-KZ"/>
              </w:rPr>
              <w:t xml:space="preserve">                 </w:t>
            </w:r>
            <w:r w:rsidRPr="00F3017D">
              <w:rPr>
                <w:color w:val="auto"/>
                <w:lang w:val="kk-KZ"/>
              </w:rPr>
              <w:t>XeroxWorkCentre 5225</w:t>
            </w:r>
            <w:r w:rsidRPr="00F3017D">
              <w:rPr>
                <w:color w:val="auto"/>
                <w:lang w:val="kk-KZ"/>
              </w:rPr>
              <w:tab/>
            </w:r>
            <w:r w:rsidR="00861B07">
              <w:rPr>
                <w:color w:val="auto"/>
                <w:lang w:val="kk-KZ"/>
              </w:rPr>
              <w:t xml:space="preserve">                </w:t>
            </w:r>
            <w:r w:rsidRPr="00F3017D">
              <w:rPr>
                <w:color w:val="auto"/>
                <w:lang w:val="kk-KZ"/>
              </w:rPr>
              <w:t>Алматы ОРТД</w:t>
            </w:r>
          </w:p>
          <w:p w:rsidR="00F3017D" w:rsidRPr="00F3017D" w:rsidRDefault="00F3017D" w:rsidP="00F3017D">
            <w:pPr>
              <w:pStyle w:val="a6"/>
              <w:ind w:left="32"/>
              <w:rPr>
                <w:color w:val="auto"/>
                <w:lang w:val="kk-KZ"/>
              </w:rPr>
            </w:pPr>
            <w:r w:rsidRPr="00F3017D">
              <w:rPr>
                <w:color w:val="auto"/>
                <w:lang w:val="kk-KZ"/>
              </w:rPr>
              <w:t>5</w:t>
            </w:r>
            <w:r w:rsidRPr="00F3017D">
              <w:rPr>
                <w:color w:val="auto"/>
                <w:lang w:val="kk-KZ"/>
              </w:rPr>
              <w:tab/>
            </w:r>
            <w:r w:rsidR="00861B07">
              <w:rPr>
                <w:color w:val="auto"/>
                <w:lang w:val="kk-KZ"/>
              </w:rPr>
              <w:t xml:space="preserve">                 </w:t>
            </w:r>
            <w:r w:rsidRPr="00F3017D">
              <w:rPr>
                <w:color w:val="auto"/>
                <w:lang w:val="kk-KZ"/>
              </w:rPr>
              <w:t>XeroxWorkCentre 7232</w:t>
            </w:r>
            <w:r w:rsidRPr="00F3017D">
              <w:rPr>
                <w:color w:val="auto"/>
                <w:lang w:val="kk-KZ"/>
              </w:rPr>
              <w:tab/>
            </w:r>
            <w:r w:rsidR="00861B07">
              <w:rPr>
                <w:color w:val="auto"/>
                <w:lang w:val="kk-KZ"/>
              </w:rPr>
              <w:t xml:space="preserve">                </w:t>
            </w:r>
            <w:r w:rsidRPr="00F3017D">
              <w:rPr>
                <w:color w:val="auto"/>
                <w:lang w:val="kk-KZ"/>
              </w:rPr>
              <w:t>Орталық аппарат</w:t>
            </w:r>
          </w:p>
          <w:p w:rsidR="00F3017D" w:rsidRPr="00F3017D" w:rsidRDefault="00F3017D" w:rsidP="00F3017D">
            <w:pPr>
              <w:pStyle w:val="a6"/>
              <w:ind w:left="32"/>
              <w:rPr>
                <w:color w:val="auto"/>
                <w:lang w:val="kk-KZ"/>
              </w:rPr>
            </w:pPr>
            <w:r w:rsidRPr="00F3017D">
              <w:rPr>
                <w:color w:val="auto"/>
                <w:lang w:val="kk-KZ"/>
              </w:rPr>
              <w:t>6</w:t>
            </w:r>
            <w:r w:rsidRPr="00F3017D">
              <w:rPr>
                <w:color w:val="auto"/>
                <w:lang w:val="kk-KZ"/>
              </w:rPr>
              <w:tab/>
            </w:r>
            <w:r w:rsidR="00861B07">
              <w:rPr>
                <w:color w:val="auto"/>
                <w:lang w:val="kk-KZ"/>
              </w:rPr>
              <w:t xml:space="preserve">                 </w:t>
            </w:r>
            <w:r w:rsidRPr="00F3017D">
              <w:rPr>
                <w:color w:val="auto"/>
                <w:lang w:val="kk-KZ"/>
              </w:rPr>
              <w:t>XeroxWorkcentre 7535</w:t>
            </w:r>
            <w:r w:rsidRPr="00F3017D">
              <w:rPr>
                <w:color w:val="auto"/>
                <w:lang w:val="kk-KZ"/>
              </w:rPr>
              <w:tab/>
            </w:r>
            <w:r w:rsidR="00861B07">
              <w:rPr>
                <w:color w:val="auto"/>
                <w:lang w:val="kk-KZ"/>
              </w:rPr>
              <w:t xml:space="preserve">                </w:t>
            </w:r>
            <w:r w:rsidRPr="00F3017D">
              <w:rPr>
                <w:color w:val="auto"/>
                <w:lang w:val="kk-KZ"/>
              </w:rPr>
              <w:t>Орталық аппарат</w:t>
            </w:r>
          </w:p>
          <w:p w:rsidR="00F3017D" w:rsidRPr="00F3017D" w:rsidRDefault="00F3017D" w:rsidP="00F3017D">
            <w:pPr>
              <w:pStyle w:val="a6"/>
              <w:ind w:left="32"/>
              <w:rPr>
                <w:color w:val="auto"/>
                <w:lang w:val="kk-KZ"/>
              </w:rPr>
            </w:pPr>
            <w:r w:rsidRPr="00F3017D">
              <w:rPr>
                <w:color w:val="auto"/>
                <w:lang w:val="kk-KZ"/>
              </w:rPr>
              <w:t>7</w:t>
            </w:r>
            <w:r w:rsidRPr="00F3017D">
              <w:rPr>
                <w:color w:val="auto"/>
                <w:lang w:val="kk-KZ"/>
              </w:rPr>
              <w:tab/>
            </w:r>
            <w:r w:rsidR="00861B07">
              <w:rPr>
                <w:color w:val="auto"/>
                <w:lang w:val="kk-KZ"/>
              </w:rPr>
              <w:t xml:space="preserve">                 </w:t>
            </w:r>
            <w:r w:rsidRPr="00F3017D">
              <w:rPr>
                <w:color w:val="auto"/>
                <w:lang w:val="kk-KZ"/>
              </w:rPr>
              <w:t>XeroxWorkCentre 5325</w:t>
            </w:r>
            <w:r w:rsidRPr="00F3017D">
              <w:rPr>
                <w:color w:val="auto"/>
                <w:lang w:val="kk-KZ"/>
              </w:rPr>
              <w:tab/>
            </w:r>
            <w:r w:rsidR="00861B07">
              <w:rPr>
                <w:color w:val="auto"/>
                <w:lang w:val="kk-KZ"/>
              </w:rPr>
              <w:t xml:space="preserve">                </w:t>
            </w:r>
            <w:r w:rsidRPr="00F3017D">
              <w:rPr>
                <w:color w:val="auto"/>
                <w:lang w:val="kk-KZ"/>
              </w:rPr>
              <w:t>ҰЖТД</w:t>
            </w:r>
          </w:p>
          <w:p w:rsidR="00F3017D" w:rsidRPr="00F3017D" w:rsidRDefault="00F3017D" w:rsidP="00F3017D">
            <w:pPr>
              <w:pStyle w:val="a6"/>
              <w:ind w:left="32"/>
              <w:rPr>
                <w:color w:val="auto"/>
                <w:lang w:val="kk-KZ"/>
              </w:rPr>
            </w:pPr>
            <w:r w:rsidRPr="00F3017D">
              <w:rPr>
                <w:color w:val="auto"/>
                <w:lang w:val="kk-KZ"/>
              </w:rPr>
              <w:t>8</w:t>
            </w:r>
            <w:r w:rsidRPr="00F3017D">
              <w:rPr>
                <w:color w:val="auto"/>
                <w:lang w:val="kk-KZ"/>
              </w:rPr>
              <w:tab/>
            </w:r>
            <w:r w:rsidR="00861B07">
              <w:rPr>
                <w:color w:val="auto"/>
                <w:lang w:val="kk-KZ"/>
              </w:rPr>
              <w:t xml:space="preserve">                 </w:t>
            </w:r>
            <w:r w:rsidRPr="00F3017D">
              <w:rPr>
                <w:color w:val="auto"/>
                <w:lang w:val="kk-KZ"/>
              </w:rPr>
              <w:t>XeroxWorkCentre 5325</w:t>
            </w:r>
            <w:r w:rsidRPr="00F3017D">
              <w:rPr>
                <w:color w:val="auto"/>
                <w:lang w:val="kk-KZ"/>
              </w:rPr>
              <w:tab/>
            </w:r>
            <w:r w:rsidR="00861B07">
              <w:rPr>
                <w:color w:val="auto"/>
                <w:lang w:val="kk-KZ"/>
              </w:rPr>
              <w:t xml:space="preserve">                </w:t>
            </w:r>
            <w:r w:rsidRPr="00F3017D">
              <w:rPr>
                <w:color w:val="auto"/>
                <w:lang w:val="kk-KZ"/>
              </w:rPr>
              <w:t>Орталық аппарат</w:t>
            </w:r>
          </w:p>
          <w:p w:rsidR="001A0343" w:rsidRPr="005200E0" w:rsidRDefault="00F3017D" w:rsidP="00F3017D">
            <w:pPr>
              <w:pStyle w:val="a6"/>
              <w:ind w:left="32"/>
              <w:rPr>
                <w:color w:val="auto"/>
                <w:lang w:val="kk-KZ"/>
              </w:rPr>
            </w:pPr>
            <w:r w:rsidRPr="00F3017D">
              <w:rPr>
                <w:color w:val="auto"/>
                <w:lang w:val="kk-KZ"/>
              </w:rPr>
              <w:t>9</w:t>
            </w:r>
            <w:r w:rsidRPr="00F3017D">
              <w:rPr>
                <w:color w:val="auto"/>
                <w:lang w:val="kk-KZ"/>
              </w:rPr>
              <w:tab/>
            </w:r>
            <w:r w:rsidR="00861B07">
              <w:rPr>
                <w:color w:val="auto"/>
                <w:lang w:val="kk-KZ"/>
              </w:rPr>
              <w:t xml:space="preserve">                 </w:t>
            </w:r>
            <w:r w:rsidRPr="00F3017D">
              <w:rPr>
                <w:color w:val="auto"/>
                <w:lang w:val="kk-KZ"/>
              </w:rPr>
              <w:t>XeroxWorkCentre 5020</w:t>
            </w:r>
            <w:r w:rsidRPr="00F3017D">
              <w:rPr>
                <w:color w:val="auto"/>
                <w:lang w:val="kk-KZ"/>
              </w:rPr>
              <w:tab/>
            </w:r>
            <w:r w:rsidR="00861B07">
              <w:rPr>
                <w:color w:val="auto"/>
                <w:lang w:val="kk-KZ"/>
              </w:rPr>
              <w:t xml:space="preserve">                </w:t>
            </w:r>
            <w:r w:rsidRPr="00F3017D">
              <w:rPr>
                <w:color w:val="auto"/>
                <w:lang w:val="kk-KZ"/>
              </w:rPr>
              <w:t>Алматы ОРТД</w:t>
            </w:r>
          </w:p>
          <w:p w:rsidR="005200E0" w:rsidRPr="005200E0" w:rsidRDefault="005200E0" w:rsidP="00F3017D">
            <w:pPr>
              <w:pStyle w:val="a6"/>
              <w:ind w:left="32"/>
              <w:rPr>
                <w:color w:val="auto"/>
                <w:lang w:val="kk-KZ"/>
              </w:rPr>
            </w:pPr>
            <w:r w:rsidRPr="005200E0">
              <w:rPr>
                <w:color w:val="auto"/>
                <w:lang w:val="kk-KZ"/>
              </w:rPr>
              <w:t>10</w:t>
            </w:r>
            <w:r w:rsidRPr="00F3017D">
              <w:rPr>
                <w:color w:val="auto"/>
                <w:lang w:val="kk-KZ"/>
              </w:rPr>
              <w:t xml:space="preserve"> </w:t>
            </w:r>
            <w:r>
              <w:rPr>
                <w:color w:val="auto"/>
                <w:lang w:val="kk-KZ"/>
              </w:rPr>
              <w:tab/>
            </w:r>
            <w:r w:rsidRPr="005200E0">
              <w:rPr>
                <w:color w:val="auto"/>
                <w:lang w:val="kk-KZ"/>
              </w:rPr>
              <w:t xml:space="preserve">                 Xerox VersaLink B7025</w:t>
            </w:r>
            <w:r w:rsidRPr="00F3017D">
              <w:rPr>
                <w:color w:val="auto"/>
                <w:lang w:val="kk-KZ"/>
              </w:rPr>
              <w:tab/>
            </w:r>
            <w:r>
              <w:rPr>
                <w:color w:val="auto"/>
                <w:lang w:val="kk-KZ"/>
              </w:rPr>
              <w:t xml:space="preserve">                </w:t>
            </w:r>
            <w:r w:rsidRPr="00F3017D">
              <w:rPr>
                <w:color w:val="auto"/>
                <w:lang w:val="kk-KZ"/>
              </w:rPr>
              <w:t>ҰЖТД</w:t>
            </w:r>
          </w:p>
          <w:p w:rsidR="005200E0" w:rsidRPr="005200E0" w:rsidRDefault="005200E0" w:rsidP="00F3017D">
            <w:pPr>
              <w:pStyle w:val="a6"/>
              <w:ind w:left="32"/>
              <w:rPr>
                <w:color w:val="auto"/>
                <w:lang w:val="kk-KZ"/>
              </w:rPr>
            </w:pPr>
            <w:r w:rsidRPr="005200E0">
              <w:rPr>
                <w:color w:val="auto"/>
                <w:lang w:val="kk-KZ"/>
              </w:rPr>
              <w:t>11</w:t>
            </w:r>
            <w:r w:rsidRPr="00F3017D">
              <w:rPr>
                <w:color w:val="auto"/>
                <w:lang w:val="kk-KZ"/>
              </w:rPr>
              <w:t xml:space="preserve"> </w:t>
            </w:r>
            <w:r>
              <w:rPr>
                <w:color w:val="auto"/>
                <w:lang w:val="kk-KZ"/>
              </w:rPr>
              <w:tab/>
            </w:r>
            <w:r w:rsidRPr="005200E0">
              <w:rPr>
                <w:color w:val="auto"/>
                <w:lang w:val="kk-KZ"/>
              </w:rPr>
              <w:t xml:space="preserve">                 Xerox VersaLink B7025</w:t>
            </w:r>
            <w:r w:rsidRPr="00F3017D">
              <w:rPr>
                <w:color w:val="auto"/>
                <w:lang w:val="kk-KZ"/>
              </w:rPr>
              <w:tab/>
            </w:r>
            <w:r>
              <w:rPr>
                <w:color w:val="auto"/>
                <w:lang w:val="kk-KZ"/>
              </w:rPr>
              <w:t xml:space="preserve">                </w:t>
            </w:r>
            <w:r w:rsidRPr="00F3017D">
              <w:rPr>
                <w:color w:val="auto"/>
                <w:lang w:val="kk-KZ"/>
              </w:rPr>
              <w:t>Алматы ОРТД</w:t>
            </w:r>
          </w:p>
          <w:p w:rsidR="003D2A78" w:rsidRPr="005A2713" w:rsidRDefault="003D2A78" w:rsidP="0035023F">
            <w:pPr>
              <w:pStyle w:val="a6"/>
              <w:ind w:left="32"/>
              <w:rPr>
                <w:b/>
                <w:bCs/>
                <w:color w:val="auto"/>
                <w:lang w:val="kk-KZ"/>
              </w:rPr>
            </w:pPr>
          </w:p>
          <w:p w:rsidR="004A0212" w:rsidRPr="00223CF3" w:rsidRDefault="001A0343" w:rsidP="001A0343">
            <w:pPr>
              <w:pStyle w:val="a6"/>
              <w:ind w:left="32"/>
              <w:rPr>
                <w:bCs/>
                <w:color w:val="auto"/>
                <w:lang w:val="kk-KZ"/>
              </w:rPr>
            </w:pPr>
            <w:r w:rsidRPr="006F2C49">
              <w:rPr>
                <w:b/>
                <w:bCs/>
                <w:color w:val="auto"/>
                <w:lang w:val="kk-KZ"/>
              </w:rPr>
              <w:t xml:space="preserve">3.1 </w:t>
            </w:r>
            <w:r w:rsidR="000E7C01" w:rsidRPr="006F2C49">
              <w:rPr>
                <w:b/>
                <w:bCs/>
                <w:color w:val="auto"/>
                <w:lang w:val="kk-KZ"/>
              </w:rPr>
              <w:t>КФҚ жөндеу және қызмет көрсету мақсаттары</w:t>
            </w:r>
            <w:r w:rsidR="00223CF3" w:rsidRPr="00223CF3">
              <w:rPr>
                <w:bCs/>
                <w:color w:val="auto"/>
                <w:lang w:val="kk-KZ"/>
              </w:rPr>
              <w:t>:</w:t>
            </w:r>
          </w:p>
          <w:p w:rsidR="004A0212" w:rsidRDefault="001A0343" w:rsidP="001A0343">
            <w:pPr>
              <w:pStyle w:val="a6"/>
              <w:ind w:left="32"/>
              <w:rPr>
                <w:b/>
                <w:bCs/>
                <w:color w:val="auto"/>
                <w:lang w:val="kk-KZ"/>
              </w:rPr>
            </w:pPr>
            <w:r w:rsidRPr="004A0212">
              <w:rPr>
                <w:b/>
                <w:color w:val="auto"/>
                <w:lang w:val="kk-KZ"/>
              </w:rPr>
              <w:t>3.1.1</w:t>
            </w:r>
            <w:r w:rsidR="004A0212">
              <w:rPr>
                <w:color w:val="auto"/>
                <w:lang w:val="kk-KZ"/>
              </w:rPr>
              <w:t xml:space="preserve"> </w:t>
            </w:r>
            <w:r w:rsidR="000E7C01" w:rsidRPr="006F2C49">
              <w:rPr>
                <w:color w:val="auto"/>
                <w:lang w:val="kk-KZ"/>
              </w:rPr>
              <w:t>Жоспарлы-профилактикалық қызметтерді уақтылы жүзеге асыру;</w:t>
            </w:r>
          </w:p>
          <w:p w:rsidR="001A0343" w:rsidRPr="004A0212" w:rsidRDefault="001A0343" w:rsidP="001A0343">
            <w:pPr>
              <w:pStyle w:val="a6"/>
              <w:ind w:left="32"/>
              <w:rPr>
                <w:b/>
                <w:bCs/>
                <w:color w:val="auto"/>
                <w:lang w:val="kk-KZ"/>
              </w:rPr>
            </w:pPr>
            <w:r w:rsidRPr="004A0212">
              <w:rPr>
                <w:b/>
                <w:color w:val="auto"/>
                <w:lang w:val="kk-KZ"/>
              </w:rPr>
              <w:t>3.1.2</w:t>
            </w:r>
            <w:r w:rsidR="004A0212">
              <w:rPr>
                <w:color w:val="auto"/>
                <w:lang w:val="kk-KZ"/>
              </w:rPr>
              <w:t xml:space="preserve"> </w:t>
            </w:r>
            <w:r w:rsidR="00D41C1A" w:rsidRPr="006F2C49">
              <w:rPr>
                <w:color w:val="auto"/>
                <w:lang w:val="kk-KZ"/>
              </w:rPr>
              <w:t>Жөндеу-қалпына келтіру қызметтерін уақтылы жүзеге асыру</w:t>
            </w:r>
            <w:r w:rsidRPr="006F2C49">
              <w:rPr>
                <w:color w:val="auto"/>
                <w:lang w:val="kk-KZ"/>
              </w:rPr>
              <w:t>;</w:t>
            </w:r>
          </w:p>
          <w:p w:rsidR="004A0212" w:rsidRPr="00223CF3" w:rsidRDefault="001A0343" w:rsidP="004A0212">
            <w:pPr>
              <w:pStyle w:val="a6"/>
              <w:ind w:left="32"/>
              <w:rPr>
                <w:color w:val="auto"/>
                <w:lang w:val="kk-KZ"/>
              </w:rPr>
            </w:pPr>
            <w:r w:rsidRPr="004A0212">
              <w:rPr>
                <w:b/>
                <w:color w:val="auto"/>
                <w:lang w:val="kk-KZ"/>
              </w:rPr>
              <w:t>3.1.3</w:t>
            </w:r>
            <w:r w:rsidRPr="006F2C49">
              <w:rPr>
                <w:color w:val="auto"/>
                <w:lang w:val="kk-KZ"/>
              </w:rPr>
              <w:t xml:space="preserve"> </w:t>
            </w:r>
            <w:r w:rsidR="004A0212">
              <w:rPr>
                <w:color w:val="auto"/>
                <w:lang w:val="kk-KZ"/>
              </w:rPr>
              <w:t>Қ</w:t>
            </w:r>
            <w:r w:rsidR="00D41C1A" w:rsidRPr="006F2C49">
              <w:rPr>
                <w:color w:val="auto"/>
                <w:lang w:val="kk-KZ"/>
              </w:rPr>
              <w:t>ызметінің сапа</w:t>
            </w:r>
            <w:r w:rsidR="004A0212">
              <w:rPr>
                <w:color w:val="auto"/>
                <w:lang w:val="kk-KZ"/>
              </w:rPr>
              <w:t>сын және қол жетімділігін қолда</w:t>
            </w:r>
            <w:r w:rsidR="00223CF3" w:rsidRPr="00223CF3">
              <w:rPr>
                <w:lang w:val="kk-KZ"/>
              </w:rPr>
              <w:t>;</w:t>
            </w:r>
          </w:p>
          <w:p w:rsidR="004A0212" w:rsidRPr="00223CF3" w:rsidRDefault="001A0343" w:rsidP="004A0212">
            <w:pPr>
              <w:pStyle w:val="a6"/>
              <w:ind w:left="32"/>
              <w:rPr>
                <w:color w:val="auto"/>
                <w:lang w:val="kk-KZ"/>
              </w:rPr>
            </w:pPr>
            <w:r w:rsidRPr="004A0212">
              <w:rPr>
                <w:b/>
                <w:color w:val="auto"/>
                <w:lang w:val="kk-KZ"/>
              </w:rPr>
              <w:t>3.1.4</w:t>
            </w:r>
            <w:r w:rsidR="004A0212">
              <w:rPr>
                <w:color w:val="auto"/>
                <w:lang w:val="kk-KZ"/>
              </w:rPr>
              <w:t xml:space="preserve"> </w:t>
            </w:r>
            <w:r w:rsidR="00D41C1A" w:rsidRPr="006F2C49">
              <w:rPr>
                <w:color w:val="auto"/>
                <w:lang w:val="kk-KZ"/>
              </w:rPr>
              <w:t xml:space="preserve">КФҚ жөндеу жүргізу кезінде Жеткізуші Тапсырыс берушімен жөндеу (ауыстыру) жүргізу мерзімін келісуі тиіс. Егер </w:t>
            </w:r>
            <w:r w:rsidR="006F2C49">
              <w:rPr>
                <w:color w:val="auto"/>
                <w:lang w:val="kk-KZ"/>
              </w:rPr>
              <w:t xml:space="preserve">   </w:t>
            </w:r>
            <w:r w:rsidR="00D41C1A" w:rsidRPr="006F2C49">
              <w:rPr>
                <w:color w:val="auto"/>
                <w:lang w:val="kk-KZ"/>
              </w:rPr>
              <w:t xml:space="preserve">экономикалық орынсыздыққа байланысты техникалық қалпына келтіру мүмкін болмауы және/немесе Тапсырыс берушінің жөндеу жүргізуден (жиынтықтаушыларды ауыстырудан) бас тартуы себебінен </w:t>
            </w:r>
            <w:r w:rsidR="008143B0" w:rsidRPr="006F2C49">
              <w:rPr>
                <w:color w:val="auto"/>
                <w:lang w:val="kk-KZ"/>
              </w:rPr>
              <w:t>КФҚ</w:t>
            </w:r>
            <w:r w:rsidR="00D41C1A" w:rsidRPr="006F2C49">
              <w:rPr>
                <w:color w:val="auto"/>
                <w:lang w:val="kk-KZ"/>
              </w:rPr>
              <w:t xml:space="preserve"> жөндеуге жатпаса, </w:t>
            </w:r>
            <w:r w:rsidR="006B1505" w:rsidRPr="006F2C49">
              <w:rPr>
                <w:color w:val="auto"/>
                <w:lang w:val="kk-KZ"/>
              </w:rPr>
              <w:t>Жеткізуші</w:t>
            </w:r>
            <w:r w:rsidR="00D41C1A" w:rsidRPr="006F2C49">
              <w:rPr>
                <w:color w:val="auto"/>
                <w:lang w:val="kk-KZ"/>
              </w:rPr>
              <w:t xml:space="preserve"> осы </w:t>
            </w:r>
            <w:r w:rsidR="008143B0" w:rsidRPr="006F2C49">
              <w:rPr>
                <w:color w:val="auto"/>
                <w:lang w:val="kk-KZ"/>
              </w:rPr>
              <w:t>КФҚ</w:t>
            </w:r>
            <w:r w:rsidR="00D41C1A" w:rsidRPr="006F2C49">
              <w:rPr>
                <w:color w:val="auto"/>
                <w:lang w:val="kk-KZ"/>
              </w:rPr>
              <w:t xml:space="preserve"> алған сәттен бастап 3 (үш) жұмыс күні ішінде тиісті техникалық жай-күй ақау актісін ұсынуы тиіс</w:t>
            </w:r>
            <w:r w:rsidR="00223CF3" w:rsidRPr="00223CF3">
              <w:rPr>
                <w:lang w:val="kk-KZ"/>
              </w:rPr>
              <w:t>;</w:t>
            </w:r>
          </w:p>
          <w:p w:rsidR="004A0212" w:rsidRPr="00223CF3" w:rsidRDefault="001A0343" w:rsidP="004A0212">
            <w:pPr>
              <w:pStyle w:val="a6"/>
              <w:ind w:left="32"/>
              <w:rPr>
                <w:color w:val="auto"/>
                <w:lang w:val="kk-KZ"/>
              </w:rPr>
            </w:pPr>
            <w:r w:rsidRPr="004A0212">
              <w:rPr>
                <w:b/>
                <w:color w:val="auto"/>
                <w:lang w:val="kk-KZ"/>
              </w:rPr>
              <w:t>3.1.5</w:t>
            </w:r>
            <w:r w:rsidR="004A0212">
              <w:rPr>
                <w:color w:val="auto"/>
                <w:lang w:val="kk-KZ"/>
              </w:rPr>
              <w:t xml:space="preserve"> </w:t>
            </w:r>
            <w:r w:rsidR="008143B0" w:rsidRPr="006F2C49">
              <w:rPr>
                <w:color w:val="auto"/>
                <w:lang w:val="kk-KZ"/>
              </w:rPr>
              <w:t>Қызметтер өтінімдер бойынша жүргізіледі. Қажет болған жағдайда Қызметтерді өткізу күндері Тапсырыс берушінің жұмыс тәртібімен келісіледі</w:t>
            </w:r>
            <w:r w:rsidR="00223CF3" w:rsidRPr="00223CF3">
              <w:rPr>
                <w:lang w:val="kk-KZ"/>
              </w:rPr>
              <w:t>;</w:t>
            </w:r>
          </w:p>
          <w:p w:rsidR="001A0343" w:rsidRPr="006F2C49" w:rsidRDefault="001A0343" w:rsidP="004A0212">
            <w:pPr>
              <w:pStyle w:val="a6"/>
              <w:ind w:left="32"/>
              <w:rPr>
                <w:color w:val="auto"/>
                <w:lang w:val="kk-KZ"/>
              </w:rPr>
            </w:pPr>
            <w:r w:rsidRPr="004A0212">
              <w:rPr>
                <w:b/>
                <w:color w:val="auto"/>
                <w:lang w:val="kk-KZ"/>
              </w:rPr>
              <w:t>3.1.6</w:t>
            </w:r>
            <w:r w:rsidR="004A0212">
              <w:rPr>
                <w:color w:val="auto"/>
                <w:lang w:val="kk-KZ"/>
              </w:rPr>
              <w:t xml:space="preserve"> </w:t>
            </w:r>
            <w:r w:rsidR="008143B0" w:rsidRPr="006F2C49">
              <w:rPr>
                <w:color w:val="auto"/>
                <w:lang w:val="kk-KZ"/>
              </w:rPr>
              <w:t xml:space="preserve">Өтінім берудің басталу және аяқталу мерзімі – </w:t>
            </w:r>
            <w:r w:rsidR="00995FBD">
              <w:rPr>
                <w:color w:val="auto"/>
                <w:lang w:val="kk-KZ"/>
              </w:rPr>
              <w:t>2023 жылғы 1 қаңтар мен 2023</w:t>
            </w:r>
            <w:r w:rsidR="00607BE5">
              <w:rPr>
                <w:color w:val="auto"/>
                <w:lang w:val="kk-KZ"/>
              </w:rPr>
              <w:t xml:space="preserve"> жылғы 31 желтоқсан аралығы</w:t>
            </w:r>
          </w:p>
          <w:p w:rsidR="001A0343" w:rsidRDefault="005E283A" w:rsidP="005E283A">
            <w:pPr>
              <w:pStyle w:val="a6"/>
              <w:tabs>
                <w:tab w:val="left" w:pos="1515"/>
              </w:tabs>
              <w:ind w:left="32"/>
              <w:rPr>
                <w:b/>
                <w:bCs/>
                <w:color w:val="auto"/>
                <w:lang w:val="kk-KZ"/>
              </w:rPr>
            </w:pPr>
            <w:r w:rsidRPr="006F2C49">
              <w:rPr>
                <w:b/>
                <w:bCs/>
                <w:color w:val="auto"/>
                <w:lang w:val="kk-KZ"/>
              </w:rPr>
              <w:lastRenderedPageBreak/>
              <w:tab/>
            </w:r>
          </w:p>
          <w:p w:rsidR="00F811D7" w:rsidRDefault="005E283A" w:rsidP="005E283A">
            <w:pPr>
              <w:pStyle w:val="a6"/>
              <w:ind w:left="32"/>
              <w:rPr>
                <w:b/>
                <w:color w:val="auto"/>
                <w:lang w:val="kk-KZ"/>
              </w:rPr>
            </w:pPr>
            <w:r w:rsidRPr="006F2C49">
              <w:rPr>
                <w:b/>
                <w:color w:val="auto"/>
                <w:lang w:val="kk-KZ"/>
              </w:rPr>
              <w:t xml:space="preserve">4. </w:t>
            </w:r>
            <w:r w:rsidR="008143B0" w:rsidRPr="006F2C49">
              <w:rPr>
                <w:b/>
                <w:color w:val="auto"/>
                <w:lang w:val="kk-KZ"/>
              </w:rPr>
              <w:t>ҚҰЖАТТАУҒА ҚОЙЫЛАТЫН ТАЛАПТАР</w:t>
            </w:r>
          </w:p>
          <w:p w:rsidR="005E283A" w:rsidRPr="004A0212" w:rsidRDefault="005E283A" w:rsidP="005E283A">
            <w:pPr>
              <w:pStyle w:val="a6"/>
              <w:ind w:left="32"/>
              <w:rPr>
                <w:b/>
                <w:color w:val="auto"/>
                <w:lang w:val="kk-KZ"/>
              </w:rPr>
            </w:pPr>
            <w:r w:rsidRPr="00F811D7">
              <w:rPr>
                <w:b/>
                <w:bCs/>
                <w:color w:val="auto"/>
                <w:lang w:val="kk-KZ"/>
              </w:rPr>
              <w:t>4.1</w:t>
            </w:r>
            <w:r w:rsidRPr="006F2C49">
              <w:rPr>
                <w:bCs/>
                <w:color w:val="auto"/>
                <w:lang w:val="kk-KZ"/>
              </w:rPr>
              <w:t xml:space="preserve"> </w:t>
            </w:r>
            <w:r w:rsidR="008143B0" w:rsidRPr="006F2C49">
              <w:rPr>
                <w:color w:val="auto"/>
                <w:lang w:val="kk-KZ"/>
              </w:rPr>
              <w:t>Қызметтерді сатып алу туралы шарттың №3 қосымшасына сәйкес Орындалған жұмыстардың (көрсетілген қызметтердің) актісі КФҚ жөндеу және қызмет көрсету қызметтерін жеткізушінің орындағанын растайтын құжат болып табылады, ол екі данада көрсетілген қызметтер фактісі бойынша ресімделеді.</w:t>
            </w:r>
          </w:p>
          <w:p w:rsidR="005E283A" w:rsidRPr="006F2C49" w:rsidRDefault="005E283A" w:rsidP="005E283A">
            <w:pPr>
              <w:pStyle w:val="a6"/>
              <w:ind w:left="32"/>
              <w:rPr>
                <w:b/>
                <w:color w:val="auto"/>
                <w:lang w:val="kk-KZ"/>
              </w:rPr>
            </w:pPr>
            <w:r w:rsidRPr="00F811D7">
              <w:rPr>
                <w:b/>
                <w:color w:val="auto"/>
                <w:lang w:val="kk-KZ"/>
              </w:rPr>
              <w:t>4.2</w:t>
            </w:r>
            <w:r w:rsidRPr="006F2C49">
              <w:rPr>
                <w:color w:val="auto"/>
                <w:lang w:val="kk-KZ"/>
              </w:rPr>
              <w:t xml:space="preserve"> </w:t>
            </w:r>
            <w:r w:rsidR="008143B0" w:rsidRPr="006F2C49">
              <w:rPr>
                <w:color w:val="auto"/>
                <w:lang w:val="kk-KZ"/>
              </w:rPr>
              <w:t xml:space="preserve">Қызмет көрсету үшін КФҚ беру </w:t>
            </w:r>
            <w:r w:rsidR="006B1505" w:rsidRPr="006F2C49">
              <w:rPr>
                <w:color w:val="auto"/>
                <w:lang w:val="kk-KZ"/>
              </w:rPr>
              <w:t>ТЕ</w:t>
            </w:r>
            <w:r w:rsidR="008143B0" w:rsidRPr="006F2C49">
              <w:rPr>
                <w:color w:val="auto"/>
                <w:lang w:val="kk-KZ"/>
              </w:rPr>
              <w:t xml:space="preserve"> </w:t>
            </w:r>
            <w:r w:rsidR="006B1505" w:rsidRPr="006F2C49">
              <w:rPr>
                <w:color w:val="auto"/>
                <w:lang w:val="kk-KZ"/>
              </w:rPr>
              <w:t>№1 қосымшасына сәйкес жабдықты Қ</w:t>
            </w:r>
            <w:r w:rsidR="008143B0" w:rsidRPr="006F2C49">
              <w:rPr>
                <w:color w:val="auto"/>
                <w:lang w:val="kk-KZ"/>
              </w:rPr>
              <w:t>абылдау-тапсыру актісі негізінде жүзеге асырылады.</w:t>
            </w:r>
          </w:p>
          <w:p w:rsidR="005E283A" w:rsidRPr="006F2C49" w:rsidRDefault="005E283A" w:rsidP="005E283A">
            <w:pPr>
              <w:pStyle w:val="a6"/>
              <w:ind w:left="32"/>
              <w:rPr>
                <w:color w:val="auto"/>
                <w:lang w:val="kk-KZ"/>
              </w:rPr>
            </w:pPr>
            <w:r w:rsidRPr="00F811D7">
              <w:rPr>
                <w:b/>
                <w:color w:val="auto"/>
                <w:lang w:val="kk-KZ"/>
              </w:rPr>
              <w:t>4.3</w:t>
            </w:r>
            <w:r w:rsidRPr="006F2C49">
              <w:rPr>
                <w:color w:val="auto"/>
                <w:lang w:val="kk-KZ"/>
              </w:rPr>
              <w:t xml:space="preserve"> </w:t>
            </w:r>
            <w:r w:rsidR="006B1505" w:rsidRPr="006F2C49">
              <w:rPr>
                <w:color w:val="auto"/>
                <w:lang w:val="kk-KZ"/>
              </w:rPr>
              <w:t>Қызмет көрсетуге қажетті өзге де құжаттардың нысаны Тапсырыс беруші мен Жеткізуші арасында жазбаша келісіледі.</w:t>
            </w:r>
          </w:p>
          <w:p w:rsidR="005E283A" w:rsidRPr="006F2C49" w:rsidRDefault="005E283A" w:rsidP="005E283A">
            <w:pPr>
              <w:pStyle w:val="a6"/>
              <w:ind w:left="32"/>
              <w:rPr>
                <w:color w:val="auto"/>
                <w:lang w:val="kk-KZ"/>
              </w:rPr>
            </w:pPr>
          </w:p>
          <w:p w:rsidR="005E283A" w:rsidRPr="006F2C49" w:rsidRDefault="005E283A" w:rsidP="005E283A">
            <w:pPr>
              <w:pStyle w:val="a6"/>
              <w:ind w:left="32"/>
              <w:rPr>
                <w:b/>
                <w:color w:val="auto"/>
                <w:lang w:val="kk-KZ"/>
              </w:rPr>
            </w:pPr>
            <w:r w:rsidRPr="006F2C49">
              <w:rPr>
                <w:b/>
                <w:color w:val="auto"/>
                <w:lang w:val="kk-KZ"/>
              </w:rPr>
              <w:t xml:space="preserve">5. </w:t>
            </w:r>
            <w:r w:rsidR="006B1505" w:rsidRPr="006F2C49">
              <w:rPr>
                <w:b/>
                <w:color w:val="auto"/>
                <w:lang w:val="kk-KZ"/>
              </w:rPr>
              <w:t>КЕПІЛДІК</w:t>
            </w:r>
          </w:p>
          <w:p w:rsidR="005E283A" w:rsidRPr="006F2C49" w:rsidRDefault="005E283A" w:rsidP="005E283A">
            <w:pPr>
              <w:pStyle w:val="a6"/>
              <w:ind w:left="32"/>
              <w:rPr>
                <w:color w:val="auto"/>
                <w:lang w:val="kk-KZ"/>
              </w:rPr>
            </w:pPr>
            <w:r w:rsidRPr="00F811D7">
              <w:rPr>
                <w:b/>
                <w:color w:val="auto"/>
                <w:lang w:val="kk-KZ"/>
              </w:rPr>
              <w:t>5.1</w:t>
            </w:r>
            <w:r w:rsidRPr="006F2C49">
              <w:rPr>
                <w:color w:val="auto"/>
                <w:lang w:val="kk-KZ"/>
              </w:rPr>
              <w:t xml:space="preserve"> </w:t>
            </w:r>
            <w:r w:rsidR="006B1505" w:rsidRPr="006F2C49">
              <w:rPr>
                <w:color w:val="auto"/>
                <w:lang w:val="kk-KZ"/>
              </w:rPr>
              <w:t>Жеткізуші көрсетілген қызметтерге кемінде 2 (екі) ай мерзімге кепілдік беруі тиіс (кепілдік мерзімі).</w:t>
            </w:r>
          </w:p>
          <w:p w:rsidR="005E283A" w:rsidRPr="006F2C49" w:rsidRDefault="005E283A" w:rsidP="005E283A">
            <w:pPr>
              <w:pStyle w:val="a6"/>
              <w:ind w:left="32"/>
              <w:rPr>
                <w:color w:val="auto"/>
                <w:lang w:val="kk-KZ"/>
              </w:rPr>
            </w:pPr>
            <w:r w:rsidRPr="00F811D7">
              <w:rPr>
                <w:b/>
                <w:color w:val="auto"/>
                <w:lang w:val="kk-KZ"/>
              </w:rPr>
              <w:t>5.2</w:t>
            </w:r>
            <w:r w:rsidRPr="006F2C49">
              <w:rPr>
                <w:color w:val="auto"/>
                <w:lang w:val="kk-KZ"/>
              </w:rPr>
              <w:t xml:space="preserve"> </w:t>
            </w:r>
            <w:r w:rsidR="006B1505" w:rsidRPr="006F2C49">
              <w:rPr>
                <w:color w:val="auto"/>
                <w:lang w:val="kk-KZ"/>
              </w:rPr>
              <w:t>Көрсетілген қызметтерде, оның ішінде ауыстырылған жинақтаушыларда (қосалқы бөлшектерде) ақаулар анықталған жағдайда Жеткізуші өз күшімен және өз есебінен қызмет көрсетудің бастапқы мерзімінен аспайтын мерзімде осындай ақауларды жоюды (жинақтаушыларды (қосалқы бөлшектерді) ауыстыруды) қамтамасыз етуі тиіс.</w:t>
            </w:r>
          </w:p>
          <w:p w:rsidR="005E283A" w:rsidRPr="006F2C49" w:rsidRDefault="005E283A" w:rsidP="005E283A">
            <w:pPr>
              <w:pStyle w:val="a6"/>
              <w:ind w:left="32"/>
              <w:rPr>
                <w:b/>
                <w:bCs/>
                <w:color w:val="auto"/>
                <w:lang w:val="kk-KZ"/>
              </w:rPr>
            </w:pPr>
            <w:r w:rsidRPr="00F811D7">
              <w:rPr>
                <w:b/>
                <w:color w:val="auto"/>
                <w:lang w:val="kk-KZ"/>
              </w:rPr>
              <w:t>5.3</w:t>
            </w:r>
            <w:r w:rsidRPr="006F2C49">
              <w:rPr>
                <w:color w:val="auto"/>
                <w:lang w:val="kk-KZ"/>
              </w:rPr>
              <w:t xml:space="preserve"> </w:t>
            </w:r>
            <w:r w:rsidR="006B1505" w:rsidRPr="006F2C49">
              <w:rPr>
                <w:color w:val="auto"/>
                <w:lang w:val="kk-KZ"/>
              </w:rPr>
              <w:t>Кепілдік мерзімі ТЕ № 2 қосымшасына сәйкес КФҚ жөндеу және қызмет көрсету журналында көрсетілген жөнделген КФҚ ұсынылған күннен бастап есептеледі.</w:t>
            </w:r>
          </w:p>
          <w:p w:rsidR="005E283A" w:rsidRPr="006F2C49" w:rsidRDefault="005E283A" w:rsidP="005E283A">
            <w:pPr>
              <w:pStyle w:val="a6"/>
              <w:ind w:left="32"/>
              <w:rPr>
                <w:color w:val="auto"/>
                <w:lang w:val="kk-KZ"/>
              </w:rPr>
            </w:pPr>
            <w:r w:rsidRPr="00F811D7">
              <w:rPr>
                <w:b/>
                <w:color w:val="auto"/>
                <w:lang w:val="kk-KZ"/>
              </w:rPr>
              <w:t>5.4</w:t>
            </w:r>
            <w:r w:rsidRPr="006F2C49">
              <w:rPr>
                <w:color w:val="auto"/>
                <w:lang w:val="kk-KZ"/>
              </w:rPr>
              <w:t xml:space="preserve"> </w:t>
            </w:r>
            <w:r w:rsidR="006B1505" w:rsidRPr="006F2C49">
              <w:rPr>
                <w:color w:val="auto"/>
                <w:lang w:val="kk-KZ"/>
              </w:rPr>
              <w:t>Кепілдік шығын және ресурстық ма</w:t>
            </w:r>
            <w:r w:rsidR="0073742B" w:rsidRPr="006F2C49">
              <w:rPr>
                <w:color w:val="auto"/>
                <w:lang w:val="kk-KZ"/>
              </w:rPr>
              <w:t>териалдардан басқа көрсетілген Қ</w:t>
            </w:r>
            <w:r w:rsidR="006B1505" w:rsidRPr="006F2C49">
              <w:rPr>
                <w:color w:val="auto"/>
                <w:lang w:val="kk-KZ"/>
              </w:rPr>
              <w:t>ызметтерге, жиынтықтарға (қосалқы бөлшектерге) таратылуы тиіс.</w:t>
            </w:r>
          </w:p>
          <w:p w:rsidR="005E283A" w:rsidRPr="006F2C49" w:rsidRDefault="005E283A" w:rsidP="005E283A">
            <w:pPr>
              <w:pStyle w:val="a6"/>
              <w:ind w:left="32"/>
              <w:rPr>
                <w:color w:val="auto"/>
                <w:lang w:val="kk-KZ"/>
              </w:rPr>
            </w:pPr>
          </w:p>
          <w:p w:rsidR="005E283A" w:rsidRPr="006F2C49" w:rsidRDefault="005E283A" w:rsidP="005E283A">
            <w:pPr>
              <w:pStyle w:val="a6"/>
              <w:ind w:left="32"/>
              <w:rPr>
                <w:b/>
                <w:color w:val="auto"/>
                <w:lang w:val="kk-KZ"/>
              </w:rPr>
            </w:pPr>
            <w:r w:rsidRPr="006F2C49">
              <w:rPr>
                <w:b/>
                <w:color w:val="auto"/>
                <w:lang w:val="kk-KZ"/>
              </w:rPr>
              <w:t xml:space="preserve">6. </w:t>
            </w:r>
            <w:r w:rsidR="006B1505" w:rsidRPr="006F2C49">
              <w:rPr>
                <w:b/>
                <w:color w:val="auto"/>
                <w:lang w:val="kk-KZ"/>
              </w:rPr>
              <w:t>ӨТІНІМ БЕРУ ҮДЕРІСІ</w:t>
            </w:r>
          </w:p>
          <w:p w:rsidR="005E283A" w:rsidRPr="006F2C49" w:rsidRDefault="005E283A" w:rsidP="005E283A">
            <w:pPr>
              <w:pStyle w:val="a6"/>
              <w:ind w:left="32"/>
              <w:rPr>
                <w:color w:val="auto"/>
                <w:lang w:val="kk-KZ"/>
              </w:rPr>
            </w:pPr>
            <w:r w:rsidRPr="00F811D7">
              <w:rPr>
                <w:b/>
                <w:color w:val="auto"/>
                <w:lang w:val="kk-KZ"/>
              </w:rPr>
              <w:t>6.1</w:t>
            </w:r>
            <w:r w:rsidRPr="006F2C49">
              <w:rPr>
                <w:color w:val="auto"/>
                <w:lang w:val="kk-KZ"/>
              </w:rPr>
              <w:t xml:space="preserve"> </w:t>
            </w:r>
            <w:r w:rsidR="00EF3B94" w:rsidRPr="006F2C49">
              <w:rPr>
                <w:color w:val="auto"/>
                <w:lang w:val="kk-KZ"/>
              </w:rPr>
              <w:t xml:space="preserve">Өтінім Қызмет көрсетілетін </w:t>
            </w:r>
            <w:r w:rsidR="00A54B75" w:rsidRPr="006F2C49">
              <w:rPr>
                <w:color w:val="auto"/>
                <w:lang w:val="kk-KZ"/>
              </w:rPr>
              <w:t>КФҚ</w:t>
            </w:r>
            <w:r w:rsidR="00EF3B94" w:rsidRPr="006F2C49">
              <w:rPr>
                <w:color w:val="auto"/>
                <w:lang w:val="kk-KZ"/>
              </w:rPr>
              <w:t xml:space="preserve"> ақаулардың немесе ақаулардың бар-жоғы туралы жеткізушіні жазбаша немесе ауызша түрде хабардар ету болып табылады.</w:t>
            </w:r>
          </w:p>
          <w:p w:rsidR="00A54B75" w:rsidRPr="006F2C49" w:rsidRDefault="005E283A" w:rsidP="005E283A">
            <w:pPr>
              <w:pStyle w:val="a6"/>
              <w:ind w:left="32"/>
              <w:rPr>
                <w:color w:val="auto"/>
                <w:lang w:val="kk-KZ"/>
              </w:rPr>
            </w:pPr>
            <w:r w:rsidRPr="00F811D7">
              <w:rPr>
                <w:b/>
                <w:color w:val="auto"/>
                <w:lang w:val="kk-KZ"/>
              </w:rPr>
              <w:t>6.2</w:t>
            </w:r>
            <w:r w:rsidRPr="006F2C49">
              <w:rPr>
                <w:color w:val="auto"/>
                <w:lang w:val="kk-KZ"/>
              </w:rPr>
              <w:t xml:space="preserve"> </w:t>
            </w:r>
            <w:r w:rsidR="00A54B75" w:rsidRPr="006F2C49">
              <w:rPr>
                <w:color w:val="auto"/>
                <w:lang w:val="kk-KZ"/>
              </w:rPr>
              <w:t>Өтінім беру КФҚ жөндеу және қызмет көрсету бойынша қызметтерді орындау үшін міндетті рәсім болып табылады.</w:t>
            </w:r>
          </w:p>
          <w:p w:rsidR="005E283A" w:rsidRPr="006F2C49" w:rsidRDefault="005E283A" w:rsidP="005E283A">
            <w:pPr>
              <w:pStyle w:val="a6"/>
              <w:ind w:left="32"/>
              <w:rPr>
                <w:color w:val="auto"/>
                <w:lang w:val="kk-KZ"/>
              </w:rPr>
            </w:pPr>
            <w:r w:rsidRPr="00F811D7">
              <w:rPr>
                <w:b/>
                <w:color w:val="auto"/>
                <w:lang w:val="kk-KZ"/>
              </w:rPr>
              <w:t>6.3</w:t>
            </w:r>
            <w:r w:rsidRPr="006F2C49">
              <w:rPr>
                <w:color w:val="auto"/>
                <w:lang w:val="kk-KZ"/>
              </w:rPr>
              <w:t xml:space="preserve"> </w:t>
            </w:r>
            <w:r w:rsidR="00A54B75" w:rsidRPr="006F2C49">
              <w:rPr>
                <w:color w:val="auto"/>
                <w:lang w:val="kk-KZ"/>
              </w:rPr>
              <w:t>Өтінімді тіркеу үшін өтінімді беру Тапсырыс берушінің жауапты қызмет</w:t>
            </w:r>
            <w:r w:rsidR="00F3017D">
              <w:rPr>
                <w:color w:val="auto"/>
                <w:lang w:val="kk-KZ"/>
              </w:rPr>
              <w:t xml:space="preserve">керінің Жеткізушіге (№4 </w:t>
            </w:r>
            <w:r w:rsidR="00A54B75" w:rsidRPr="006F2C49">
              <w:rPr>
                <w:color w:val="auto"/>
                <w:lang w:val="kk-KZ"/>
              </w:rPr>
              <w:t>қара) өтінім бер</w:t>
            </w:r>
            <w:r w:rsidR="00F3017D">
              <w:rPr>
                <w:color w:val="auto"/>
                <w:lang w:val="kk-KZ"/>
              </w:rPr>
              <w:t xml:space="preserve">у арқылы жүргізіледі (№3 </w:t>
            </w:r>
            <w:r w:rsidR="00A54B75" w:rsidRPr="006F2C49">
              <w:rPr>
                <w:color w:val="auto"/>
                <w:lang w:val="kk-KZ"/>
              </w:rPr>
              <w:t>қара)</w:t>
            </w:r>
            <w:r w:rsidRPr="006F2C49">
              <w:rPr>
                <w:color w:val="auto"/>
                <w:lang w:val="kk-KZ"/>
              </w:rPr>
              <w:t>.</w:t>
            </w:r>
          </w:p>
          <w:p w:rsidR="005E283A" w:rsidRPr="006F2C49" w:rsidRDefault="005E283A" w:rsidP="005E283A">
            <w:pPr>
              <w:pStyle w:val="a6"/>
              <w:ind w:left="32"/>
              <w:rPr>
                <w:color w:val="auto"/>
                <w:lang w:val="kk-KZ"/>
              </w:rPr>
            </w:pPr>
            <w:r w:rsidRPr="00F811D7">
              <w:rPr>
                <w:b/>
                <w:color w:val="auto"/>
                <w:lang w:val="kk-KZ"/>
              </w:rPr>
              <w:t>6.4</w:t>
            </w:r>
            <w:r w:rsidRPr="006F2C49">
              <w:rPr>
                <w:color w:val="auto"/>
                <w:lang w:val="kk-KZ"/>
              </w:rPr>
              <w:t xml:space="preserve"> </w:t>
            </w:r>
            <w:r w:rsidR="00595912" w:rsidRPr="006F2C49">
              <w:rPr>
                <w:color w:val="auto"/>
                <w:lang w:val="kk-KZ"/>
              </w:rPr>
              <w:t>Өтінімд</w:t>
            </w:r>
            <w:r w:rsidR="00A54B75" w:rsidRPr="006F2C49">
              <w:rPr>
                <w:color w:val="auto"/>
                <w:lang w:val="kk-KZ"/>
              </w:rPr>
              <w:t>ер кесте бойынша: Нұр-Сұлтан уақытымен сағат 9:00-ден 18:00-ге дейін дүйсенбі – жұма күндері қабылданады.</w:t>
            </w:r>
          </w:p>
          <w:p w:rsidR="005E283A" w:rsidRPr="006F2C49" w:rsidRDefault="005E283A" w:rsidP="005E283A">
            <w:pPr>
              <w:pStyle w:val="a6"/>
              <w:ind w:left="32"/>
              <w:rPr>
                <w:color w:val="auto"/>
                <w:lang w:val="kk-KZ"/>
              </w:rPr>
            </w:pPr>
            <w:r w:rsidRPr="00F811D7">
              <w:rPr>
                <w:b/>
                <w:color w:val="auto"/>
                <w:lang w:val="kk-KZ"/>
              </w:rPr>
              <w:t>6.5</w:t>
            </w:r>
            <w:r w:rsidRPr="006F2C49">
              <w:rPr>
                <w:color w:val="auto"/>
                <w:lang w:val="kk-KZ"/>
              </w:rPr>
              <w:t xml:space="preserve"> </w:t>
            </w:r>
            <w:r w:rsidR="00A54B75" w:rsidRPr="006F2C49">
              <w:rPr>
                <w:color w:val="auto"/>
                <w:lang w:val="kk-KZ"/>
              </w:rPr>
              <w:t xml:space="preserve">Тапсырыс беруші берген өтінім бойынша Жеткізуші өтінімді алған сәттен бастап 6 (алты) жұмыс күнінен кешіктірмей маманның қызмет көрсету орнына шығуын қамтамасыз етеді. </w:t>
            </w:r>
            <w:r w:rsidR="00AD4666" w:rsidRPr="006F2C49">
              <w:rPr>
                <w:color w:val="auto"/>
                <w:lang w:val="kk-KZ"/>
              </w:rPr>
              <w:t>Өтінімді орындау мерзімі Т</w:t>
            </w:r>
            <w:r w:rsidR="00A54B75" w:rsidRPr="006F2C49">
              <w:rPr>
                <w:color w:val="auto"/>
                <w:lang w:val="kk-KZ"/>
              </w:rPr>
              <w:t>апсырыс берушінің өтінімін алған сәттен бастап 3 (үш) жұмыс күнінен аспайды.</w:t>
            </w:r>
            <w:r w:rsidR="00AD4666" w:rsidRPr="006F2C49">
              <w:rPr>
                <w:color w:val="auto"/>
                <w:lang w:val="kk-KZ"/>
              </w:rPr>
              <w:t xml:space="preserve"> Көрсетілген мерзімде ақауды жою мүмкін болмаған жағдайда, Жеткізуші Тапсырыс берушіге өтінімді орындау мерзімін ұзарту туралы, бірақ 6 (алты) жұмыс күнінен аспайтын мерзімде жазбаша өтініш жасауы тиіс.</w:t>
            </w:r>
          </w:p>
          <w:p w:rsidR="005E283A" w:rsidRPr="006F2C49" w:rsidRDefault="005E283A" w:rsidP="005E283A">
            <w:pPr>
              <w:pStyle w:val="a6"/>
              <w:ind w:left="32"/>
              <w:rPr>
                <w:color w:val="auto"/>
                <w:lang w:val="kk-KZ"/>
              </w:rPr>
            </w:pPr>
            <w:r w:rsidRPr="00F811D7">
              <w:rPr>
                <w:b/>
                <w:color w:val="auto"/>
                <w:lang w:val="kk-KZ"/>
              </w:rPr>
              <w:t>6.6</w:t>
            </w:r>
            <w:r w:rsidRPr="006F2C49">
              <w:rPr>
                <w:color w:val="auto"/>
                <w:lang w:val="kk-KZ"/>
              </w:rPr>
              <w:t xml:space="preserve"> </w:t>
            </w:r>
            <w:r w:rsidR="00AD4666" w:rsidRPr="006F2C49">
              <w:rPr>
                <w:color w:val="auto"/>
                <w:lang w:val="kk-KZ"/>
              </w:rPr>
              <w:t>Барлық қабылданған өтінімдер ТЕ №2 қосымшасына сәйкес «КФҚ жөндеу және қызмет көрсету жөніндегі журналда» тіркеледі және Тапсырыс беруші мен Жеткізушінің жауапты қызметкерлері олардың түсуі және басымдылығы тәртібімен орындалады.</w:t>
            </w:r>
          </w:p>
          <w:p w:rsidR="005E283A" w:rsidRPr="006F2C49" w:rsidRDefault="005E283A" w:rsidP="005E283A">
            <w:pPr>
              <w:pStyle w:val="a6"/>
              <w:ind w:left="32"/>
              <w:rPr>
                <w:color w:val="auto"/>
                <w:lang w:val="kk-KZ"/>
              </w:rPr>
            </w:pPr>
            <w:r w:rsidRPr="00F811D7">
              <w:rPr>
                <w:b/>
                <w:color w:val="auto"/>
                <w:lang w:val="kk-KZ"/>
              </w:rPr>
              <w:t>6.7</w:t>
            </w:r>
            <w:r w:rsidRPr="006F2C49">
              <w:rPr>
                <w:color w:val="auto"/>
                <w:lang w:val="kk-KZ"/>
              </w:rPr>
              <w:t xml:space="preserve"> </w:t>
            </w:r>
            <w:r w:rsidR="00AD4666" w:rsidRPr="006F2C49">
              <w:rPr>
                <w:color w:val="auto"/>
                <w:lang w:val="kk-KZ"/>
              </w:rPr>
              <w:t xml:space="preserve">Қызметтер №2 кестеге сәйкес Алматы қ. КФҚ орналастыру орны бойынша көрсетіледі, Тапсырыс берушіден КФҚ алу немесе басқа қызметтерді орындау үшін құрамдас бөліктерді алған жағдайда, «Жабдықты қабылдау-тапсыру актісін» толтыру қажет. </w:t>
            </w:r>
            <w:r w:rsidRPr="006F2C49">
              <w:rPr>
                <w:color w:val="auto"/>
                <w:lang w:val="kk-KZ"/>
              </w:rPr>
              <w:t>(</w:t>
            </w:r>
            <w:r w:rsidR="00AD4666" w:rsidRPr="006F2C49">
              <w:rPr>
                <w:color w:val="auto"/>
                <w:lang w:val="kk-KZ"/>
              </w:rPr>
              <w:t>ТЕ-ке №1қосымша</w:t>
            </w:r>
            <w:r w:rsidRPr="006F2C49">
              <w:rPr>
                <w:color w:val="auto"/>
                <w:lang w:val="kk-KZ"/>
              </w:rPr>
              <w:t>).</w:t>
            </w:r>
          </w:p>
          <w:p w:rsidR="00C76F2D" w:rsidRDefault="00C76F2D" w:rsidP="00F3017D">
            <w:pPr>
              <w:pStyle w:val="a6"/>
              <w:ind w:left="32"/>
              <w:jc w:val="center"/>
              <w:rPr>
                <w:color w:val="auto"/>
                <w:lang w:val="kk-KZ"/>
              </w:rPr>
            </w:pPr>
          </w:p>
          <w:p w:rsidR="00B269C7" w:rsidRDefault="005E283A" w:rsidP="00C76F2D">
            <w:pPr>
              <w:pStyle w:val="a6"/>
              <w:ind w:left="32"/>
              <w:jc w:val="center"/>
              <w:rPr>
                <w:b/>
                <w:color w:val="auto"/>
                <w:lang w:val="kk-KZ"/>
              </w:rPr>
            </w:pPr>
            <w:r w:rsidRPr="006F2C49">
              <w:rPr>
                <w:b/>
                <w:color w:val="auto"/>
                <w:lang w:val="kk-KZ"/>
              </w:rPr>
              <w:t>№ 3</w:t>
            </w:r>
            <w:r w:rsidR="00AD4666" w:rsidRPr="006F2C49">
              <w:rPr>
                <w:b/>
                <w:color w:val="auto"/>
                <w:lang w:val="kk-KZ"/>
              </w:rPr>
              <w:t xml:space="preserve"> кесте</w:t>
            </w:r>
            <w:r w:rsidRPr="006F2C49">
              <w:rPr>
                <w:b/>
                <w:color w:val="auto"/>
                <w:lang w:val="kk-KZ"/>
              </w:rPr>
              <w:t xml:space="preserve">  – </w:t>
            </w:r>
            <w:r w:rsidR="00AD4666" w:rsidRPr="006F2C49">
              <w:rPr>
                <w:b/>
                <w:color w:val="auto"/>
                <w:lang w:val="kk-KZ"/>
              </w:rPr>
              <w:t>Тапсырыс берушінің</w:t>
            </w:r>
            <w:r w:rsidR="00C76F2D">
              <w:rPr>
                <w:b/>
                <w:color w:val="auto"/>
                <w:lang w:val="kk-KZ"/>
              </w:rPr>
              <w:t xml:space="preserve"> жауапты қызметкерінің байланыс </w:t>
            </w:r>
            <w:r w:rsidR="00AD4666" w:rsidRPr="006F2C49">
              <w:rPr>
                <w:b/>
                <w:color w:val="auto"/>
                <w:lang w:val="kk-KZ"/>
              </w:rPr>
              <w:t>деректері</w:t>
            </w:r>
          </w:p>
          <w:p w:rsidR="00C76F2D" w:rsidRPr="00F3017D" w:rsidRDefault="00C76F2D" w:rsidP="00F3017D">
            <w:pPr>
              <w:pStyle w:val="a6"/>
              <w:ind w:left="32"/>
              <w:jc w:val="center"/>
              <w:rPr>
                <w:b/>
                <w:color w:val="auto"/>
                <w:lang w:val="kk-KZ"/>
              </w:rPr>
            </w:pPr>
          </w:p>
          <w:p w:rsidR="00F3017D" w:rsidRPr="00F3017D" w:rsidRDefault="00F3017D" w:rsidP="00F3017D">
            <w:pPr>
              <w:pStyle w:val="a6"/>
              <w:ind w:left="32"/>
              <w:jc w:val="both"/>
              <w:rPr>
                <w:b/>
                <w:color w:val="auto"/>
                <w:lang w:val="kk-KZ"/>
              </w:rPr>
            </w:pPr>
            <w:r w:rsidRPr="00F3017D">
              <w:rPr>
                <w:b/>
                <w:color w:val="auto"/>
                <w:lang w:val="kk-KZ"/>
              </w:rPr>
              <w:t>Өтінім нысаны</w:t>
            </w:r>
            <w:r w:rsidRPr="00F3017D">
              <w:rPr>
                <w:b/>
                <w:color w:val="auto"/>
                <w:lang w:val="kk-KZ"/>
              </w:rPr>
              <w:tab/>
              <w:t>Байланыс нысаны</w:t>
            </w:r>
            <w:r w:rsidRPr="00F3017D">
              <w:rPr>
                <w:b/>
                <w:color w:val="auto"/>
                <w:lang w:val="kk-KZ"/>
              </w:rPr>
              <w:tab/>
            </w:r>
            <w:r w:rsidR="00C76F2D">
              <w:rPr>
                <w:b/>
                <w:color w:val="auto"/>
                <w:lang w:val="kk-KZ"/>
              </w:rPr>
              <w:t xml:space="preserve">   </w:t>
            </w:r>
            <w:r w:rsidRPr="00F3017D">
              <w:rPr>
                <w:b/>
                <w:color w:val="auto"/>
                <w:lang w:val="kk-KZ"/>
              </w:rPr>
              <w:t>Байланыс деректері</w:t>
            </w:r>
          </w:p>
          <w:p w:rsidR="00F3017D" w:rsidRPr="00C76F2D" w:rsidRDefault="005A2713" w:rsidP="00F3017D">
            <w:pPr>
              <w:pStyle w:val="a6"/>
              <w:ind w:left="32"/>
              <w:jc w:val="both"/>
              <w:rPr>
                <w:color w:val="auto"/>
                <w:lang w:val="kk-KZ"/>
              </w:rPr>
            </w:pPr>
            <w:r>
              <w:rPr>
                <w:color w:val="auto"/>
                <w:lang w:val="kk-KZ"/>
              </w:rPr>
              <w:t>Ауызша</w:t>
            </w:r>
            <w:r>
              <w:rPr>
                <w:color w:val="auto"/>
                <w:lang w:val="kk-KZ"/>
              </w:rPr>
              <w:tab/>
              <w:t xml:space="preserve">           </w:t>
            </w:r>
            <w:r w:rsidR="0022447B">
              <w:rPr>
                <w:color w:val="auto"/>
                <w:lang w:val="kk-KZ"/>
              </w:rPr>
              <w:t xml:space="preserve"> </w:t>
            </w:r>
            <w:r w:rsidR="00F3017D" w:rsidRPr="00C76F2D">
              <w:rPr>
                <w:color w:val="auto"/>
                <w:lang w:val="kk-KZ"/>
              </w:rPr>
              <w:t>Help Desk</w:t>
            </w:r>
            <w:r w:rsidR="00F3017D" w:rsidRPr="00C76F2D">
              <w:rPr>
                <w:color w:val="auto"/>
                <w:lang w:val="kk-KZ"/>
              </w:rPr>
              <w:tab/>
            </w:r>
            <w:r w:rsidR="00C76F2D">
              <w:rPr>
                <w:color w:val="auto"/>
                <w:lang w:val="kk-KZ"/>
              </w:rPr>
              <w:t xml:space="preserve">               8-7272-444-500, </w:t>
            </w:r>
            <w:r w:rsidR="00F3017D" w:rsidRPr="00C76F2D">
              <w:rPr>
                <w:color w:val="auto"/>
                <w:lang w:val="kk-KZ"/>
              </w:rPr>
              <w:t>ішкі 0911</w:t>
            </w:r>
          </w:p>
          <w:p w:rsidR="00F3017D" w:rsidRPr="00C76F2D" w:rsidRDefault="00F3017D" w:rsidP="00F3017D">
            <w:pPr>
              <w:pStyle w:val="a6"/>
              <w:ind w:left="32"/>
              <w:jc w:val="both"/>
              <w:rPr>
                <w:color w:val="auto"/>
                <w:lang w:val="kk-KZ"/>
              </w:rPr>
            </w:pPr>
            <w:r w:rsidRPr="00C76F2D">
              <w:rPr>
                <w:color w:val="auto"/>
                <w:lang w:val="kk-KZ"/>
              </w:rPr>
              <w:t>Жазбаша</w:t>
            </w:r>
            <w:r w:rsidRPr="00C76F2D">
              <w:rPr>
                <w:color w:val="auto"/>
                <w:lang w:val="kk-KZ"/>
              </w:rPr>
              <w:tab/>
              <w:t xml:space="preserve">            E-Mail</w:t>
            </w:r>
            <w:r w:rsidRPr="00C76F2D">
              <w:rPr>
                <w:color w:val="auto"/>
                <w:lang w:val="kk-KZ"/>
              </w:rPr>
              <w:tab/>
              <w:t xml:space="preserve">                     </w:t>
            </w:r>
            <w:r w:rsidR="005A2713">
              <w:rPr>
                <w:color w:val="auto"/>
                <w:lang w:val="kk-KZ"/>
              </w:rPr>
              <w:t xml:space="preserve">    </w:t>
            </w:r>
            <w:r w:rsidR="003D2A78" w:rsidRPr="005A2713">
              <w:rPr>
                <w:color w:val="auto"/>
                <w:lang w:val="kk-KZ"/>
              </w:rPr>
              <w:t xml:space="preserve"> </w:t>
            </w:r>
            <w:r w:rsidR="0022447B">
              <w:rPr>
                <w:color w:val="auto"/>
                <w:lang w:val="kk-KZ"/>
              </w:rPr>
              <w:t xml:space="preserve"> </w:t>
            </w:r>
            <w:r w:rsidRPr="00C76F2D">
              <w:rPr>
                <w:color w:val="auto"/>
                <w:lang w:val="kk-KZ"/>
              </w:rPr>
              <w:t>o.bakbergenuly@kazteleradio.kz</w:t>
            </w:r>
          </w:p>
          <w:p w:rsidR="00F3017D" w:rsidRPr="00F3017D" w:rsidRDefault="00F3017D" w:rsidP="00F3017D">
            <w:pPr>
              <w:pStyle w:val="a6"/>
              <w:ind w:left="32"/>
              <w:jc w:val="both"/>
              <w:rPr>
                <w:b/>
                <w:color w:val="auto"/>
                <w:lang w:val="kk-KZ"/>
              </w:rPr>
            </w:pPr>
          </w:p>
          <w:p w:rsidR="00F3017D" w:rsidRPr="00F3017D" w:rsidRDefault="00F3017D" w:rsidP="00F3017D">
            <w:pPr>
              <w:pStyle w:val="a6"/>
              <w:ind w:left="32"/>
              <w:jc w:val="center"/>
              <w:rPr>
                <w:b/>
                <w:color w:val="auto"/>
                <w:lang w:val="kk-KZ"/>
              </w:rPr>
            </w:pPr>
            <w:r w:rsidRPr="00F3017D">
              <w:rPr>
                <w:b/>
                <w:color w:val="auto"/>
                <w:lang w:val="kk-KZ"/>
              </w:rPr>
              <w:t>№ 4 кесте  – Өтінімдерді қабылдау үшін Жеткізушінің байланыс деректері</w:t>
            </w:r>
          </w:p>
          <w:p w:rsidR="00F3017D" w:rsidRDefault="00F3017D" w:rsidP="00F3017D">
            <w:pPr>
              <w:pStyle w:val="a6"/>
              <w:ind w:left="32"/>
              <w:jc w:val="both"/>
              <w:rPr>
                <w:b/>
                <w:color w:val="auto"/>
                <w:lang w:val="kk-KZ"/>
              </w:rPr>
            </w:pPr>
          </w:p>
          <w:p w:rsidR="00F3017D" w:rsidRPr="00F3017D" w:rsidRDefault="00C76F2D" w:rsidP="00F3017D">
            <w:pPr>
              <w:pStyle w:val="a6"/>
              <w:ind w:left="32"/>
              <w:jc w:val="both"/>
              <w:rPr>
                <w:b/>
                <w:color w:val="auto"/>
                <w:lang w:val="kk-KZ"/>
              </w:rPr>
            </w:pPr>
            <w:r>
              <w:rPr>
                <w:b/>
                <w:color w:val="auto"/>
                <w:lang w:val="kk-KZ"/>
              </w:rPr>
              <w:t xml:space="preserve">Өтінім нысаны     </w:t>
            </w:r>
            <w:r w:rsidR="00F3017D" w:rsidRPr="00F3017D">
              <w:rPr>
                <w:b/>
                <w:color w:val="auto"/>
                <w:lang w:val="kk-KZ"/>
              </w:rPr>
              <w:t>Байланыс нысаны</w:t>
            </w:r>
            <w:r w:rsidR="00F3017D" w:rsidRPr="00F3017D">
              <w:rPr>
                <w:b/>
                <w:color w:val="auto"/>
                <w:lang w:val="kk-KZ"/>
              </w:rPr>
              <w:tab/>
            </w:r>
            <w:r w:rsidR="00F3017D">
              <w:rPr>
                <w:b/>
                <w:color w:val="auto"/>
                <w:lang w:val="kk-KZ"/>
              </w:rPr>
              <w:t xml:space="preserve">  </w:t>
            </w:r>
            <w:r>
              <w:rPr>
                <w:b/>
                <w:color w:val="auto"/>
                <w:lang w:val="kk-KZ"/>
              </w:rPr>
              <w:t xml:space="preserve">         </w:t>
            </w:r>
            <w:r w:rsidR="00F3017D" w:rsidRPr="00F3017D">
              <w:rPr>
                <w:b/>
                <w:color w:val="auto"/>
                <w:lang w:val="kk-KZ"/>
              </w:rPr>
              <w:t>Байланыс деректері</w:t>
            </w:r>
          </w:p>
          <w:p w:rsidR="00F3017D" w:rsidRPr="00BB7738" w:rsidRDefault="00F3017D" w:rsidP="00F3017D">
            <w:pPr>
              <w:pStyle w:val="a6"/>
              <w:ind w:left="32"/>
              <w:jc w:val="both"/>
              <w:rPr>
                <w:b/>
                <w:color w:val="auto"/>
                <w:lang w:val="kk-KZ"/>
              </w:rPr>
            </w:pPr>
            <w:r w:rsidRPr="003D2A78">
              <w:rPr>
                <w:color w:val="auto"/>
                <w:lang w:val="kk-KZ"/>
              </w:rPr>
              <w:t>Ауызша</w:t>
            </w:r>
            <w:r w:rsidRPr="00F3017D">
              <w:rPr>
                <w:b/>
                <w:color w:val="auto"/>
                <w:lang w:val="kk-KZ"/>
              </w:rPr>
              <w:tab/>
            </w:r>
            <w:r w:rsidR="005A2713">
              <w:rPr>
                <w:b/>
                <w:color w:val="auto"/>
                <w:lang w:val="kk-KZ"/>
              </w:rPr>
              <w:t xml:space="preserve">         </w:t>
            </w:r>
            <w:r w:rsidR="00C76F2D" w:rsidRPr="003D2A78">
              <w:rPr>
                <w:color w:val="auto"/>
                <w:lang w:val="kk-KZ"/>
              </w:rPr>
              <w:t>Байланыс</w:t>
            </w:r>
            <w:r w:rsidR="003D2A78" w:rsidRPr="005A2713">
              <w:rPr>
                <w:color w:val="auto"/>
                <w:lang w:val="kk-KZ"/>
              </w:rPr>
              <w:t xml:space="preserve"> </w:t>
            </w:r>
            <w:r w:rsidRPr="003D2A78">
              <w:rPr>
                <w:color w:val="auto"/>
                <w:lang w:val="kk-KZ"/>
              </w:rPr>
              <w:t>т</w:t>
            </w:r>
            <w:r w:rsidR="00C76F2D" w:rsidRPr="003D2A78">
              <w:rPr>
                <w:color w:val="auto"/>
                <w:lang w:val="kk-KZ"/>
              </w:rPr>
              <w:t>елефондарының</w:t>
            </w:r>
            <w:r w:rsidR="003D2A78" w:rsidRPr="005A2713">
              <w:rPr>
                <w:color w:val="auto"/>
                <w:lang w:val="kk-KZ"/>
              </w:rPr>
              <w:t xml:space="preserve"> </w:t>
            </w:r>
            <w:r w:rsidRPr="003D2A78">
              <w:rPr>
                <w:color w:val="auto"/>
                <w:lang w:val="kk-KZ"/>
              </w:rPr>
              <w:t>нөмірлері</w:t>
            </w:r>
            <w:r w:rsidR="00C76F2D">
              <w:rPr>
                <w:b/>
                <w:color w:val="auto"/>
                <w:lang w:val="kk-KZ"/>
              </w:rPr>
              <w:t xml:space="preserve"> </w:t>
            </w:r>
            <w:r w:rsidR="00BB7738" w:rsidRPr="00BB7738">
              <w:rPr>
                <w:b/>
                <w:color w:val="auto"/>
                <w:lang w:val="kk-KZ"/>
              </w:rPr>
              <w:t>_______________</w:t>
            </w:r>
          </w:p>
          <w:p w:rsidR="00223CF3" w:rsidRPr="00BB7738" w:rsidRDefault="00F3017D" w:rsidP="00F3017D">
            <w:pPr>
              <w:pStyle w:val="a6"/>
              <w:ind w:left="32"/>
              <w:jc w:val="both"/>
              <w:rPr>
                <w:b/>
                <w:color w:val="auto"/>
                <w:lang w:val="kk-KZ"/>
              </w:rPr>
            </w:pPr>
            <w:r w:rsidRPr="003D2A78">
              <w:rPr>
                <w:color w:val="auto"/>
                <w:lang w:val="kk-KZ"/>
              </w:rPr>
              <w:t>Жазбаша</w:t>
            </w:r>
            <w:r w:rsidRPr="00F3017D">
              <w:rPr>
                <w:b/>
                <w:color w:val="auto"/>
                <w:lang w:val="kk-KZ"/>
              </w:rPr>
              <w:tab/>
            </w:r>
            <w:r w:rsidR="001505C6">
              <w:rPr>
                <w:b/>
                <w:color w:val="auto"/>
                <w:lang w:val="kk-KZ"/>
              </w:rPr>
              <w:t xml:space="preserve">         </w:t>
            </w:r>
            <w:r w:rsidRPr="003D2A78">
              <w:rPr>
                <w:color w:val="auto"/>
                <w:lang w:val="kk-KZ"/>
              </w:rPr>
              <w:t>E-Mail</w:t>
            </w:r>
            <w:r w:rsidR="00BB7738">
              <w:rPr>
                <w:b/>
                <w:color w:val="auto"/>
                <w:lang w:val="kk-KZ"/>
              </w:rPr>
              <w:t xml:space="preserve">                </w:t>
            </w:r>
            <w:r w:rsidR="001505C6">
              <w:rPr>
                <w:b/>
                <w:color w:val="auto"/>
                <w:lang w:val="kk-KZ"/>
              </w:rPr>
              <w:t xml:space="preserve">                              </w:t>
            </w:r>
            <w:r w:rsidR="00C76F2D">
              <w:rPr>
                <w:b/>
                <w:color w:val="auto"/>
                <w:lang w:val="kk-KZ"/>
              </w:rPr>
              <w:t xml:space="preserve"> </w:t>
            </w:r>
            <w:r w:rsidR="00BB7738" w:rsidRPr="00BB7738">
              <w:rPr>
                <w:b/>
                <w:color w:val="auto"/>
                <w:lang w:val="kk-KZ"/>
              </w:rPr>
              <w:t>________________</w:t>
            </w:r>
          </w:p>
          <w:p w:rsidR="00F811D7" w:rsidRDefault="00F811D7" w:rsidP="00F811D7">
            <w:pPr>
              <w:ind w:left="366" w:hanging="366"/>
              <w:contextualSpacing/>
              <w:rPr>
                <w:color w:val="auto"/>
                <w:lang w:val="kk-KZ"/>
              </w:rPr>
            </w:pPr>
            <w:r>
              <w:rPr>
                <w:color w:val="auto"/>
                <w:lang w:val="kk-KZ"/>
              </w:rPr>
              <w:t xml:space="preserve">      </w:t>
            </w:r>
            <w:r w:rsidR="00861B07">
              <w:rPr>
                <w:color w:val="auto"/>
                <w:lang w:val="kk-KZ"/>
              </w:rPr>
              <w:t xml:space="preserve">  </w:t>
            </w:r>
          </w:p>
          <w:p w:rsidR="00607BE5" w:rsidRPr="00607BE5" w:rsidRDefault="004D1ECF" w:rsidP="00F811D7">
            <w:pPr>
              <w:ind w:left="366" w:hanging="366"/>
              <w:contextualSpacing/>
              <w:rPr>
                <w:color w:val="auto"/>
                <w:lang w:val="kk-KZ"/>
              </w:rPr>
            </w:pPr>
            <w:r>
              <w:rPr>
                <w:color w:val="auto"/>
                <w:lang w:val="kk-KZ"/>
              </w:rPr>
              <w:t xml:space="preserve"> </w:t>
            </w:r>
            <w:r w:rsidR="00AD4666" w:rsidRPr="00F811D7">
              <w:rPr>
                <w:color w:val="auto"/>
                <w:lang w:val="kk-KZ"/>
              </w:rPr>
              <w:t xml:space="preserve">Өтінімді электрондық түрде ресімдеу кезінде келесі мәліметтерді көрсету </w:t>
            </w:r>
          </w:p>
          <w:p w:rsidR="00607BE5" w:rsidRPr="00607BE5" w:rsidRDefault="00607BE5" w:rsidP="00607BE5">
            <w:pPr>
              <w:ind w:left="366" w:hanging="366"/>
              <w:contextualSpacing/>
              <w:rPr>
                <w:color w:val="auto"/>
                <w:lang w:val="kk-KZ"/>
              </w:rPr>
            </w:pPr>
            <w:r w:rsidRPr="00607BE5">
              <w:rPr>
                <w:color w:val="auto"/>
                <w:lang w:val="kk-KZ"/>
              </w:rPr>
              <w:t xml:space="preserve"> </w:t>
            </w:r>
            <w:r w:rsidR="00AD4666" w:rsidRPr="00F811D7">
              <w:rPr>
                <w:color w:val="auto"/>
                <w:lang w:val="kk-KZ"/>
              </w:rPr>
              <w:t>қажет:</w:t>
            </w:r>
          </w:p>
          <w:p w:rsidR="00607BE5" w:rsidRPr="00607BE5" w:rsidRDefault="00607BE5" w:rsidP="00607BE5">
            <w:pPr>
              <w:ind w:left="366" w:hanging="366"/>
              <w:contextualSpacing/>
              <w:rPr>
                <w:color w:val="auto"/>
                <w:lang w:val="kk-KZ"/>
              </w:rPr>
            </w:pPr>
            <w:r w:rsidRPr="00607BE5">
              <w:rPr>
                <w:color w:val="auto"/>
                <w:lang w:val="kk-KZ"/>
              </w:rPr>
              <w:t xml:space="preserve">  </w:t>
            </w:r>
            <w:r w:rsidR="00F811D7">
              <w:rPr>
                <w:color w:val="auto"/>
                <w:lang w:val="kk-KZ"/>
              </w:rPr>
              <w:t>-</w:t>
            </w:r>
            <w:r w:rsidR="00893C24" w:rsidRPr="00C41790">
              <w:rPr>
                <w:color w:val="auto"/>
                <w:lang w:val="kk-KZ"/>
              </w:rPr>
              <w:t xml:space="preserve"> </w:t>
            </w:r>
            <w:r w:rsidR="00BC185F" w:rsidRPr="006F2C49">
              <w:rPr>
                <w:color w:val="auto"/>
                <w:lang w:val="kk-KZ"/>
              </w:rPr>
              <w:t>Бөлімшенің атауы</w:t>
            </w:r>
            <w:r w:rsidR="00893C24" w:rsidRPr="00893C24">
              <w:rPr>
                <w:color w:val="auto"/>
                <w:lang w:val="kk-KZ"/>
              </w:rPr>
              <w:t>;</w:t>
            </w:r>
          </w:p>
          <w:p w:rsidR="00F811D7" w:rsidRPr="00893C24" w:rsidRDefault="00607BE5" w:rsidP="00607BE5">
            <w:pPr>
              <w:ind w:left="366" w:hanging="366"/>
              <w:contextualSpacing/>
              <w:rPr>
                <w:color w:val="auto"/>
                <w:lang w:val="kk-KZ"/>
              </w:rPr>
            </w:pPr>
            <w:r w:rsidRPr="00607BE5">
              <w:rPr>
                <w:color w:val="auto"/>
                <w:lang w:val="kk-KZ"/>
              </w:rPr>
              <w:t xml:space="preserve">  </w:t>
            </w:r>
            <w:r w:rsidR="00F811D7">
              <w:rPr>
                <w:color w:val="auto"/>
                <w:lang w:val="kk-KZ"/>
              </w:rPr>
              <w:t>-</w:t>
            </w:r>
            <w:r w:rsidR="00893C24" w:rsidRPr="00C41790">
              <w:rPr>
                <w:color w:val="auto"/>
                <w:lang w:val="kk-KZ"/>
              </w:rPr>
              <w:t xml:space="preserve"> </w:t>
            </w:r>
            <w:r w:rsidR="00AD4666" w:rsidRPr="006F2C49">
              <w:rPr>
                <w:color w:val="auto"/>
                <w:lang w:val="kk-KZ"/>
              </w:rPr>
              <w:t>КФҚ моделі мен түрі</w:t>
            </w:r>
            <w:r w:rsidR="00893C24" w:rsidRPr="00893C24">
              <w:rPr>
                <w:color w:val="auto"/>
                <w:lang w:val="kk-KZ"/>
              </w:rPr>
              <w:t>;</w:t>
            </w:r>
          </w:p>
          <w:p w:rsidR="00861B07" w:rsidRPr="00861B07" w:rsidRDefault="004D1ECF" w:rsidP="00F811D7">
            <w:pPr>
              <w:ind w:left="366" w:hanging="366"/>
              <w:contextualSpacing/>
              <w:rPr>
                <w:color w:val="auto"/>
                <w:lang w:val="kk-KZ"/>
              </w:rPr>
            </w:pPr>
            <w:r>
              <w:rPr>
                <w:color w:val="auto"/>
                <w:lang w:val="kk-KZ"/>
              </w:rPr>
              <w:t xml:space="preserve"> </w:t>
            </w:r>
            <w:r w:rsidR="00893C24" w:rsidRPr="00C41790">
              <w:rPr>
                <w:color w:val="auto"/>
                <w:lang w:val="kk-KZ"/>
              </w:rPr>
              <w:t xml:space="preserve"> </w:t>
            </w:r>
            <w:r w:rsidR="00893C24" w:rsidRPr="00861B07">
              <w:rPr>
                <w:color w:val="auto"/>
                <w:lang w:val="kk-KZ"/>
              </w:rPr>
              <w:t xml:space="preserve">- </w:t>
            </w:r>
            <w:r w:rsidR="00AD4666" w:rsidRPr="00861B07">
              <w:rPr>
                <w:color w:val="auto"/>
                <w:lang w:val="kk-KZ"/>
              </w:rPr>
              <w:t>Ақаулықтың немесе ақаудың сипаттамасы</w:t>
            </w:r>
            <w:r w:rsidR="00B269C7" w:rsidRPr="00861B07">
              <w:rPr>
                <w:color w:val="auto"/>
                <w:lang w:val="kk-KZ"/>
              </w:rPr>
              <w:t>.</w:t>
            </w:r>
          </w:p>
          <w:p w:rsidR="003D545F" w:rsidRPr="006F2C49" w:rsidRDefault="003D545F" w:rsidP="00223CF3">
            <w:pPr>
              <w:tabs>
                <w:tab w:val="left" w:pos="3766"/>
              </w:tabs>
              <w:jc w:val="center"/>
              <w:rPr>
                <w:b/>
                <w:color w:val="auto"/>
                <w:lang w:val="kk-KZ"/>
              </w:rPr>
            </w:pPr>
          </w:p>
          <w:p w:rsidR="00223CF3" w:rsidRPr="005A2713" w:rsidRDefault="00223CF3" w:rsidP="00223CF3">
            <w:pPr>
              <w:tabs>
                <w:tab w:val="left" w:pos="3766"/>
              </w:tabs>
              <w:jc w:val="center"/>
              <w:rPr>
                <w:b/>
                <w:color w:val="auto"/>
                <w:lang w:val="kk-KZ"/>
              </w:rPr>
            </w:pPr>
          </w:p>
          <w:p w:rsidR="00563597" w:rsidRPr="006F2C49" w:rsidRDefault="00563597" w:rsidP="00563597">
            <w:pPr>
              <w:rPr>
                <w:color w:val="auto"/>
                <w:lang w:val="kk-KZ"/>
              </w:rPr>
            </w:pPr>
          </w:p>
        </w:tc>
      </w:tr>
    </w:tbl>
    <w:p w:rsidR="00B269C7" w:rsidRPr="005A2713" w:rsidRDefault="00B269C7" w:rsidP="005E4F51">
      <w:pPr>
        <w:framePr w:w="13127" w:wrap="auto" w:hAnchor="text"/>
        <w:textAlignment w:val="baseline"/>
        <w:rPr>
          <w:color w:val="auto"/>
          <w:lang w:val="kk-KZ"/>
        </w:rPr>
        <w:sectPr w:rsidR="00B269C7" w:rsidRPr="005A2713" w:rsidSect="00861B07">
          <w:pgSz w:w="11906" w:h="16838"/>
          <w:pgMar w:top="1134" w:right="851" w:bottom="1134" w:left="1701" w:header="709" w:footer="709"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2178"/>
        <w:gridCol w:w="7393"/>
      </w:tblGrid>
      <w:tr w:rsidR="006F2C49" w:rsidRPr="00F53529" w:rsidTr="00B269C7">
        <w:trPr>
          <w:jc w:val="center"/>
        </w:trPr>
        <w:tc>
          <w:tcPr>
            <w:tcW w:w="11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6F2C49" w:rsidRDefault="00F3017D" w:rsidP="00F3017D">
            <w:pPr>
              <w:textAlignment w:val="baseline"/>
              <w:rPr>
                <w:color w:val="auto"/>
                <w:lang w:val="kk-KZ"/>
              </w:rPr>
            </w:pPr>
            <w:r w:rsidRPr="005A2713">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8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95FBD" w:rsidRPr="00851452" w:rsidRDefault="00995FBD" w:rsidP="00995FBD">
            <w:pPr>
              <w:autoSpaceDE w:val="0"/>
              <w:autoSpaceDN w:val="0"/>
              <w:adjustRightInd w:val="0"/>
              <w:rPr>
                <w:lang w:val="kk-KZ"/>
              </w:rPr>
            </w:pPr>
            <w:r>
              <w:rPr>
                <w:lang w:val="kk-KZ"/>
              </w:rPr>
              <w:t>Сома шарт бойынша толық  12</w:t>
            </w:r>
            <w:r w:rsidRPr="00917754">
              <w:rPr>
                <w:lang w:val="kk-KZ"/>
              </w:rPr>
              <w:t xml:space="preserve"> </w:t>
            </w:r>
            <w:r w:rsidRPr="00851452">
              <w:rPr>
                <w:lang w:val="kk-KZ"/>
              </w:rPr>
              <w:t xml:space="preserve">ай қызмет көрсету негізінде көрсетілді, шарт жасасу барысында сома  факт бойынша шарт жасалған күнге пропорционалды түрде қайта есептеледі. </w:t>
            </w:r>
          </w:p>
          <w:p w:rsidR="00AB60DD" w:rsidRPr="005A2713" w:rsidRDefault="00995FBD" w:rsidP="00995FBD">
            <w:pPr>
              <w:rPr>
                <w:color w:val="auto"/>
                <w:lang w:val="kk-KZ"/>
              </w:rPr>
            </w:pPr>
            <w:r w:rsidRPr="00851452">
              <w:rPr>
                <w:lang w:val="kk-KZ"/>
              </w:rPr>
              <w:t>Қажет болған жағдайда Жеткізуші сатып алынатын тауарлардың, жұмыстардың, қызметтердің көлеміне деген қажеттіліктің азаюымен байланысты шарт сомасын азайту бөлігінде шартқа қосымша келісім жасасуға міндеттенеді.</w:t>
            </w:r>
          </w:p>
        </w:tc>
      </w:tr>
      <w:tr w:rsidR="006F2C49" w:rsidRPr="00F53529" w:rsidTr="00B269C7">
        <w:trPr>
          <w:jc w:val="center"/>
        </w:trPr>
        <w:tc>
          <w:tcPr>
            <w:tcW w:w="1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5A2713" w:rsidRDefault="00AB60DD" w:rsidP="003E6BDE">
            <w:pPr>
              <w:textAlignment w:val="baseline"/>
              <w:rPr>
                <w:color w:val="auto"/>
                <w:lang w:val="kk-KZ"/>
              </w:rPr>
            </w:pPr>
          </w:p>
        </w:tc>
        <w:tc>
          <w:tcPr>
            <w:tcW w:w="3862"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5A2713" w:rsidRDefault="00AB60DD" w:rsidP="003E6BDE">
            <w:pPr>
              <w:rPr>
                <w:color w:val="auto"/>
                <w:lang w:val="kk-KZ"/>
              </w:rPr>
            </w:pPr>
          </w:p>
        </w:tc>
      </w:tr>
    </w:tbl>
    <w:p w:rsidR="00AB60DD" w:rsidRPr="005A2713" w:rsidRDefault="00AB60DD" w:rsidP="00AB60DD">
      <w:pPr>
        <w:ind w:firstLine="397"/>
        <w:textAlignment w:val="baseline"/>
        <w:rPr>
          <w:color w:val="auto"/>
          <w:lang w:val="kk-KZ"/>
        </w:rPr>
      </w:pPr>
      <w:r w:rsidRPr="005A2713">
        <w:rPr>
          <w:color w:val="auto"/>
          <w:lang w:val="kk-KZ"/>
        </w:rPr>
        <w:t> </w:t>
      </w:r>
    </w:p>
    <w:p w:rsidR="003D2A78" w:rsidRPr="001505C6" w:rsidRDefault="003D2A78" w:rsidP="003D2A78">
      <w:pPr>
        <w:ind w:firstLine="397"/>
        <w:jc w:val="both"/>
        <w:rPr>
          <w:lang w:val="kk-KZ"/>
        </w:rPr>
      </w:pPr>
      <w:r w:rsidRPr="001505C6">
        <w:rPr>
          <w:lang w:val="kk-KZ"/>
        </w:rPr>
        <w:t>* мәліметтер мемлекеттік сатып алу жоспарынан алынады (автоматты түрде көрсетіледі).</w:t>
      </w:r>
    </w:p>
    <w:p w:rsidR="003D2A78" w:rsidRPr="008433DB" w:rsidRDefault="003D2A78" w:rsidP="003D2A78">
      <w:pPr>
        <w:ind w:firstLine="397"/>
        <w:jc w:val="both"/>
        <w:rPr>
          <w:lang w:val="kk-KZ"/>
        </w:rPr>
      </w:pPr>
      <w:r w:rsidRPr="008433DB">
        <w:rPr>
          <w:lang w:val="kk-KZ"/>
        </w:rPr>
        <w:t>Ескерту.</w:t>
      </w:r>
    </w:p>
    <w:p w:rsidR="003D2A78" w:rsidRPr="008433DB" w:rsidRDefault="003D2A78" w:rsidP="003D2A78">
      <w:pPr>
        <w:ind w:firstLine="397"/>
        <w:jc w:val="both"/>
        <w:rPr>
          <w:lang w:val="kk-KZ"/>
        </w:rPr>
      </w:pPr>
      <w:r w:rsidRPr="008433DB">
        <w:rPr>
          <w:lang w:val="kk-KZ"/>
        </w:rPr>
        <w:t>1. Әрбір талап етілетін сипаттамалар, параметрлер, бастапқы деректер және қосымша шарттар бөлек жолда көрсетіледі.</w:t>
      </w:r>
    </w:p>
    <w:p w:rsidR="003D2A78" w:rsidRPr="008433DB" w:rsidRDefault="003D2A78" w:rsidP="003D2A78">
      <w:pPr>
        <w:ind w:firstLine="397"/>
        <w:jc w:val="both"/>
        <w:rPr>
          <w:lang w:val="kk-KZ"/>
        </w:rPr>
      </w:pPr>
      <w:r w:rsidRPr="008433DB">
        <w:rPr>
          <w:lang w:val="kk-KZ"/>
        </w:rPr>
        <w:t>2 Техникалық ерекшелікте әлеуетті өнім берушіге қойылатын біліктілік талаптарын белгілеуге жол берілмейді.</w:t>
      </w:r>
    </w:p>
    <w:p w:rsidR="003D2A78" w:rsidRPr="008433DB" w:rsidRDefault="003D2A78" w:rsidP="005A2713">
      <w:pPr>
        <w:pStyle w:val="a6"/>
        <w:numPr>
          <w:ilvl w:val="0"/>
          <w:numId w:val="1"/>
        </w:numPr>
        <w:jc w:val="both"/>
        <w:rPr>
          <w:lang w:val="kk-KZ"/>
        </w:rPr>
      </w:pPr>
      <w:r w:rsidRPr="008433DB">
        <w:rPr>
          <w:lang w:val="kk-KZ"/>
        </w:rPr>
        <w:t>Өзге құжаттарда техникалық ерекшеліктің талаптарын белгілеуге жол берілмейді.</w:t>
      </w: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8433DB" w:rsidRDefault="005A2713" w:rsidP="005A2713">
      <w:pPr>
        <w:jc w:val="both"/>
        <w:rPr>
          <w:lang w:val="kk-KZ"/>
        </w:rPr>
      </w:pPr>
    </w:p>
    <w:p w:rsidR="005A2713" w:rsidRPr="00996031" w:rsidRDefault="005A2713" w:rsidP="005A2713">
      <w:pPr>
        <w:jc w:val="center"/>
        <w:textAlignment w:val="baseline"/>
      </w:pPr>
      <w:r>
        <w:rPr>
          <w:rStyle w:val="s1"/>
        </w:rPr>
        <w:lastRenderedPageBreak/>
        <w:t>Техническая</w:t>
      </w:r>
      <w:r>
        <w:rPr>
          <w:rStyle w:val="s1"/>
        </w:rPr>
        <w:br/>
        <w:t>спецификация закупаемых услуг</w:t>
      </w:r>
      <w:r>
        <w:rPr>
          <w:rStyle w:val="s1"/>
        </w:rPr>
        <w:br/>
      </w:r>
      <w:r w:rsidRPr="00796D99">
        <w:rPr>
          <w:color w:val="auto"/>
        </w:rPr>
        <w:t> </w:t>
      </w:r>
    </w:p>
    <w:p w:rsidR="005A2713" w:rsidRPr="00796D99" w:rsidRDefault="005A2713" w:rsidP="005A2713">
      <w:pPr>
        <w:ind w:firstLine="397"/>
        <w:jc w:val="both"/>
        <w:rPr>
          <w:color w:val="auto"/>
        </w:rPr>
      </w:pPr>
      <w:r w:rsidRPr="00796D99">
        <w:rPr>
          <w:rStyle w:val="s0"/>
          <w:color w:val="auto"/>
        </w:rPr>
        <w:t>Наименование заказчика __</w:t>
      </w:r>
      <w:r w:rsidRPr="00D5348C">
        <w:rPr>
          <w:color w:val="auto"/>
        </w:rPr>
        <w:t xml:space="preserve"> </w:t>
      </w:r>
      <w:r w:rsidRPr="00796D99">
        <w:rPr>
          <w:color w:val="auto"/>
        </w:rPr>
        <w:t>АО «</w:t>
      </w:r>
      <w:proofErr w:type="spellStart"/>
      <w:r w:rsidRPr="00796D99">
        <w:rPr>
          <w:color w:val="auto"/>
        </w:rPr>
        <w:t>Казтелерадио</w:t>
      </w:r>
      <w:proofErr w:type="spellEnd"/>
      <w:r w:rsidRPr="00796D99">
        <w:rPr>
          <w:color w:val="auto"/>
        </w:rPr>
        <w:t>»</w:t>
      </w:r>
      <w:r w:rsidRPr="00796D99">
        <w:rPr>
          <w:rStyle w:val="s0"/>
          <w:color w:val="auto"/>
        </w:rPr>
        <w:t>________________________</w:t>
      </w:r>
    </w:p>
    <w:p w:rsidR="005A2713" w:rsidRPr="00796D99" w:rsidRDefault="005A2713" w:rsidP="005A2713">
      <w:pPr>
        <w:ind w:firstLine="397"/>
        <w:jc w:val="both"/>
        <w:rPr>
          <w:color w:val="auto"/>
        </w:rPr>
      </w:pPr>
      <w:r w:rsidRPr="00796D99">
        <w:rPr>
          <w:rStyle w:val="s0"/>
          <w:color w:val="auto"/>
        </w:rPr>
        <w:t>Наименование организатора _____</w:t>
      </w:r>
      <w:r>
        <w:rPr>
          <w:rStyle w:val="s0"/>
          <w:color w:val="auto"/>
        </w:rPr>
        <w:t xml:space="preserve"> </w:t>
      </w:r>
      <w:r w:rsidRPr="00796D99">
        <w:rPr>
          <w:color w:val="auto"/>
        </w:rPr>
        <w:t>АО «</w:t>
      </w:r>
      <w:proofErr w:type="spellStart"/>
      <w:r w:rsidRPr="00796D99">
        <w:rPr>
          <w:color w:val="auto"/>
        </w:rPr>
        <w:t>Казтелерадио</w:t>
      </w:r>
      <w:proofErr w:type="spellEnd"/>
      <w:r w:rsidRPr="00796D99">
        <w:rPr>
          <w:color w:val="auto"/>
        </w:rPr>
        <w:t>»</w:t>
      </w:r>
      <w:r w:rsidRPr="00796D99">
        <w:rPr>
          <w:rStyle w:val="s0"/>
          <w:color w:val="auto"/>
        </w:rPr>
        <w:t>__________________</w:t>
      </w:r>
    </w:p>
    <w:p w:rsidR="005A2713" w:rsidRPr="00796D99" w:rsidRDefault="005A2713" w:rsidP="005A2713">
      <w:pPr>
        <w:ind w:firstLine="397"/>
        <w:jc w:val="both"/>
        <w:rPr>
          <w:color w:val="auto"/>
        </w:rPr>
      </w:pPr>
      <w:r w:rsidRPr="00796D99">
        <w:rPr>
          <w:rStyle w:val="s0"/>
          <w:color w:val="auto"/>
        </w:rPr>
        <w:t>№ конкурса ____________________________</w:t>
      </w:r>
    </w:p>
    <w:p w:rsidR="005A2713" w:rsidRPr="00796D99" w:rsidRDefault="005A2713" w:rsidP="005A2713">
      <w:pPr>
        <w:ind w:firstLine="397"/>
        <w:jc w:val="both"/>
        <w:rPr>
          <w:color w:val="auto"/>
        </w:rPr>
      </w:pPr>
      <w:r w:rsidRPr="00796D99">
        <w:rPr>
          <w:rStyle w:val="s0"/>
          <w:color w:val="auto"/>
        </w:rPr>
        <w:t>Наименование конкурса __________________________</w:t>
      </w:r>
    </w:p>
    <w:p w:rsidR="005A2713" w:rsidRPr="00796D99" w:rsidRDefault="005A2713" w:rsidP="005A2713">
      <w:pPr>
        <w:ind w:firstLine="397"/>
        <w:jc w:val="both"/>
        <w:rPr>
          <w:color w:val="auto"/>
        </w:rPr>
      </w:pPr>
      <w:r w:rsidRPr="00796D99">
        <w:rPr>
          <w:rStyle w:val="s0"/>
          <w:color w:val="auto"/>
        </w:rPr>
        <w:t>№ лота _________________________________________</w:t>
      </w:r>
    </w:p>
    <w:p w:rsidR="005A2713" w:rsidRPr="00796D99" w:rsidRDefault="005A2713" w:rsidP="005A2713">
      <w:pPr>
        <w:ind w:firstLine="397"/>
        <w:rPr>
          <w:color w:val="auto"/>
        </w:rPr>
      </w:pPr>
      <w:r w:rsidRPr="00796D99">
        <w:rPr>
          <w:rStyle w:val="s0"/>
          <w:color w:val="auto"/>
        </w:rPr>
        <w:t>Наименование лота __</w:t>
      </w:r>
      <w:r>
        <w:rPr>
          <w:rStyle w:val="s0"/>
          <w:color w:val="auto"/>
        </w:rPr>
        <w:t>_______</w:t>
      </w:r>
      <w:r w:rsidRPr="007A3838">
        <w:rPr>
          <w:color w:val="auto"/>
        </w:rPr>
        <w:t xml:space="preserve"> </w:t>
      </w:r>
      <w:r w:rsidRPr="00F408BA">
        <w:rPr>
          <w:color w:val="auto"/>
        </w:rPr>
        <w:t>Услуги сервиса печати</w:t>
      </w:r>
      <w:r w:rsidRPr="00796D99">
        <w:rPr>
          <w:rStyle w:val="s0"/>
          <w:color w:val="auto"/>
        </w:rPr>
        <w:t xml:space="preserve"> ___</w:t>
      </w:r>
      <w:r>
        <w:rPr>
          <w:rStyle w:val="s0"/>
          <w:color w:val="auto"/>
        </w:rPr>
        <w:t>_________</w:t>
      </w:r>
    </w:p>
    <w:p w:rsidR="005A2713" w:rsidRPr="00796D99" w:rsidRDefault="005A2713" w:rsidP="005A2713">
      <w:pPr>
        <w:ind w:firstLine="397"/>
        <w:jc w:val="both"/>
        <w:rPr>
          <w:color w:val="auto"/>
        </w:rPr>
      </w:pPr>
      <w:r w:rsidRPr="00796D99">
        <w:rPr>
          <w:rStyle w:val="s0"/>
          <w:color w:val="auto"/>
        </w:rPr>
        <w:t> </w:t>
      </w:r>
    </w:p>
    <w:tbl>
      <w:tblPr>
        <w:tblW w:w="5000" w:type="pct"/>
        <w:jc w:val="center"/>
        <w:tblCellMar>
          <w:left w:w="0" w:type="dxa"/>
          <w:right w:w="0" w:type="dxa"/>
        </w:tblCellMar>
        <w:tblLook w:val="04A0" w:firstRow="1" w:lastRow="0" w:firstColumn="1" w:lastColumn="0" w:noHBand="0" w:noVBand="1"/>
      </w:tblPr>
      <w:tblGrid>
        <w:gridCol w:w="2404"/>
        <w:gridCol w:w="7167"/>
      </w:tblGrid>
      <w:tr w:rsidR="005A2713" w:rsidRPr="00796D99" w:rsidTr="00F4172B">
        <w:trPr>
          <w:jc w:val="center"/>
        </w:trPr>
        <w:tc>
          <w:tcPr>
            <w:tcW w:w="12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textAlignment w:val="baseline"/>
              <w:rPr>
                <w:color w:val="auto"/>
              </w:rPr>
            </w:pPr>
            <w:r w:rsidRPr="00796D99">
              <w:rPr>
                <w:color w:val="auto"/>
              </w:rPr>
              <w:t>Наименование кода Единого номенклатурного справочника товаров, работ, услуг*</w:t>
            </w:r>
          </w:p>
        </w:tc>
        <w:tc>
          <w:tcPr>
            <w:tcW w:w="3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rPr>
                <w:color w:val="auto"/>
              </w:rPr>
            </w:pPr>
            <w:r w:rsidRPr="00F408BA">
              <w:t>951110.000.000004</w:t>
            </w:r>
          </w:p>
        </w:tc>
      </w:tr>
      <w:tr w:rsidR="005A2713" w:rsidRPr="00796D99" w:rsidTr="00F4172B">
        <w:trPr>
          <w:jc w:val="center"/>
        </w:trPr>
        <w:tc>
          <w:tcPr>
            <w:tcW w:w="1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textAlignment w:val="baseline"/>
              <w:rPr>
                <w:color w:val="auto"/>
              </w:rPr>
            </w:pPr>
            <w:r w:rsidRPr="00C623B8">
              <w:t>Наименование услуги*</w:t>
            </w:r>
          </w:p>
        </w:tc>
        <w:tc>
          <w:tcPr>
            <w:tcW w:w="3744" w:type="pct"/>
            <w:tcBorders>
              <w:top w:val="nil"/>
              <w:left w:val="nil"/>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rPr>
                <w:color w:val="auto"/>
              </w:rPr>
            </w:pPr>
            <w:r w:rsidRPr="00F408BA">
              <w:rPr>
                <w:color w:val="auto"/>
              </w:rPr>
              <w:t>Услуги сервиса печати</w:t>
            </w:r>
          </w:p>
        </w:tc>
      </w:tr>
      <w:tr w:rsidR="005A2713" w:rsidRPr="00796D99" w:rsidTr="00F4172B">
        <w:trPr>
          <w:jc w:val="center"/>
        </w:trPr>
        <w:tc>
          <w:tcPr>
            <w:tcW w:w="1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textAlignment w:val="baseline"/>
              <w:rPr>
                <w:color w:val="auto"/>
              </w:rPr>
            </w:pPr>
            <w:r w:rsidRPr="00796D99">
              <w:rPr>
                <w:color w:val="auto"/>
              </w:rPr>
              <w:t>Единица измерения*</w:t>
            </w:r>
          </w:p>
        </w:tc>
        <w:tc>
          <w:tcPr>
            <w:tcW w:w="3744" w:type="pct"/>
            <w:tcBorders>
              <w:top w:val="nil"/>
              <w:left w:val="nil"/>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rPr>
                <w:color w:val="auto"/>
              </w:rPr>
            </w:pPr>
            <w:r w:rsidRPr="00796D99">
              <w:rPr>
                <w:color w:val="auto"/>
              </w:rPr>
              <w:t>Одна услуга</w:t>
            </w:r>
          </w:p>
        </w:tc>
      </w:tr>
      <w:tr w:rsidR="005A2713" w:rsidRPr="00796D99" w:rsidTr="00F4172B">
        <w:trPr>
          <w:jc w:val="center"/>
        </w:trPr>
        <w:tc>
          <w:tcPr>
            <w:tcW w:w="1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textAlignment w:val="baseline"/>
              <w:rPr>
                <w:color w:val="auto"/>
              </w:rPr>
            </w:pPr>
            <w:r w:rsidRPr="00796D99">
              <w:rPr>
                <w:color w:val="auto"/>
              </w:rPr>
              <w:t>Количество (объем)*</w:t>
            </w:r>
          </w:p>
        </w:tc>
        <w:tc>
          <w:tcPr>
            <w:tcW w:w="3744" w:type="pct"/>
            <w:tcBorders>
              <w:top w:val="nil"/>
              <w:left w:val="nil"/>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rPr>
                <w:color w:val="auto"/>
              </w:rPr>
            </w:pPr>
            <w:r w:rsidRPr="00796D99">
              <w:rPr>
                <w:color w:val="auto"/>
              </w:rPr>
              <w:t>1</w:t>
            </w:r>
          </w:p>
        </w:tc>
      </w:tr>
      <w:tr w:rsidR="005A2713" w:rsidRPr="00796D99" w:rsidTr="00F4172B">
        <w:trPr>
          <w:jc w:val="center"/>
        </w:trPr>
        <w:tc>
          <w:tcPr>
            <w:tcW w:w="1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textAlignment w:val="baseline"/>
              <w:rPr>
                <w:color w:val="auto"/>
              </w:rPr>
            </w:pPr>
            <w:r w:rsidRPr="00796D99">
              <w:rPr>
                <w:color w:val="auto"/>
              </w:rPr>
              <w:t>Цена за единицу, без учета налога на добавленную стоимость*</w:t>
            </w:r>
          </w:p>
        </w:tc>
        <w:tc>
          <w:tcPr>
            <w:tcW w:w="3744" w:type="pct"/>
            <w:tcBorders>
              <w:top w:val="nil"/>
              <w:left w:val="nil"/>
              <w:bottom w:val="single" w:sz="8" w:space="0" w:color="auto"/>
              <w:right w:val="single" w:sz="8" w:space="0" w:color="auto"/>
            </w:tcBorders>
            <w:tcMar>
              <w:top w:w="0" w:type="dxa"/>
              <w:left w:w="108" w:type="dxa"/>
              <w:bottom w:w="0" w:type="dxa"/>
              <w:right w:w="108" w:type="dxa"/>
            </w:tcMar>
            <w:hideMark/>
          </w:tcPr>
          <w:p w:rsidR="005A2713" w:rsidRPr="0022447B" w:rsidRDefault="00995FBD" w:rsidP="00F4172B">
            <w:pPr>
              <w:rPr>
                <w:color w:val="auto"/>
                <w:lang w:val="kk-KZ"/>
              </w:rPr>
            </w:pPr>
            <w:r>
              <w:rPr>
                <w:color w:val="auto"/>
                <w:lang w:val="kk-KZ"/>
              </w:rPr>
              <w:t>1 326 000,00</w:t>
            </w:r>
          </w:p>
        </w:tc>
      </w:tr>
      <w:tr w:rsidR="005A2713" w:rsidRPr="00796D99" w:rsidTr="00F4172B">
        <w:trPr>
          <w:jc w:val="center"/>
        </w:trPr>
        <w:tc>
          <w:tcPr>
            <w:tcW w:w="1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textAlignment w:val="baseline"/>
              <w:rPr>
                <w:color w:val="auto"/>
              </w:rPr>
            </w:pPr>
            <w:r w:rsidRPr="00796D99">
              <w:rPr>
                <w:color w:val="auto"/>
              </w:rPr>
              <w:t>Общая сумма, выделенная для закупки, без учета налога на добавленную стоимость*</w:t>
            </w:r>
          </w:p>
        </w:tc>
        <w:tc>
          <w:tcPr>
            <w:tcW w:w="3744" w:type="pct"/>
            <w:tcBorders>
              <w:top w:val="nil"/>
              <w:left w:val="nil"/>
              <w:bottom w:val="single" w:sz="8" w:space="0" w:color="auto"/>
              <w:right w:val="single" w:sz="8" w:space="0" w:color="auto"/>
            </w:tcBorders>
            <w:tcMar>
              <w:top w:w="0" w:type="dxa"/>
              <w:left w:w="108" w:type="dxa"/>
              <w:bottom w:w="0" w:type="dxa"/>
              <w:right w:w="108" w:type="dxa"/>
            </w:tcMar>
            <w:hideMark/>
          </w:tcPr>
          <w:p w:rsidR="005A2713" w:rsidRPr="00796D99" w:rsidRDefault="00995FBD" w:rsidP="00F4172B">
            <w:pPr>
              <w:rPr>
                <w:color w:val="auto"/>
              </w:rPr>
            </w:pPr>
            <w:r>
              <w:rPr>
                <w:color w:val="auto"/>
                <w:lang w:val="kk-KZ"/>
              </w:rPr>
              <w:t>1 326 000,00</w:t>
            </w:r>
          </w:p>
        </w:tc>
      </w:tr>
      <w:tr w:rsidR="005A2713" w:rsidRPr="00796D99" w:rsidTr="00F4172B">
        <w:trPr>
          <w:jc w:val="center"/>
        </w:trPr>
        <w:tc>
          <w:tcPr>
            <w:tcW w:w="1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textAlignment w:val="baseline"/>
              <w:rPr>
                <w:color w:val="auto"/>
              </w:rPr>
            </w:pPr>
            <w:r w:rsidRPr="00C623B8">
              <w:t>Срок оказания услуги*</w:t>
            </w:r>
          </w:p>
        </w:tc>
        <w:tc>
          <w:tcPr>
            <w:tcW w:w="3744" w:type="pct"/>
            <w:tcBorders>
              <w:top w:val="nil"/>
              <w:left w:val="nil"/>
              <w:bottom w:val="single" w:sz="8" w:space="0" w:color="auto"/>
              <w:right w:val="single" w:sz="8" w:space="0" w:color="auto"/>
            </w:tcBorders>
            <w:tcMar>
              <w:top w:w="0" w:type="dxa"/>
              <w:left w:w="108" w:type="dxa"/>
              <w:bottom w:w="0" w:type="dxa"/>
              <w:right w:w="108" w:type="dxa"/>
            </w:tcMar>
            <w:hideMark/>
          </w:tcPr>
          <w:p w:rsidR="005A2713" w:rsidRPr="004309CE" w:rsidRDefault="00F53529" w:rsidP="00F4172B">
            <w:pPr>
              <w:rPr>
                <w:color w:val="auto"/>
                <w:lang w:val="kk-KZ"/>
              </w:rPr>
            </w:pPr>
            <w:r w:rsidRPr="00F53529">
              <w:rPr>
                <w:color w:val="auto"/>
                <w:lang w:val="kk-KZ"/>
              </w:rPr>
              <w:t>до 31.12.2023г.</w:t>
            </w:r>
            <w:bookmarkStart w:id="0" w:name="_GoBack"/>
            <w:bookmarkEnd w:id="0"/>
          </w:p>
          <w:p w:rsidR="005A2713" w:rsidRPr="00796D99" w:rsidRDefault="005A2713" w:rsidP="00F4172B">
            <w:pPr>
              <w:rPr>
                <w:color w:val="auto"/>
              </w:rPr>
            </w:pPr>
          </w:p>
        </w:tc>
      </w:tr>
      <w:tr w:rsidR="005A2713" w:rsidRPr="00796D99" w:rsidTr="00F4172B">
        <w:trPr>
          <w:jc w:val="center"/>
        </w:trPr>
        <w:tc>
          <w:tcPr>
            <w:tcW w:w="125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A2713" w:rsidRPr="00796D99" w:rsidRDefault="005A2713" w:rsidP="00F4172B">
            <w:pPr>
              <w:textAlignment w:val="baseline"/>
              <w:rPr>
                <w:color w:val="auto"/>
              </w:rPr>
            </w:pPr>
            <w:r w:rsidRPr="00C623B8">
              <w:t>Место оказания услуги*</w:t>
            </w:r>
          </w:p>
        </w:tc>
        <w:tc>
          <w:tcPr>
            <w:tcW w:w="374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5A2713" w:rsidRPr="00796D99" w:rsidRDefault="005A2713" w:rsidP="00F4172B">
            <w:pPr>
              <w:rPr>
                <w:color w:val="auto"/>
              </w:rPr>
            </w:pPr>
            <w:r w:rsidRPr="00796D99">
              <w:rPr>
                <w:color w:val="auto"/>
                <w:shd w:val="clear" w:color="auto" w:fill="FBFBFB"/>
              </w:rPr>
              <w:t xml:space="preserve">050040, </w:t>
            </w:r>
            <w:proofErr w:type="spellStart"/>
            <w:r w:rsidRPr="00796D99">
              <w:rPr>
                <w:color w:val="auto"/>
                <w:shd w:val="clear" w:color="auto" w:fill="FBFBFB"/>
              </w:rPr>
              <w:t>г.Алматы</w:t>
            </w:r>
            <w:proofErr w:type="spellEnd"/>
            <w:r w:rsidRPr="00796D99">
              <w:rPr>
                <w:color w:val="auto"/>
                <w:shd w:val="clear" w:color="auto" w:fill="FBFBFB"/>
              </w:rPr>
              <w:t>, пр. Аль-</w:t>
            </w:r>
            <w:proofErr w:type="spellStart"/>
            <w:r w:rsidRPr="00796D99">
              <w:rPr>
                <w:color w:val="auto"/>
                <w:shd w:val="clear" w:color="auto" w:fill="FBFBFB"/>
              </w:rPr>
              <w:t>Фараби</w:t>
            </w:r>
            <w:proofErr w:type="spellEnd"/>
            <w:r w:rsidRPr="00796D99">
              <w:rPr>
                <w:color w:val="auto"/>
                <w:shd w:val="clear" w:color="auto" w:fill="FBFBFB"/>
              </w:rPr>
              <w:t xml:space="preserve">, 118 </w:t>
            </w:r>
            <w:r w:rsidRPr="00796D99">
              <w:rPr>
                <w:color w:val="auto"/>
                <w:shd w:val="clear" w:color="auto" w:fill="FBFBFB"/>
                <w:lang w:val="kk-KZ"/>
              </w:rPr>
              <w:t xml:space="preserve"> </w:t>
            </w:r>
            <w:r w:rsidRPr="00796D99">
              <w:rPr>
                <w:color w:val="auto"/>
              </w:rPr>
              <w:t>АО «</w:t>
            </w:r>
            <w:proofErr w:type="spellStart"/>
            <w:r w:rsidRPr="00796D99">
              <w:rPr>
                <w:color w:val="auto"/>
              </w:rPr>
              <w:t>Казтелерадио</w:t>
            </w:r>
            <w:proofErr w:type="spellEnd"/>
            <w:r w:rsidRPr="00796D99">
              <w:rPr>
                <w:color w:val="auto"/>
              </w:rPr>
              <w:t>»</w:t>
            </w:r>
          </w:p>
        </w:tc>
      </w:tr>
      <w:tr w:rsidR="005A2713" w:rsidRPr="00796D99" w:rsidTr="00F4172B">
        <w:trPr>
          <w:jc w:val="center"/>
        </w:trPr>
        <w:tc>
          <w:tcPr>
            <w:tcW w:w="1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A2713" w:rsidRPr="00796D99" w:rsidRDefault="005A2713" w:rsidP="00F4172B">
            <w:pPr>
              <w:textAlignment w:val="baseline"/>
              <w:rPr>
                <w:color w:val="auto"/>
              </w:rPr>
            </w:pPr>
            <w:r w:rsidRPr="00C623B8">
              <w:t>Размер авансового платежа*</w:t>
            </w:r>
          </w:p>
        </w:tc>
        <w:tc>
          <w:tcPr>
            <w:tcW w:w="3744" w:type="pct"/>
            <w:tcBorders>
              <w:top w:val="nil"/>
              <w:left w:val="nil"/>
              <w:bottom w:val="single" w:sz="8" w:space="0" w:color="auto"/>
              <w:right w:val="single" w:sz="8" w:space="0" w:color="auto"/>
            </w:tcBorders>
            <w:tcMar>
              <w:top w:w="0" w:type="dxa"/>
              <w:left w:w="108" w:type="dxa"/>
              <w:bottom w:w="0" w:type="dxa"/>
              <w:right w:w="108" w:type="dxa"/>
            </w:tcMar>
          </w:tcPr>
          <w:p w:rsidR="005A2713" w:rsidRPr="00796D99" w:rsidRDefault="005A2713" w:rsidP="00F4172B">
            <w:pPr>
              <w:rPr>
                <w:color w:val="auto"/>
              </w:rPr>
            </w:pPr>
            <w:r w:rsidRPr="00796D99">
              <w:rPr>
                <w:color w:val="auto"/>
              </w:rPr>
              <w:t>0</w:t>
            </w:r>
          </w:p>
        </w:tc>
      </w:tr>
      <w:tr w:rsidR="005A2713" w:rsidRPr="00796D99" w:rsidTr="00F4172B">
        <w:trPr>
          <w:trHeight w:val="307"/>
          <w:jc w:val="center"/>
        </w:trPr>
        <w:tc>
          <w:tcPr>
            <w:tcW w:w="125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A2713" w:rsidRPr="00796D99" w:rsidRDefault="005A2713" w:rsidP="00F4172B">
            <w:pPr>
              <w:textAlignment w:val="baseline"/>
              <w:rPr>
                <w:color w:val="auto"/>
              </w:rPr>
            </w:pPr>
            <w:r w:rsidRPr="00C623B8">
              <w:t>Гарантийный срок (в месяцах)</w:t>
            </w:r>
          </w:p>
        </w:tc>
        <w:tc>
          <w:tcPr>
            <w:tcW w:w="3744" w:type="pct"/>
            <w:tcBorders>
              <w:top w:val="nil"/>
              <w:left w:val="nil"/>
              <w:bottom w:val="single" w:sz="8" w:space="0" w:color="auto"/>
              <w:right w:val="single" w:sz="8" w:space="0" w:color="auto"/>
            </w:tcBorders>
            <w:tcMar>
              <w:top w:w="0" w:type="dxa"/>
              <w:left w:w="108" w:type="dxa"/>
              <w:bottom w:w="0" w:type="dxa"/>
              <w:right w:w="108" w:type="dxa"/>
            </w:tcMar>
          </w:tcPr>
          <w:p w:rsidR="005A2713" w:rsidRPr="00796D99" w:rsidRDefault="005A2713" w:rsidP="00F4172B">
            <w:pPr>
              <w:rPr>
                <w:color w:val="auto"/>
              </w:rPr>
            </w:pPr>
          </w:p>
        </w:tc>
      </w:tr>
    </w:tbl>
    <w:p w:rsidR="005A2713" w:rsidRDefault="005A2713" w:rsidP="005A2713">
      <w:pPr>
        <w:textAlignment w:val="baseline"/>
        <w:rPr>
          <w:color w:val="auto"/>
        </w:rPr>
        <w:sectPr w:rsidR="005A2713">
          <w:pgSz w:w="11906" w:h="16838"/>
          <w:pgMar w:top="1134" w:right="850" w:bottom="1134" w:left="1701" w:header="708" w:footer="708" w:gutter="0"/>
          <w:cols w:space="708"/>
          <w:docGrid w:linePitch="360"/>
        </w:sectPr>
      </w:pPr>
    </w:p>
    <w:tbl>
      <w:tblPr>
        <w:tblW w:w="5118" w:type="pct"/>
        <w:jc w:val="center"/>
        <w:tblCellMar>
          <w:left w:w="0" w:type="dxa"/>
          <w:right w:w="0" w:type="dxa"/>
        </w:tblCellMar>
        <w:tblLook w:val="04A0" w:firstRow="1" w:lastRow="0" w:firstColumn="1" w:lastColumn="0" w:noHBand="0" w:noVBand="1"/>
      </w:tblPr>
      <w:tblGrid>
        <w:gridCol w:w="1922"/>
        <w:gridCol w:w="7875"/>
      </w:tblGrid>
      <w:tr w:rsidR="005A2713" w:rsidRPr="00796D99" w:rsidTr="00F4172B">
        <w:trPr>
          <w:trHeight w:val="8632"/>
          <w:jc w:val="center"/>
        </w:trPr>
        <w:tc>
          <w:tcPr>
            <w:tcW w:w="98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A2713" w:rsidRPr="00796D99" w:rsidRDefault="005A2713" w:rsidP="00F4172B">
            <w:pPr>
              <w:textAlignment w:val="baseline"/>
              <w:rPr>
                <w:color w:val="auto"/>
              </w:rPr>
            </w:pPr>
            <w:r w:rsidRPr="00C623B8">
              <w:lastRenderedPageBreak/>
              <w:t>Описание требуемых характеристик, параметров и иных исходных данных:</w:t>
            </w:r>
          </w:p>
        </w:tc>
        <w:tc>
          <w:tcPr>
            <w:tcW w:w="401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A2713" w:rsidRDefault="005A2713" w:rsidP="00F4172B">
            <w:pPr>
              <w:pStyle w:val="a6"/>
              <w:ind w:left="355"/>
              <w:rPr>
                <w:rFonts w:eastAsiaTheme="minorHAnsi"/>
                <w:color w:val="auto"/>
                <w:lang w:val="kk-KZ" w:eastAsia="en-US"/>
              </w:rPr>
            </w:pPr>
          </w:p>
          <w:p w:rsidR="005A2713" w:rsidRPr="0035023F" w:rsidRDefault="005A2713" w:rsidP="00F4172B">
            <w:pPr>
              <w:pStyle w:val="a6"/>
              <w:numPr>
                <w:ilvl w:val="0"/>
                <w:numId w:val="1"/>
              </w:numPr>
              <w:ind w:left="355" w:hanging="283"/>
              <w:rPr>
                <w:rFonts w:eastAsiaTheme="minorHAnsi"/>
                <w:color w:val="auto"/>
                <w:lang w:eastAsia="en-US"/>
              </w:rPr>
            </w:pPr>
            <w:r w:rsidRPr="00AC3E10">
              <w:rPr>
                <w:b/>
              </w:rPr>
              <w:t>ИСПОЛЬЗУЕМЫЕ ТЕРМИНЫ И СОКРАЩЕНИЯ</w:t>
            </w:r>
          </w:p>
          <w:p w:rsidR="005A2713" w:rsidRDefault="005A2713" w:rsidP="00F4172B">
            <w:pPr>
              <w:pStyle w:val="a6"/>
              <w:ind w:left="32"/>
              <w:jc w:val="center"/>
              <w:rPr>
                <w:b/>
                <w:lang w:val="en-US"/>
              </w:rPr>
            </w:pPr>
          </w:p>
          <w:p w:rsidR="005A2713" w:rsidRDefault="005A2713" w:rsidP="00F4172B">
            <w:pPr>
              <w:pStyle w:val="a6"/>
              <w:ind w:left="32"/>
              <w:jc w:val="center"/>
            </w:pPr>
            <w:r w:rsidRPr="0035023F">
              <w:rPr>
                <w:b/>
              </w:rPr>
              <w:t>№1</w:t>
            </w:r>
            <w:r w:rsidRPr="002F35D7">
              <w:t xml:space="preserve"> –  Используемые термины и сокращения</w:t>
            </w:r>
          </w:p>
          <w:p w:rsidR="005A2713" w:rsidRDefault="005A2713" w:rsidP="00F4172B">
            <w:pPr>
              <w:pStyle w:val="a6"/>
              <w:ind w:left="32"/>
              <w:rPr>
                <w:rFonts w:eastAsiaTheme="minorHAnsi"/>
                <w:color w:val="auto"/>
                <w:lang w:val="kk-KZ" w:eastAsia="en-US"/>
              </w:rPr>
            </w:pPr>
          </w:p>
          <w:p w:rsidR="005A2713" w:rsidRPr="005A089D" w:rsidRDefault="005A2713" w:rsidP="00F4172B">
            <w:pPr>
              <w:pStyle w:val="a6"/>
              <w:ind w:left="32"/>
              <w:rPr>
                <w:rFonts w:eastAsiaTheme="minorHAnsi"/>
                <w:color w:val="auto"/>
                <w:lang w:eastAsia="en-US"/>
              </w:rPr>
            </w:pPr>
            <w:r w:rsidRPr="001A2E42">
              <w:rPr>
                <w:rFonts w:eastAsiaTheme="minorHAnsi"/>
                <w:b/>
                <w:color w:val="auto"/>
                <w:lang w:eastAsia="en-US"/>
              </w:rPr>
              <w:t>Сокращения  и термины</w:t>
            </w:r>
            <w:r>
              <w:rPr>
                <w:rFonts w:eastAsiaTheme="minorHAnsi"/>
                <w:color w:val="auto"/>
                <w:lang w:val="kk-KZ" w:eastAsia="en-US"/>
              </w:rPr>
              <w:t xml:space="preserve">         </w:t>
            </w:r>
            <w:r w:rsidRPr="001A2E42">
              <w:rPr>
                <w:rFonts w:eastAsiaTheme="minorHAnsi"/>
                <w:b/>
                <w:color w:val="auto"/>
                <w:lang w:eastAsia="en-US"/>
              </w:rPr>
              <w:t>Определение сокращений и терминов</w:t>
            </w:r>
          </w:p>
          <w:p w:rsidR="005A2713" w:rsidRPr="005A089D" w:rsidRDefault="005A2713" w:rsidP="00F4172B">
            <w:pPr>
              <w:pStyle w:val="a6"/>
              <w:ind w:left="32"/>
              <w:rPr>
                <w:rFonts w:eastAsiaTheme="minorHAnsi"/>
                <w:color w:val="auto"/>
                <w:lang w:eastAsia="en-US"/>
              </w:rPr>
            </w:pPr>
            <w:r w:rsidRPr="005A089D">
              <w:rPr>
                <w:rFonts w:eastAsiaTheme="minorHAnsi"/>
                <w:color w:val="auto"/>
                <w:lang w:eastAsia="en-US"/>
              </w:rPr>
              <w:t>ТС</w:t>
            </w:r>
            <w:r w:rsidRPr="005A089D">
              <w:rPr>
                <w:rFonts w:eastAsiaTheme="minorHAnsi"/>
                <w:color w:val="auto"/>
                <w:lang w:eastAsia="en-US"/>
              </w:rPr>
              <w:tab/>
              <w:t xml:space="preserve">                       </w:t>
            </w:r>
            <w:r>
              <w:rPr>
                <w:rFonts w:eastAsiaTheme="minorHAnsi"/>
                <w:color w:val="auto"/>
                <w:lang w:val="kk-KZ" w:eastAsia="en-US"/>
              </w:rPr>
              <w:t xml:space="preserve">              </w:t>
            </w:r>
            <w:r w:rsidR="001505C6">
              <w:rPr>
                <w:rFonts w:eastAsiaTheme="minorHAnsi"/>
                <w:color w:val="auto"/>
                <w:lang w:val="kk-KZ" w:eastAsia="en-US"/>
              </w:rPr>
              <w:t xml:space="preserve">  </w:t>
            </w:r>
            <w:r>
              <w:rPr>
                <w:rFonts w:eastAsiaTheme="minorHAnsi"/>
                <w:color w:val="auto"/>
                <w:lang w:val="kk-KZ" w:eastAsia="en-US"/>
              </w:rPr>
              <w:t xml:space="preserve"> - </w:t>
            </w:r>
            <w:r w:rsidR="004309CE">
              <w:rPr>
                <w:rFonts w:eastAsiaTheme="minorHAnsi"/>
                <w:color w:val="auto"/>
                <w:lang w:val="kk-KZ" w:eastAsia="en-US"/>
              </w:rPr>
              <w:t xml:space="preserve"> </w:t>
            </w:r>
            <w:r w:rsidRPr="005A089D">
              <w:rPr>
                <w:rFonts w:eastAsiaTheme="minorHAnsi"/>
                <w:color w:val="auto"/>
                <w:lang w:eastAsia="en-US"/>
              </w:rPr>
              <w:t>Техническая  спецификация</w:t>
            </w:r>
          </w:p>
          <w:p w:rsidR="005A2713" w:rsidRPr="001505C6" w:rsidRDefault="005A2713" w:rsidP="00F4172B">
            <w:pPr>
              <w:pStyle w:val="a6"/>
              <w:ind w:left="32"/>
              <w:rPr>
                <w:rFonts w:eastAsiaTheme="minorHAnsi"/>
                <w:color w:val="auto"/>
                <w:lang w:val="kk-KZ" w:eastAsia="en-US"/>
              </w:rPr>
            </w:pPr>
            <w:r>
              <w:rPr>
                <w:rFonts w:eastAsiaTheme="minorHAnsi"/>
                <w:color w:val="auto"/>
                <w:lang w:eastAsia="en-US"/>
              </w:rPr>
              <w:t>Поставщик</w:t>
            </w:r>
            <w:r w:rsidR="001505C6">
              <w:rPr>
                <w:rFonts w:eastAsiaTheme="minorHAnsi"/>
                <w:color w:val="auto"/>
                <w:lang w:val="kk-KZ" w:eastAsia="en-US"/>
              </w:rPr>
              <w:t xml:space="preserve"> </w:t>
            </w:r>
            <w:r w:rsidR="001505C6" w:rsidRPr="005A089D">
              <w:rPr>
                <w:rFonts w:eastAsiaTheme="minorHAnsi"/>
                <w:color w:val="auto"/>
                <w:lang w:eastAsia="en-US"/>
              </w:rPr>
              <w:t>услуг</w:t>
            </w:r>
            <w:r>
              <w:rPr>
                <w:rFonts w:eastAsiaTheme="minorHAnsi"/>
                <w:color w:val="auto"/>
                <w:lang w:val="kk-KZ" w:eastAsia="en-US"/>
              </w:rPr>
              <w:t xml:space="preserve">        </w:t>
            </w:r>
            <w:r w:rsidR="001505C6">
              <w:rPr>
                <w:rFonts w:eastAsiaTheme="minorHAnsi"/>
                <w:color w:val="auto"/>
                <w:lang w:val="kk-KZ" w:eastAsia="en-US"/>
              </w:rPr>
              <w:t xml:space="preserve"> </w:t>
            </w:r>
            <w:r>
              <w:rPr>
                <w:rFonts w:eastAsiaTheme="minorHAnsi"/>
                <w:color w:val="auto"/>
                <w:lang w:val="kk-KZ" w:eastAsia="en-US"/>
              </w:rPr>
              <w:t xml:space="preserve">       </w:t>
            </w:r>
            <w:r w:rsidR="001505C6">
              <w:rPr>
                <w:rFonts w:eastAsiaTheme="minorHAnsi"/>
                <w:color w:val="auto"/>
                <w:lang w:val="kk-KZ" w:eastAsia="en-US"/>
              </w:rPr>
              <w:t xml:space="preserve">  </w:t>
            </w:r>
            <w:r w:rsidR="004309CE">
              <w:rPr>
                <w:rFonts w:eastAsiaTheme="minorHAnsi"/>
                <w:color w:val="auto"/>
                <w:lang w:val="kk-KZ" w:eastAsia="en-US"/>
              </w:rPr>
              <w:t xml:space="preserve">    </w:t>
            </w:r>
            <w:r>
              <w:rPr>
                <w:rFonts w:eastAsiaTheme="minorHAnsi"/>
                <w:color w:val="auto"/>
                <w:lang w:val="kk-KZ" w:eastAsia="en-US"/>
              </w:rPr>
              <w:t xml:space="preserve">- </w:t>
            </w:r>
            <w:r w:rsidR="005200E0">
              <w:rPr>
                <w:rFonts w:eastAsiaTheme="minorHAnsi"/>
                <w:color w:val="auto"/>
                <w:lang w:eastAsia="en-US"/>
              </w:rPr>
              <w:t xml:space="preserve"> </w:t>
            </w:r>
            <w:r w:rsidRPr="005A089D">
              <w:rPr>
                <w:rFonts w:eastAsiaTheme="minorHAnsi"/>
                <w:color w:val="auto"/>
                <w:lang w:eastAsia="en-US"/>
              </w:rPr>
              <w:t xml:space="preserve">Наименование организации  поставщика </w:t>
            </w:r>
          </w:p>
          <w:p w:rsidR="005A2713" w:rsidRDefault="005A2713" w:rsidP="00F4172B">
            <w:pPr>
              <w:pStyle w:val="a6"/>
              <w:ind w:left="32"/>
              <w:rPr>
                <w:rFonts w:eastAsiaTheme="minorHAnsi"/>
                <w:color w:val="auto"/>
                <w:lang w:val="kk-KZ" w:eastAsia="en-US"/>
              </w:rPr>
            </w:pPr>
            <w:r w:rsidRPr="005A089D">
              <w:rPr>
                <w:rFonts w:eastAsiaTheme="minorHAnsi"/>
                <w:color w:val="auto"/>
                <w:lang w:eastAsia="en-US"/>
              </w:rPr>
              <w:t>Заказчик</w:t>
            </w:r>
            <w:r w:rsidRPr="005A089D">
              <w:rPr>
                <w:rFonts w:eastAsiaTheme="minorHAnsi"/>
                <w:color w:val="auto"/>
                <w:lang w:eastAsia="en-US"/>
              </w:rPr>
              <w:tab/>
              <w:t xml:space="preserve">   </w:t>
            </w:r>
            <w:r>
              <w:rPr>
                <w:rFonts w:eastAsiaTheme="minorHAnsi"/>
                <w:color w:val="auto"/>
                <w:lang w:val="kk-KZ" w:eastAsia="en-US"/>
              </w:rPr>
              <w:t xml:space="preserve">                       </w:t>
            </w:r>
            <w:r w:rsidR="00995FBD">
              <w:rPr>
                <w:rFonts w:eastAsiaTheme="minorHAnsi"/>
                <w:color w:val="auto"/>
                <w:lang w:val="kk-KZ" w:eastAsia="en-US"/>
              </w:rPr>
              <w:t xml:space="preserve">  </w:t>
            </w:r>
            <w:r w:rsidR="004309CE">
              <w:rPr>
                <w:rFonts w:eastAsiaTheme="minorHAnsi"/>
                <w:color w:val="auto"/>
                <w:lang w:val="kk-KZ" w:eastAsia="en-US"/>
              </w:rPr>
              <w:t xml:space="preserve"> </w:t>
            </w:r>
            <w:r>
              <w:rPr>
                <w:rFonts w:eastAsiaTheme="minorHAnsi"/>
                <w:color w:val="auto"/>
                <w:lang w:val="kk-KZ" w:eastAsia="en-US"/>
              </w:rPr>
              <w:t xml:space="preserve">- </w:t>
            </w:r>
            <w:r w:rsidR="00995FBD">
              <w:rPr>
                <w:rFonts w:eastAsiaTheme="minorHAnsi"/>
                <w:color w:val="auto"/>
                <w:lang w:val="kk-KZ" w:eastAsia="en-US"/>
              </w:rPr>
              <w:t xml:space="preserve"> </w:t>
            </w:r>
            <w:r w:rsidR="005200E0">
              <w:rPr>
                <w:rFonts w:eastAsiaTheme="minorHAnsi"/>
                <w:color w:val="auto"/>
                <w:lang w:eastAsia="en-US"/>
              </w:rPr>
              <w:t>А</w:t>
            </w:r>
            <w:r>
              <w:rPr>
                <w:rFonts w:eastAsiaTheme="minorHAnsi"/>
                <w:color w:val="auto"/>
                <w:lang w:eastAsia="en-US"/>
              </w:rPr>
              <w:t>О «</w:t>
            </w:r>
            <w:proofErr w:type="spellStart"/>
            <w:r>
              <w:rPr>
                <w:rFonts w:eastAsiaTheme="minorHAnsi"/>
                <w:color w:val="auto"/>
                <w:lang w:eastAsia="en-US"/>
              </w:rPr>
              <w:t>Казтелерадио</w:t>
            </w:r>
            <w:proofErr w:type="spellEnd"/>
            <w:r>
              <w:rPr>
                <w:rFonts w:eastAsiaTheme="minorHAnsi"/>
                <w:color w:val="auto"/>
                <w:lang w:eastAsia="en-US"/>
              </w:rPr>
              <w:t>»</w:t>
            </w:r>
          </w:p>
          <w:p w:rsidR="005A2713" w:rsidRDefault="005A2713" w:rsidP="00F4172B">
            <w:pPr>
              <w:pStyle w:val="a6"/>
              <w:ind w:left="32"/>
              <w:rPr>
                <w:rFonts w:eastAsiaTheme="minorHAnsi"/>
                <w:color w:val="auto"/>
                <w:lang w:val="kk-KZ" w:eastAsia="en-US"/>
              </w:rPr>
            </w:pPr>
            <w:r>
              <w:rPr>
                <w:rFonts w:eastAsiaTheme="minorHAnsi"/>
                <w:color w:val="auto"/>
                <w:lang w:eastAsia="en-US"/>
              </w:rPr>
              <w:t>МФ</w:t>
            </w:r>
            <w:r>
              <w:rPr>
                <w:rFonts w:eastAsiaTheme="minorHAnsi"/>
                <w:color w:val="auto"/>
                <w:lang w:val="kk-KZ" w:eastAsia="en-US"/>
              </w:rPr>
              <w:t xml:space="preserve">У </w:t>
            </w:r>
            <w:r w:rsidRPr="005A089D">
              <w:rPr>
                <w:rFonts w:eastAsiaTheme="minorHAnsi"/>
                <w:color w:val="auto"/>
                <w:lang w:eastAsia="en-US"/>
              </w:rPr>
              <w:t xml:space="preserve">Копировально-множительная </w:t>
            </w:r>
          </w:p>
          <w:p w:rsidR="005A2713" w:rsidRPr="005A089D" w:rsidRDefault="005A2713" w:rsidP="00F4172B">
            <w:pPr>
              <w:pStyle w:val="a6"/>
              <w:ind w:left="32"/>
              <w:rPr>
                <w:rFonts w:eastAsiaTheme="minorHAnsi"/>
                <w:color w:val="auto"/>
                <w:lang w:eastAsia="en-US"/>
              </w:rPr>
            </w:pPr>
            <w:r w:rsidRPr="005A089D">
              <w:rPr>
                <w:rFonts w:eastAsiaTheme="minorHAnsi"/>
                <w:color w:val="auto"/>
                <w:lang w:eastAsia="en-US"/>
              </w:rPr>
              <w:t xml:space="preserve">техника  </w:t>
            </w:r>
            <w:r>
              <w:rPr>
                <w:rFonts w:eastAsiaTheme="minorHAnsi"/>
                <w:color w:val="auto"/>
                <w:lang w:val="kk-KZ" w:eastAsia="en-US"/>
              </w:rPr>
              <w:t xml:space="preserve">            </w:t>
            </w:r>
            <w:r w:rsidR="004309CE">
              <w:rPr>
                <w:rFonts w:eastAsiaTheme="minorHAnsi"/>
                <w:color w:val="auto"/>
                <w:lang w:val="kk-KZ" w:eastAsia="en-US"/>
              </w:rPr>
              <w:t xml:space="preserve">                        </w:t>
            </w:r>
            <w:r w:rsidR="00995FBD">
              <w:rPr>
                <w:rFonts w:eastAsiaTheme="minorHAnsi"/>
                <w:color w:val="auto"/>
                <w:lang w:val="kk-KZ" w:eastAsia="en-US"/>
              </w:rPr>
              <w:t xml:space="preserve"> </w:t>
            </w:r>
            <w:r w:rsidR="004309CE">
              <w:rPr>
                <w:rFonts w:eastAsiaTheme="minorHAnsi"/>
                <w:color w:val="auto"/>
                <w:lang w:val="kk-KZ" w:eastAsia="en-US"/>
              </w:rPr>
              <w:t xml:space="preserve">-   </w:t>
            </w:r>
            <w:r w:rsidRPr="005A089D">
              <w:rPr>
                <w:rFonts w:eastAsiaTheme="minorHAnsi"/>
                <w:color w:val="auto"/>
                <w:lang w:eastAsia="en-US"/>
              </w:rPr>
              <w:t>Многофункциональное устройство</w:t>
            </w:r>
          </w:p>
          <w:p w:rsidR="005A2713" w:rsidRPr="00672F36" w:rsidRDefault="005A2713" w:rsidP="00F4172B">
            <w:pPr>
              <w:pStyle w:val="a6"/>
              <w:ind w:left="32"/>
              <w:rPr>
                <w:rFonts w:eastAsiaTheme="minorHAnsi"/>
                <w:color w:val="auto"/>
                <w:lang w:eastAsia="en-US"/>
              </w:rPr>
            </w:pPr>
            <w:r w:rsidRPr="005A089D">
              <w:rPr>
                <w:rFonts w:eastAsiaTheme="minorHAnsi"/>
                <w:color w:val="auto"/>
                <w:lang w:eastAsia="en-US"/>
              </w:rPr>
              <w:t xml:space="preserve">                    </w:t>
            </w:r>
          </w:p>
          <w:p w:rsidR="005A2713" w:rsidRDefault="005A2713" w:rsidP="00F4172B">
            <w:pPr>
              <w:pStyle w:val="a6"/>
              <w:numPr>
                <w:ilvl w:val="0"/>
                <w:numId w:val="1"/>
              </w:numPr>
              <w:ind w:left="355" w:hanging="283"/>
              <w:rPr>
                <w:rFonts w:eastAsiaTheme="minorHAnsi"/>
                <w:color w:val="auto"/>
                <w:lang w:eastAsia="en-US"/>
              </w:rPr>
            </w:pPr>
            <w:r>
              <w:rPr>
                <w:b/>
              </w:rPr>
              <w:t>ВЕДЕНИЕ</w:t>
            </w:r>
          </w:p>
          <w:p w:rsidR="005A2713" w:rsidRDefault="005A2713" w:rsidP="00F4172B">
            <w:pPr>
              <w:pStyle w:val="a6"/>
              <w:ind w:left="32"/>
              <w:rPr>
                <w:lang w:val="kk-KZ"/>
              </w:rPr>
            </w:pPr>
            <w:r w:rsidRPr="002F35D7">
              <w:t xml:space="preserve">В настоящем документе представлена ТС с целью определения объёма, содержания и условий выполнения </w:t>
            </w:r>
            <w:r>
              <w:t>Поставщик</w:t>
            </w:r>
            <w:r w:rsidRPr="002F35D7">
              <w:t xml:space="preserve">ом </w:t>
            </w:r>
            <w:r>
              <w:t>услуг</w:t>
            </w:r>
            <w:r w:rsidRPr="002F35D7">
              <w:t xml:space="preserve"> по ремонту и обслуживанию МФУ Заказчика.</w:t>
            </w:r>
          </w:p>
          <w:p w:rsidR="005A2713" w:rsidRDefault="005A2713" w:rsidP="00F4172B">
            <w:pPr>
              <w:pStyle w:val="a6"/>
              <w:ind w:left="32"/>
              <w:rPr>
                <w:lang w:val="kk-KZ"/>
              </w:rPr>
            </w:pPr>
          </w:p>
          <w:p w:rsidR="005A2713" w:rsidRPr="0035023F" w:rsidRDefault="005A2713" w:rsidP="00F4172B">
            <w:pPr>
              <w:pStyle w:val="a6"/>
              <w:numPr>
                <w:ilvl w:val="0"/>
                <w:numId w:val="1"/>
              </w:numPr>
              <w:ind w:left="355" w:hanging="283"/>
            </w:pPr>
            <w:r w:rsidRPr="002F35D7">
              <w:rPr>
                <w:b/>
              </w:rPr>
              <w:t xml:space="preserve">НАЗНАЧЕНИЕ ЗАКУПАЕМЫХ </w:t>
            </w:r>
            <w:r>
              <w:rPr>
                <w:b/>
              </w:rPr>
              <w:t>УСЛУГ</w:t>
            </w:r>
          </w:p>
          <w:p w:rsidR="005A2713" w:rsidRPr="00606B74" w:rsidRDefault="005A2713" w:rsidP="00F4172B">
            <w:pPr>
              <w:pStyle w:val="a6"/>
              <w:ind w:left="32"/>
            </w:pPr>
            <w:r w:rsidRPr="002F35D7">
              <w:t xml:space="preserve">Назначением закупаемых </w:t>
            </w:r>
            <w:r>
              <w:t>услуг</w:t>
            </w:r>
            <w:r w:rsidRPr="002F35D7">
              <w:t xml:space="preserve"> является проведение </w:t>
            </w:r>
            <w:r>
              <w:t>Поставщиком</w:t>
            </w:r>
            <w:r w:rsidRPr="002F35D7">
              <w:t xml:space="preserve"> по мере поступления заявок от Заказчика, </w:t>
            </w:r>
            <w:r>
              <w:t>услуг</w:t>
            </w:r>
            <w:r w:rsidRPr="002F35D7">
              <w:t xml:space="preserve"> по профилактике, ремонту и восстановлению </w:t>
            </w:r>
            <w:r>
              <w:t>работо</w:t>
            </w:r>
            <w:r w:rsidRPr="002F35D7">
              <w:t>способн</w:t>
            </w:r>
            <w:r>
              <w:t>ости МФУ по месту нахождения Заказчика, согласно №2</w:t>
            </w:r>
            <w:r w:rsidRPr="002F35D7">
              <w:t>.</w:t>
            </w:r>
          </w:p>
          <w:p w:rsidR="005A2713" w:rsidRPr="00606B74" w:rsidRDefault="005A2713" w:rsidP="00F4172B">
            <w:pPr>
              <w:pStyle w:val="a6"/>
              <w:ind w:left="32"/>
              <w:rPr>
                <w:b/>
              </w:rPr>
            </w:pPr>
          </w:p>
          <w:p w:rsidR="005A2713" w:rsidRPr="005B1302" w:rsidRDefault="005A2713" w:rsidP="00F4172B">
            <w:pPr>
              <w:pStyle w:val="a6"/>
              <w:ind w:left="32"/>
              <w:jc w:val="center"/>
              <w:rPr>
                <w:b/>
                <w:lang w:val="kk-KZ"/>
              </w:rPr>
            </w:pPr>
            <w:r w:rsidRPr="005B1302">
              <w:rPr>
                <w:b/>
              </w:rPr>
              <w:t>№2 - Место нахождения МФУ</w:t>
            </w:r>
          </w:p>
          <w:p w:rsidR="005A2713" w:rsidRDefault="005A2713" w:rsidP="00F4172B">
            <w:pPr>
              <w:pStyle w:val="a6"/>
              <w:ind w:left="32"/>
            </w:pPr>
          </w:p>
          <w:p w:rsidR="005A2713" w:rsidRPr="00722BD1" w:rsidRDefault="005A2713" w:rsidP="00F4172B">
            <w:pPr>
              <w:pStyle w:val="a6"/>
              <w:ind w:left="32"/>
              <w:jc w:val="both"/>
              <w:rPr>
                <w:b/>
                <w:bCs/>
                <w:lang w:val="kk-KZ"/>
              </w:rPr>
            </w:pPr>
            <w:r>
              <w:rPr>
                <w:b/>
                <w:bCs/>
                <w:lang w:val="kk-KZ"/>
              </w:rPr>
              <w:t xml:space="preserve">№ п/п       </w:t>
            </w:r>
            <w:r w:rsidRPr="00722BD1">
              <w:rPr>
                <w:b/>
                <w:bCs/>
                <w:lang w:val="kk-KZ"/>
              </w:rPr>
              <w:t>Наименование МФУ Заказчика</w:t>
            </w:r>
            <w:r w:rsidRPr="00722BD1">
              <w:rPr>
                <w:b/>
                <w:bCs/>
                <w:lang w:val="kk-KZ"/>
              </w:rPr>
              <w:tab/>
              <w:t xml:space="preserve">  </w:t>
            </w:r>
            <w:r>
              <w:rPr>
                <w:b/>
                <w:bCs/>
                <w:lang w:val="kk-KZ"/>
              </w:rPr>
              <w:t xml:space="preserve">      </w:t>
            </w:r>
            <w:r w:rsidRPr="00722BD1">
              <w:rPr>
                <w:b/>
                <w:bCs/>
                <w:lang w:val="kk-KZ"/>
              </w:rPr>
              <w:t>Расположение</w:t>
            </w:r>
          </w:p>
          <w:p w:rsidR="005A2713" w:rsidRDefault="005A2713" w:rsidP="00F4172B">
            <w:pPr>
              <w:pStyle w:val="a6"/>
              <w:ind w:left="32"/>
              <w:jc w:val="both"/>
              <w:rPr>
                <w:bCs/>
                <w:lang w:val="kk-KZ"/>
              </w:rPr>
            </w:pPr>
          </w:p>
          <w:p w:rsidR="005A2713" w:rsidRDefault="005A2713" w:rsidP="00F4172B">
            <w:pPr>
              <w:pStyle w:val="a6"/>
              <w:ind w:left="32"/>
              <w:jc w:val="both"/>
              <w:rPr>
                <w:bCs/>
                <w:lang w:val="kk-KZ"/>
              </w:rPr>
            </w:pPr>
            <w:r w:rsidRPr="00891128">
              <w:rPr>
                <w:bCs/>
                <w:lang w:val="kk-KZ"/>
              </w:rPr>
              <w:t>1</w:t>
            </w:r>
            <w:r w:rsidRPr="00891128">
              <w:rPr>
                <w:bCs/>
                <w:lang w:val="kk-KZ"/>
              </w:rPr>
              <w:tab/>
            </w:r>
            <w:r>
              <w:rPr>
                <w:bCs/>
                <w:lang w:val="kk-KZ"/>
              </w:rPr>
              <w:t xml:space="preserve">   </w:t>
            </w:r>
            <w:r>
              <w:rPr>
                <w:bCs/>
                <w:lang w:val="kk-KZ"/>
              </w:rPr>
              <w:tab/>
            </w:r>
            <w:r w:rsidRPr="00891128">
              <w:rPr>
                <w:bCs/>
                <w:lang w:val="kk-KZ"/>
              </w:rPr>
              <w:t>XeroxWorkcentre 5745</w:t>
            </w:r>
            <w:r w:rsidRPr="00891128">
              <w:rPr>
                <w:bCs/>
                <w:lang w:val="kk-KZ"/>
              </w:rPr>
              <w:tab/>
            </w:r>
            <w:r>
              <w:rPr>
                <w:bCs/>
                <w:lang w:val="kk-KZ"/>
              </w:rPr>
              <w:tab/>
              <w:t xml:space="preserve">  Центральный аппарат</w:t>
            </w:r>
          </w:p>
          <w:p w:rsidR="005A2713" w:rsidRPr="00891128" w:rsidRDefault="005A2713" w:rsidP="00F4172B">
            <w:pPr>
              <w:pStyle w:val="a6"/>
              <w:ind w:left="32"/>
              <w:jc w:val="both"/>
              <w:rPr>
                <w:bCs/>
                <w:lang w:val="kk-KZ"/>
              </w:rPr>
            </w:pPr>
            <w:r w:rsidRPr="00891128">
              <w:rPr>
                <w:bCs/>
                <w:lang w:val="kk-KZ"/>
              </w:rPr>
              <w:t>2</w:t>
            </w:r>
            <w:r w:rsidRPr="00891128">
              <w:rPr>
                <w:bCs/>
                <w:lang w:val="kk-KZ"/>
              </w:rPr>
              <w:tab/>
            </w:r>
            <w:r>
              <w:rPr>
                <w:bCs/>
                <w:lang w:val="kk-KZ"/>
              </w:rPr>
              <w:t xml:space="preserve">    </w:t>
            </w:r>
            <w:r>
              <w:rPr>
                <w:bCs/>
                <w:lang w:val="kk-KZ"/>
              </w:rPr>
              <w:tab/>
            </w:r>
            <w:r w:rsidRPr="00891128">
              <w:rPr>
                <w:bCs/>
                <w:lang w:val="kk-KZ"/>
              </w:rPr>
              <w:t>XeroxWorkcentre 5745</w:t>
            </w:r>
            <w:r w:rsidRPr="00891128">
              <w:rPr>
                <w:bCs/>
                <w:lang w:val="kk-KZ"/>
              </w:rPr>
              <w:tab/>
            </w:r>
            <w:r>
              <w:rPr>
                <w:bCs/>
                <w:lang w:val="kk-KZ"/>
              </w:rPr>
              <w:tab/>
              <w:t xml:space="preserve">  </w:t>
            </w:r>
            <w:r w:rsidRPr="00891128">
              <w:rPr>
                <w:bCs/>
                <w:lang w:val="kk-KZ"/>
              </w:rPr>
              <w:t>Центральный аппарат</w:t>
            </w:r>
          </w:p>
          <w:p w:rsidR="005A2713" w:rsidRDefault="005A2713" w:rsidP="00F4172B">
            <w:pPr>
              <w:pStyle w:val="a6"/>
              <w:ind w:left="32"/>
              <w:jc w:val="both"/>
              <w:rPr>
                <w:bCs/>
                <w:lang w:val="kk-KZ"/>
              </w:rPr>
            </w:pPr>
            <w:r w:rsidRPr="00891128">
              <w:rPr>
                <w:bCs/>
                <w:lang w:val="kk-KZ"/>
              </w:rPr>
              <w:t>3</w:t>
            </w:r>
            <w:r w:rsidRPr="00891128">
              <w:rPr>
                <w:bCs/>
                <w:lang w:val="kk-KZ"/>
              </w:rPr>
              <w:tab/>
            </w:r>
            <w:r>
              <w:rPr>
                <w:bCs/>
                <w:lang w:val="kk-KZ"/>
              </w:rPr>
              <w:t xml:space="preserve">    </w:t>
            </w:r>
            <w:r>
              <w:rPr>
                <w:bCs/>
                <w:lang w:val="kk-KZ"/>
              </w:rPr>
              <w:tab/>
            </w:r>
            <w:r w:rsidRPr="00891128">
              <w:rPr>
                <w:bCs/>
                <w:lang w:val="kk-KZ"/>
              </w:rPr>
              <w:t>XeroxWorkcentre 5745</w:t>
            </w:r>
            <w:r w:rsidRPr="00891128">
              <w:rPr>
                <w:bCs/>
                <w:lang w:val="kk-KZ"/>
              </w:rPr>
              <w:tab/>
            </w:r>
            <w:r>
              <w:rPr>
                <w:bCs/>
                <w:lang w:val="kk-KZ"/>
              </w:rPr>
              <w:tab/>
              <w:t xml:space="preserve">  </w:t>
            </w:r>
            <w:r w:rsidRPr="00891128">
              <w:rPr>
                <w:bCs/>
                <w:lang w:val="kk-KZ"/>
              </w:rPr>
              <w:t>Центральный аппарат</w:t>
            </w:r>
          </w:p>
          <w:p w:rsidR="005A2713" w:rsidRPr="00891128" w:rsidRDefault="005A2713" w:rsidP="00F4172B">
            <w:pPr>
              <w:pStyle w:val="a6"/>
              <w:ind w:left="32"/>
              <w:jc w:val="both"/>
              <w:rPr>
                <w:bCs/>
                <w:lang w:val="kk-KZ"/>
              </w:rPr>
            </w:pPr>
            <w:r w:rsidRPr="00891128">
              <w:rPr>
                <w:bCs/>
                <w:lang w:val="kk-KZ"/>
              </w:rPr>
              <w:t>4</w:t>
            </w:r>
            <w:r w:rsidRPr="00891128">
              <w:rPr>
                <w:bCs/>
                <w:lang w:val="kk-KZ"/>
              </w:rPr>
              <w:tab/>
            </w:r>
            <w:r>
              <w:rPr>
                <w:bCs/>
                <w:lang w:val="kk-KZ"/>
              </w:rPr>
              <w:t xml:space="preserve">    </w:t>
            </w:r>
            <w:r>
              <w:rPr>
                <w:bCs/>
                <w:lang w:val="kk-KZ"/>
              </w:rPr>
              <w:tab/>
            </w:r>
            <w:r w:rsidRPr="00891128">
              <w:rPr>
                <w:bCs/>
                <w:lang w:val="kk-KZ"/>
              </w:rPr>
              <w:t>XeroxWorkCentre 5225</w:t>
            </w:r>
            <w:r w:rsidRPr="00891128">
              <w:rPr>
                <w:bCs/>
                <w:lang w:val="kk-KZ"/>
              </w:rPr>
              <w:tab/>
            </w:r>
            <w:r>
              <w:rPr>
                <w:bCs/>
                <w:lang w:val="kk-KZ"/>
              </w:rPr>
              <w:tab/>
              <w:t xml:space="preserve">  </w:t>
            </w:r>
            <w:r w:rsidRPr="00891128">
              <w:rPr>
                <w:bCs/>
                <w:lang w:val="kk-KZ"/>
              </w:rPr>
              <w:t>Алматинской ОДРТ</w:t>
            </w:r>
          </w:p>
          <w:p w:rsidR="005A2713" w:rsidRPr="00891128" w:rsidRDefault="005A2713" w:rsidP="00F4172B">
            <w:pPr>
              <w:pStyle w:val="a6"/>
              <w:ind w:left="32"/>
              <w:jc w:val="both"/>
              <w:rPr>
                <w:bCs/>
                <w:lang w:val="kk-KZ"/>
              </w:rPr>
            </w:pPr>
            <w:r w:rsidRPr="00891128">
              <w:rPr>
                <w:bCs/>
                <w:lang w:val="kk-KZ"/>
              </w:rPr>
              <w:t>5</w:t>
            </w:r>
            <w:r w:rsidRPr="00891128">
              <w:rPr>
                <w:bCs/>
                <w:lang w:val="kk-KZ"/>
              </w:rPr>
              <w:tab/>
            </w:r>
            <w:r>
              <w:rPr>
                <w:bCs/>
                <w:lang w:val="kk-KZ"/>
              </w:rPr>
              <w:t xml:space="preserve">   </w:t>
            </w:r>
            <w:r>
              <w:rPr>
                <w:bCs/>
                <w:lang w:val="kk-KZ"/>
              </w:rPr>
              <w:tab/>
            </w:r>
            <w:r w:rsidRPr="00891128">
              <w:rPr>
                <w:bCs/>
                <w:lang w:val="kk-KZ"/>
              </w:rPr>
              <w:t>XeroxWorkCentre 7232</w:t>
            </w:r>
            <w:r w:rsidRPr="00891128">
              <w:rPr>
                <w:bCs/>
                <w:lang w:val="kk-KZ"/>
              </w:rPr>
              <w:tab/>
            </w:r>
            <w:r>
              <w:rPr>
                <w:bCs/>
                <w:lang w:val="kk-KZ"/>
              </w:rPr>
              <w:tab/>
              <w:t xml:space="preserve">  </w:t>
            </w:r>
            <w:r w:rsidRPr="00891128">
              <w:rPr>
                <w:bCs/>
                <w:lang w:val="kk-KZ"/>
              </w:rPr>
              <w:t>Центральный аппарат</w:t>
            </w:r>
          </w:p>
          <w:p w:rsidR="005A2713" w:rsidRDefault="005A2713" w:rsidP="00F4172B">
            <w:pPr>
              <w:pStyle w:val="a6"/>
              <w:ind w:left="32"/>
              <w:jc w:val="both"/>
              <w:rPr>
                <w:bCs/>
                <w:lang w:val="kk-KZ"/>
              </w:rPr>
            </w:pPr>
            <w:r w:rsidRPr="00891128">
              <w:rPr>
                <w:bCs/>
                <w:lang w:val="kk-KZ"/>
              </w:rPr>
              <w:t>6</w:t>
            </w:r>
            <w:r w:rsidRPr="00891128">
              <w:rPr>
                <w:bCs/>
                <w:lang w:val="kk-KZ"/>
              </w:rPr>
              <w:tab/>
            </w:r>
            <w:r>
              <w:rPr>
                <w:bCs/>
                <w:lang w:val="kk-KZ"/>
              </w:rPr>
              <w:t xml:space="preserve">    </w:t>
            </w:r>
            <w:r>
              <w:rPr>
                <w:bCs/>
                <w:lang w:val="kk-KZ"/>
              </w:rPr>
              <w:tab/>
            </w:r>
            <w:r w:rsidRPr="00891128">
              <w:rPr>
                <w:bCs/>
                <w:lang w:val="kk-KZ"/>
              </w:rPr>
              <w:t>XeroxWorkcentre 7535</w:t>
            </w:r>
            <w:r w:rsidRPr="00891128">
              <w:rPr>
                <w:bCs/>
                <w:lang w:val="kk-KZ"/>
              </w:rPr>
              <w:tab/>
            </w:r>
            <w:r>
              <w:rPr>
                <w:bCs/>
                <w:lang w:val="kk-KZ"/>
              </w:rPr>
              <w:tab/>
              <w:t xml:space="preserve">  Центральный аппарат</w:t>
            </w:r>
          </w:p>
          <w:p w:rsidR="005A2713" w:rsidRDefault="005A2713" w:rsidP="00F4172B">
            <w:pPr>
              <w:pStyle w:val="a6"/>
              <w:ind w:left="32"/>
              <w:jc w:val="both"/>
              <w:rPr>
                <w:bCs/>
                <w:lang w:val="kk-KZ"/>
              </w:rPr>
            </w:pPr>
            <w:r w:rsidRPr="00891128">
              <w:rPr>
                <w:bCs/>
                <w:lang w:val="kk-KZ"/>
              </w:rPr>
              <w:t>7</w:t>
            </w:r>
            <w:r w:rsidRPr="00891128">
              <w:rPr>
                <w:bCs/>
                <w:lang w:val="kk-KZ"/>
              </w:rPr>
              <w:tab/>
            </w:r>
            <w:r>
              <w:rPr>
                <w:bCs/>
                <w:lang w:val="kk-KZ"/>
              </w:rPr>
              <w:t xml:space="preserve">    </w:t>
            </w:r>
            <w:r>
              <w:rPr>
                <w:bCs/>
                <w:lang w:val="kk-KZ"/>
              </w:rPr>
              <w:tab/>
            </w:r>
            <w:r w:rsidRPr="00891128">
              <w:rPr>
                <w:bCs/>
                <w:lang w:val="kk-KZ"/>
              </w:rPr>
              <w:t>XeroxWorkCentre 5325</w:t>
            </w:r>
            <w:r w:rsidRPr="00891128">
              <w:rPr>
                <w:bCs/>
                <w:lang w:val="kk-KZ"/>
              </w:rPr>
              <w:tab/>
            </w:r>
            <w:r>
              <w:rPr>
                <w:bCs/>
                <w:lang w:val="kk-KZ"/>
              </w:rPr>
              <w:tab/>
              <w:t xml:space="preserve">  ДНСТ</w:t>
            </w:r>
          </w:p>
          <w:p w:rsidR="005A2713" w:rsidRPr="00891128" w:rsidRDefault="005A2713" w:rsidP="00F4172B">
            <w:pPr>
              <w:pStyle w:val="a6"/>
              <w:ind w:left="32"/>
              <w:jc w:val="both"/>
              <w:rPr>
                <w:bCs/>
                <w:lang w:val="kk-KZ"/>
              </w:rPr>
            </w:pPr>
            <w:r w:rsidRPr="00891128">
              <w:rPr>
                <w:bCs/>
                <w:lang w:val="kk-KZ"/>
              </w:rPr>
              <w:t>8</w:t>
            </w:r>
            <w:r w:rsidRPr="00891128">
              <w:rPr>
                <w:bCs/>
                <w:lang w:val="kk-KZ"/>
              </w:rPr>
              <w:tab/>
            </w:r>
            <w:r>
              <w:rPr>
                <w:bCs/>
                <w:lang w:val="kk-KZ"/>
              </w:rPr>
              <w:t xml:space="preserve">    </w:t>
            </w:r>
            <w:r>
              <w:rPr>
                <w:bCs/>
                <w:lang w:val="kk-KZ"/>
              </w:rPr>
              <w:tab/>
            </w:r>
            <w:r w:rsidRPr="00891128">
              <w:rPr>
                <w:bCs/>
                <w:lang w:val="kk-KZ"/>
              </w:rPr>
              <w:t>XeroxWorkCentre 5325</w:t>
            </w:r>
            <w:r w:rsidRPr="00891128">
              <w:rPr>
                <w:bCs/>
                <w:lang w:val="kk-KZ"/>
              </w:rPr>
              <w:tab/>
            </w:r>
            <w:r>
              <w:rPr>
                <w:bCs/>
                <w:lang w:val="kk-KZ"/>
              </w:rPr>
              <w:tab/>
              <w:t xml:space="preserve">  </w:t>
            </w:r>
            <w:r w:rsidRPr="00891128">
              <w:rPr>
                <w:bCs/>
                <w:lang w:val="kk-KZ"/>
              </w:rPr>
              <w:t>Центральный аппарат</w:t>
            </w:r>
          </w:p>
          <w:p w:rsidR="005A2713" w:rsidRPr="008433DB" w:rsidRDefault="005A2713" w:rsidP="00F4172B">
            <w:pPr>
              <w:pStyle w:val="a6"/>
              <w:ind w:left="32"/>
              <w:jc w:val="both"/>
              <w:rPr>
                <w:bCs/>
                <w:lang w:val="kk-KZ"/>
              </w:rPr>
            </w:pPr>
            <w:r w:rsidRPr="00891128">
              <w:rPr>
                <w:bCs/>
                <w:lang w:val="kk-KZ"/>
              </w:rPr>
              <w:t>9</w:t>
            </w:r>
            <w:r w:rsidRPr="00891128">
              <w:rPr>
                <w:bCs/>
                <w:lang w:val="kk-KZ"/>
              </w:rPr>
              <w:tab/>
            </w:r>
            <w:r>
              <w:rPr>
                <w:bCs/>
                <w:lang w:val="kk-KZ"/>
              </w:rPr>
              <w:t xml:space="preserve">    </w:t>
            </w:r>
            <w:r>
              <w:rPr>
                <w:bCs/>
                <w:lang w:val="kk-KZ"/>
              </w:rPr>
              <w:tab/>
            </w:r>
            <w:r w:rsidRPr="00891128">
              <w:rPr>
                <w:bCs/>
                <w:lang w:val="kk-KZ"/>
              </w:rPr>
              <w:t>XeroxWorkCentre 5020</w:t>
            </w:r>
            <w:r w:rsidRPr="00891128">
              <w:rPr>
                <w:bCs/>
                <w:lang w:val="kk-KZ"/>
              </w:rPr>
              <w:tab/>
            </w:r>
            <w:r>
              <w:rPr>
                <w:bCs/>
                <w:lang w:val="kk-KZ"/>
              </w:rPr>
              <w:tab/>
              <w:t xml:space="preserve">  </w:t>
            </w:r>
            <w:r w:rsidRPr="00891128">
              <w:rPr>
                <w:bCs/>
                <w:lang w:val="kk-KZ"/>
              </w:rPr>
              <w:t>Алматинской ОДРТ</w:t>
            </w:r>
          </w:p>
          <w:p w:rsidR="005200E0" w:rsidRPr="005200E0" w:rsidRDefault="005200E0" w:rsidP="005200E0">
            <w:pPr>
              <w:pStyle w:val="a6"/>
              <w:ind w:left="32"/>
              <w:rPr>
                <w:color w:val="auto"/>
                <w:lang w:val="kk-KZ"/>
              </w:rPr>
            </w:pPr>
            <w:r w:rsidRPr="005200E0">
              <w:rPr>
                <w:color w:val="auto"/>
                <w:lang w:val="kk-KZ"/>
              </w:rPr>
              <w:t>10</w:t>
            </w:r>
            <w:r w:rsidRPr="00F3017D">
              <w:rPr>
                <w:color w:val="auto"/>
                <w:lang w:val="kk-KZ"/>
              </w:rPr>
              <w:t xml:space="preserve"> </w:t>
            </w:r>
            <w:r>
              <w:rPr>
                <w:color w:val="auto"/>
                <w:lang w:val="kk-KZ"/>
              </w:rPr>
              <w:tab/>
              <w:t xml:space="preserve">            </w:t>
            </w:r>
            <w:r w:rsidRPr="005200E0">
              <w:rPr>
                <w:color w:val="auto"/>
                <w:lang w:val="kk-KZ"/>
              </w:rPr>
              <w:t>Xerox VersaLink B7025</w:t>
            </w:r>
            <w:r w:rsidRPr="00F3017D">
              <w:rPr>
                <w:color w:val="auto"/>
                <w:lang w:val="kk-KZ"/>
              </w:rPr>
              <w:tab/>
            </w:r>
            <w:r>
              <w:rPr>
                <w:color w:val="auto"/>
                <w:lang w:val="kk-KZ"/>
              </w:rPr>
              <w:t xml:space="preserve">             </w:t>
            </w:r>
            <w:r w:rsidRPr="008433DB">
              <w:rPr>
                <w:color w:val="auto"/>
                <w:lang w:val="kk-KZ"/>
              </w:rPr>
              <w:t xml:space="preserve"> </w:t>
            </w:r>
            <w:r w:rsidR="008433DB">
              <w:rPr>
                <w:bCs/>
                <w:lang w:val="kk-KZ"/>
              </w:rPr>
              <w:t>ДНСТ</w:t>
            </w:r>
          </w:p>
          <w:p w:rsidR="005200E0" w:rsidRPr="005200E0" w:rsidRDefault="005200E0" w:rsidP="005200E0">
            <w:pPr>
              <w:pStyle w:val="a6"/>
              <w:ind w:left="32"/>
              <w:rPr>
                <w:color w:val="auto"/>
                <w:lang w:val="kk-KZ"/>
              </w:rPr>
            </w:pPr>
            <w:r w:rsidRPr="005200E0">
              <w:rPr>
                <w:color w:val="auto"/>
                <w:lang w:val="kk-KZ"/>
              </w:rPr>
              <w:t>11</w:t>
            </w:r>
            <w:r w:rsidRPr="00F3017D">
              <w:rPr>
                <w:color w:val="auto"/>
                <w:lang w:val="kk-KZ"/>
              </w:rPr>
              <w:t xml:space="preserve"> </w:t>
            </w:r>
            <w:r>
              <w:rPr>
                <w:color w:val="auto"/>
                <w:lang w:val="kk-KZ"/>
              </w:rPr>
              <w:tab/>
              <w:t xml:space="preserve">            </w:t>
            </w:r>
            <w:r w:rsidRPr="005200E0">
              <w:rPr>
                <w:color w:val="auto"/>
                <w:lang w:val="kk-KZ"/>
              </w:rPr>
              <w:t>Xerox VersaLink B7025</w:t>
            </w:r>
            <w:r w:rsidRPr="00F3017D">
              <w:rPr>
                <w:color w:val="auto"/>
                <w:lang w:val="kk-KZ"/>
              </w:rPr>
              <w:tab/>
            </w:r>
            <w:r>
              <w:rPr>
                <w:color w:val="auto"/>
                <w:lang w:val="kk-KZ"/>
              </w:rPr>
              <w:t xml:space="preserve">              </w:t>
            </w:r>
            <w:r w:rsidR="008433DB" w:rsidRPr="00891128">
              <w:rPr>
                <w:bCs/>
                <w:lang w:val="kk-KZ"/>
              </w:rPr>
              <w:t>Алматинской ОДРТ</w:t>
            </w:r>
          </w:p>
          <w:p w:rsidR="005A2713" w:rsidRDefault="005A2713" w:rsidP="00F4172B">
            <w:pPr>
              <w:pStyle w:val="a6"/>
              <w:ind w:left="32"/>
              <w:rPr>
                <w:b/>
                <w:bCs/>
                <w:lang w:val="kk-KZ"/>
              </w:rPr>
            </w:pPr>
          </w:p>
          <w:p w:rsidR="005A2713" w:rsidRPr="00891128" w:rsidRDefault="005A2713" w:rsidP="00F4172B">
            <w:pPr>
              <w:pStyle w:val="a6"/>
              <w:ind w:left="32"/>
              <w:rPr>
                <w:b/>
                <w:bCs/>
                <w:lang w:val="kk-KZ"/>
              </w:rPr>
            </w:pPr>
            <w:r w:rsidRPr="00891128">
              <w:rPr>
                <w:b/>
                <w:bCs/>
                <w:lang w:val="kk-KZ"/>
              </w:rPr>
              <w:t>3.1 Цели ремонта и обслуживания МФУ:</w:t>
            </w:r>
          </w:p>
          <w:p w:rsidR="005A2713" w:rsidRDefault="005A2713" w:rsidP="00F4172B">
            <w:pPr>
              <w:pStyle w:val="a6"/>
              <w:ind w:left="32"/>
            </w:pPr>
            <w:r w:rsidRPr="00891128">
              <w:rPr>
                <w:b/>
                <w:lang w:val="kk-KZ"/>
              </w:rPr>
              <w:t xml:space="preserve">3.1.1 </w:t>
            </w:r>
            <w:r w:rsidRPr="00891128">
              <w:rPr>
                <w:lang w:val="kk-KZ"/>
              </w:rPr>
              <w:t>Своевременное осуществление пла</w:t>
            </w:r>
            <w:r w:rsidRPr="002F35D7">
              <w:t xml:space="preserve">ново-профилактических </w:t>
            </w:r>
            <w:r>
              <w:t>услуг</w:t>
            </w:r>
            <w:r w:rsidRPr="002F35D7">
              <w:t>;</w:t>
            </w:r>
          </w:p>
          <w:p w:rsidR="005A2713" w:rsidRDefault="005A2713" w:rsidP="00F4172B">
            <w:pPr>
              <w:pStyle w:val="a6"/>
              <w:ind w:left="32"/>
            </w:pPr>
            <w:r w:rsidRPr="008517BF">
              <w:rPr>
                <w:b/>
              </w:rPr>
              <w:t>3.1.2</w:t>
            </w:r>
            <w:r w:rsidRPr="002F35D7">
              <w:t xml:space="preserve"> Своевременное осуществление ремонтно-восстановительных </w:t>
            </w:r>
            <w:r>
              <w:t>услуг</w:t>
            </w:r>
            <w:r w:rsidRPr="002F35D7">
              <w:t>;</w:t>
            </w:r>
          </w:p>
          <w:p w:rsidR="005A2713" w:rsidRDefault="005A2713" w:rsidP="00F4172B">
            <w:pPr>
              <w:pStyle w:val="a6"/>
              <w:ind w:left="32"/>
            </w:pPr>
            <w:r w:rsidRPr="008517BF">
              <w:rPr>
                <w:b/>
              </w:rPr>
              <w:t>3.1.3</w:t>
            </w:r>
            <w:r w:rsidRPr="002F35D7">
              <w:t xml:space="preserve"> Поддержание качества </w:t>
            </w:r>
            <w:r>
              <w:t>услуги</w:t>
            </w:r>
            <w:r w:rsidRPr="002F35D7">
              <w:t xml:space="preserve"> и доступности МФУ;</w:t>
            </w:r>
          </w:p>
          <w:p w:rsidR="005A2713" w:rsidRPr="001A0343" w:rsidRDefault="005A2713" w:rsidP="00F4172B">
            <w:pPr>
              <w:pStyle w:val="a6"/>
              <w:ind w:left="32"/>
            </w:pPr>
            <w:r w:rsidRPr="008517BF">
              <w:rPr>
                <w:b/>
              </w:rPr>
              <w:t>3.</w:t>
            </w:r>
            <w:r w:rsidRPr="008517BF">
              <w:rPr>
                <w:b/>
                <w:lang w:val="kk-KZ"/>
              </w:rPr>
              <w:t>1</w:t>
            </w:r>
            <w:r w:rsidRPr="008517BF">
              <w:rPr>
                <w:b/>
              </w:rPr>
              <w:t>.</w:t>
            </w:r>
            <w:r w:rsidRPr="008517BF">
              <w:rPr>
                <w:b/>
                <w:lang w:val="kk-KZ"/>
              </w:rPr>
              <w:t>4</w:t>
            </w:r>
            <w:proofErr w:type="gramStart"/>
            <w:r w:rsidRPr="002F35D7">
              <w:t xml:space="preserve"> </w:t>
            </w:r>
            <w:r>
              <w:t>П</w:t>
            </w:r>
            <w:proofErr w:type="gramEnd"/>
            <w:r>
              <w:t xml:space="preserve">ри проведении ремонта </w:t>
            </w:r>
            <w:r w:rsidRPr="002F35D7">
              <w:t>МФУ</w:t>
            </w:r>
            <w:r>
              <w:t xml:space="preserve">, Поставщик должен </w:t>
            </w:r>
            <w:r w:rsidRPr="002F35D7">
              <w:t>согласовать с Заказчиком сро</w:t>
            </w:r>
            <w:r>
              <w:t>ки проведения ремонта (замены).</w:t>
            </w:r>
            <w:r w:rsidRPr="00C75CE0">
              <w:t xml:space="preserve"> </w:t>
            </w:r>
            <w:r w:rsidRPr="002F35D7">
              <w:t xml:space="preserve">Если МФУ не подлежит ремонту по причине невозможности технического восстановления и/или отказа Заказчика от проведения ремонта (замены комплектующих) ввиду экономической нецелесообразности,  </w:t>
            </w:r>
            <w:r>
              <w:t>Поставщик</w:t>
            </w:r>
            <w:r w:rsidRPr="002F35D7">
              <w:t xml:space="preserve"> должен предоставить в течение 3 (трех) рабочих дней с момента получения данного МФУ соответствующий дефектный акт технического состояния;</w:t>
            </w:r>
          </w:p>
          <w:p w:rsidR="005A2713" w:rsidRPr="002F35D7" w:rsidRDefault="005A2713" w:rsidP="00F4172B">
            <w:pPr>
              <w:tabs>
                <w:tab w:val="left" w:pos="3766"/>
              </w:tabs>
              <w:jc w:val="both"/>
            </w:pPr>
            <w:r w:rsidRPr="008517BF">
              <w:rPr>
                <w:b/>
              </w:rPr>
              <w:t>3.</w:t>
            </w:r>
            <w:r w:rsidRPr="008517BF">
              <w:rPr>
                <w:b/>
                <w:lang w:val="kk-KZ"/>
              </w:rPr>
              <w:t>1</w:t>
            </w:r>
            <w:r w:rsidRPr="008517BF">
              <w:rPr>
                <w:b/>
              </w:rPr>
              <w:t>.</w:t>
            </w:r>
            <w:r w:rsidRPr="008517BF">
              <w:rPr>
                <w:b/>
                <w:lang w:val="kk-KZ"/>
              </w:rPr>
              <w:t>5</w:t>
            </w:r>
            <w:r w:rsidRPr="002F35D7">
              <w:t xml:space="preserve"> </w:t>
            </w:r>
            <w:r>
              <w:t>Услуги</w:t>
            </w:r>
            <w:r w:rsidRPr="002F35D7">
              <w:t xml:space="preserve"> проводятся по заявкам. Даты проведения </w:t>
            </w:r>
            <w:r>
              <w:t>услуг</w:t>
            </w:r>
            <w:r w:rsidRPr="002F35D7">
              <w:t xml:space="preserve"> при необходимости согласовываются с Заказчиком в рабочем порядке;</w:t>
            </w:r>
          </w:p>
          <w:p w:rsidR="005A2713" w:rsidRPr="004309CE" w:rsidRDefault="005A2713" w:rsidP="004309CE">
            <w:pPr>
              <w:rPr>
                <w:color w:val="auto"/>
                <w:lang w:val="kk-KZ"/>
              </w:rPr>
            </w:pPr>
            <w:r w:rsidRPr="008517BF">
              <w:rPr>
                <w:b/>
              </w:rPr>
              <w:lastRenderedPageBreak/>
              <w:t>3.</w:t>
            </w:r>
            <w:r w:rsidRPr="008517BF">
              <w:rPr>
                <w:b/>
                <w:lang w:val="kk-KZ"/>
              </w:rPr>
              <w:t>1</w:t>
            </w:r>
            <w:r w:rsidRPr="008517BF">
              <w:rPr>
                <w:b/>
              </w:rPr>
              <w:t>.</w:t>
            </w:r>
            <w:r w:rsidRPr="008517BF">
              <w:rPr>
                <w:b/>
                <w:lang w:val="kk-KZ"/>
              </w:rPr>
              <w:t>6</w:t>
            </w:r>
            <w:r w:rsidRPr="002F35D7">
              <w:t xml:space="preserve"> Срок начала </w:t>
            </w:r>
            <w:r>
              <w:t xml:space="preserve">и окончания подачи заявок  - </w:t>
            </w:r>
            <w:r w:rsidR="00995FBD">
              <w:rPr>
                <w:color w:val="auto"/>
                <w:lang w:val="kk-KZ"/>
              </w:rPr>
              <w:t>с 1 января 2023 года по 31 декабря 2023</w:t>
            </w:r>
            <w:r w:rsidR="004309CE">
              <w:rPr>
                <w:color w:val="auto"/>
                <w:lang w:val="kk-KZ"/>
              </w:rPr>
              <w:t xml:space="preserve"> года</w:t>
            </w:r>
            <w:r w:rsidRPr="002F35D7">
              <w:t>.</w:t>
            </w:r>
          </w:p>
          <w:p w:rsidR="005A2713" w:rsidRDefault="005A2713" w:rsidP="00F4172B">
            <w:pPr>
              <w:pStyle w:val="a6"/>
              <w:tabs>
                <w:tab w:val="left" w:pos="1515"/>
              </w:tabs>
              <w:ind w:left="32"/>
              <w:rPr>
                <w:b/>
                <w:bCs/>
              </w:rPr>
            </w:pPr>
            <w:r>
              <w:rPr>
                <w:b/>
                <w:bCs/>
              </w:rPr>
              <w:tab/>
            </w:r>
          </w:p>
          <w:p w:rsidR="005A2713" w:rsidRDefault="005A2713" w:rsidP="00F4172B">
            <w:pPr>
              <w:pStyle w:val="a6"/>
              <w:ind w:left="32"/>
              <w:rPr>
                <w:b/>
              </w:rPr>
            </w:pPr>
            <w:r>
              <w:rPr>
                <w:b/>
              </w:rPr>
              <w:t>4</w:t>
            </w:r>
            <w:r w:rsidRPr="002F35D7">
              <w:rPr>
                <w:b/>
              </w:rPr>
              <w:t>. ТРЕБОВАНИЯ К ДОКУМЕНТИРОВАНИЮ</w:t>
            </w:r>
          </w:p>
          <w:p w:rsidR="005A2713" w:rsidRDefault="005A2713" w:rsidP="00F4172B">
            <w:pPr>
              <w:pStyle w:val="a6"/>
              <w:ind w:left="32"/>
            </w:pPr>
            <w:r w:rsidRPr="008517BF">
              <w:rPr>
                <w:b/>
                <w:bCs/>
              </w:rPr>
              <w:t>4.1</w:t>
            </w:r>
            <w:r w:rsidRPr="002F35D7">
              <w:rPr>
                <w:bCs/>
              </w:rPr>
              <w:t xml:space="preserve"> </w:t>
            </w:r>
            <w:r w:rsidRPr="002F35D7">
              <w:t xml:space="preserve">Документом, подтверждающим выполнение </w:t>
            </w:r>
            <w:r>
              <w:t>Поставщик</w:t>
            </w:r>
            <w:r w:rsidRPr="002F35D7">
              <w:t xml:space="preserve">ом </w:t>
            </w:r>
            <w:r>
              <w:t>услуг</w:t>
            </w:r>
            <w:r w:rsidRPr="002F35D7">
              <w:t xml:space="preserve"> ремонта и обслуживани</w:t>
            </w:r>
            <w:r>
              <w:t>я МФУ, является Акт выполненных работ (оказанных</w:t>
            </w:r>
            <w:r w:rsidRPr="002F35D7">
              <w:t xml:space="preserve"> </w:t>
            </w:r>
            <w:r>
              <w:t>услуг)  согласно Приложению №3 к Договору о закупках услуг</w:t>
            </w:r>
            <w:r w:rsidRPr="002F35D7">
              <w:t xml:space="preserve">, который  оформляется по факту </w:t>
            </w:r>
            <w:r>
              <w:t>оказанных</w:t>
            </w:r>
            <w:r w:rsidRPr="002F35D7">
              <w:t xml:space="preserve"> </w:t>
            </w:r>
            <w:r>
              <w:t>услуг</w:t>
            </w:r>
            <w:r w:rsidRPr="002F35D7">
              <w:t xml:space="preserve"> в двух экземплярах.</w:t>
            </w:r>
          </w:p>
          <w:p w:rsidR="005A2713" w:rsidRPr="005E283A" w:rsidRDefault="005A2713" w:rsidP="00F4172B">
            <w:pPr>
              <w:pStyle w:val="a6"/>
              <w:ind w:left="32"/>
              <w:rPr>
                <w:b/>
              </w:rPr>
            </w:pPr>
            <w:r w:rsidRPr="008517BF">
              <w:rPr>
                <w:b/>
              </w:rPr>
              <w:t>4.2</w:t>
            </w:r>
            <w:r>
              <w:t xml:space="preserve"> Передача МФУ для оказания Услуг осуществляется на основании Акта приёма-передачи оборудования согласно Приложению №1 </w:t>
            </w:r>
            <w:proofErr w:type="gramStart"/>
            <w:r>
              <w:t>к</w:t>
            </w:r>
            <w:proofErr w:type="gramEnd"/>
            <w:r>
              <w:t xml:space="preserve"> ТС.</w:t>
            </w:r>
          </w:p>
          <w:p w:rsidR="005A2713" w:rsidRDefault="005A2713" w:rsidP="00F4172B">
            <w:pPr>
              <w:pStyle w:val="a6"/>
              <w:ind w:left="32"/>
            </w:pPr>
            <w:r w:rsidRPr="008517BF">
              <w:rPr>
                <w:b/>
              </w:rPr>
              <w:t>4.3</w:t>
            </w:r>
            <w:r>
              <w:t xml:space="preserve"> Форма прочих необходимых для оказания Услуг документов письменно согласовывается между Заказчиком и Поставщиком.</w:t>
            </w:r>
          </w:p>
          <w:p w:rsidR="005A2713" w:rsidRDefault="005A2713" w:rsidP="00F4172B">
            <w:pPr>
              <w:pStyle w:val="a6"/>
              <w:ind w:left="32"/>
            </w:pPr>
          </w:p>
          <w:p w:rsidR="005A2713" w:rsidRDefault="005A2713" w:rsidP="00F4172B">
            <w:pPr>
              <w:pStyle w:val="a6"/>
              <w:ind w:left="32"/>
              <w:rPr>
                <w:b/>
              </w:rPr>
            </w:pPr>
            <w:r>
              <w:rPr>
                <w:b/>
              </w:rPr>
              <w:t>5</w:t>
            </w:r>
            <w:r w:rsidRPr="002F35D7">
              <w:rPr>
                <w:b/>
              </w:rPr>
              <w:t>. ГАРАНТИЯ</w:t>
            </w:r>
          </w:p>
          <w:p w:rsidR="005A2713" w:rsidRDefault="005A2713" w:rsidP="00F4172B">
            <w:pPr>
              <w:pStyle w:val="a6"/>
              <w:ind w:left="32"/>
            </w:pPr>
            <w:r w:rsidRPr="008517BF">
              <w:rPr>
                <w:b/>
              </w:rPr>
              <w:t>5.1</w:t>
            </w:r>
            <w:r>
              <w:t xml:space="preserve"> Поставщик должен предоставить гарантию на оказанные Услуги сроком не менее 2 (двух) месяцев (гарантийный срок).</w:t>
            </w:r>
          </w:p>
          <w:p w:rsidR="005A2713" w:rsidRDefault="005A2713" w:rsidP="00F4172B">
            <w:pPr>
              <w:pStyle w:val="a6"/>
              <w:ind w:left="32"/>
            </w:pPr>
            <w:r w:rsidRPr="008517BF">
              <w:rPr>
                <w:b/>
              </w:rPr>
              <w:t>5.2</w:t>
            </w:r>
            <w:proofErr w:type="gramStart"/>
            <w:r>
              <w:t xml:space="preserve"> В</w:t>
            </w:r>
            <w:proofErr w:type="gramEnd"/>
            <w:r>
              <w:t xml:space="preserve"> случае выявления дефектов в оказанных Услугах, в том числе в заменённых комплектующих (запасных частях) Поставщик должен своими силами и за свой счёт обеспечить устранение таких дефектов  (замену комплектующих (запасных частей) в срок, не превышающий первоначальный срок оказания Услуги.</w:t>
            </w:r>
          </w:p>
          <w:p w:rsidR="005A2713" w:rsidRPr="005E283A" w:rsidRDefault="005A2713" w:rsidP="00F4172B">
            <w:pPr>
              <w:pStyle w:val="a6"/>
              <w:ind w:left="32"/>
              <w:rPr>
                <w:b/>
                <w:bCs/>
              </w:rPr>
            </w:pPr>
            <w:r w:rsidRPr="008517BF">
              <w:rPr>
                <w:b/>
              </w:rPr>
              <w:t>5.3</w:t>
            </w:r>
            <w:r>
              <w:t xml:space="preserve"> Срок гарантии исчисляется с даты предоставления отремонтированного МФУ, указанной в журнале </w:t>
            </w:r>
            <w:r>
              <w:rPr>
                <w:bCs/>
              </w:rPr>
              <w:t xml:space="preserve">по ремонту и обслуживанию МФУ согласно Приложению №2 </w:t>
            </w:r>
            <w:proofErr w:type="gramStart"/>
            <w:r>
              <w:rPr>
                <w:bCs/>
              </w:rPr>
              <w:t>к</w:t>
            </w:r>
            <w:proofErr w:type="gramEnd"/>
            <w:r>
              <w:rPr>
                <w:bCs/>
              </w:rPr>
              <w:t xml:space="preserve"> ТС.</w:t>
            </w:r>
          </w:p>
          <w:p w:rsidR="005A2713" w:rsidRDefault="005A2713" w:rsidP="00F4172B">
            <w:pPr>
              <w:pStyle w:val="a6"/>
              <w:ind w:left="32"/>
            </w:pPr>
            <w:r w:rsidRPr="008517BF">
              <w:rPr>
                <w:b/>
              </w:rPr>
              <w:t>5.4</w:t>
            </w:r>
            <w:r>
              <w:t xml:space="preserve"> Гарантия должна распространяться на оказанные Услуг, комплектующие (запасные части), кроме расходных и ресурсных материалов.</w:t>
            </w:r>
          </w:p>
          <w:p w:rsidR="005A2713" w:rsidRDefault="005A2713" w:rsidP="00F4172B">
            <w:pPr>
              <w:pStyle w:val="a6"/>
              <w:ind w:left="32"/>
            </w:pPr>
          </w:p>
          <w:p w:rsidR="005A2713" w:rsidRDefault="005A2713" w:rsidP="00F4172B">
            <w:pPr>
              <w:pStyle w:val="a6"/>
              <w:ind w:left="32"/>
              <w:rPr>
                <w:b/>
              </w:rPr>
            </w:pPr>
            <w:r>
              <w:rPr>
                <w:b/>
              </w:rPr>
              <w:t>6</w:t>
            </w:r>
            <w:r w:rsidRPr="002F35D7">
              <w:rPr>
                <w:b/>
              </w:rPr>
              <w:t>. ПРОЦЕСС ПОДАЧИ</w:t>
            </w:r>
            <w:r w:rsidRPr="005B1302">
              <w:rPr>
                <w:b/>
              </w:rPr>
              <w:t xml:space="preserve"> </w:t>
            </w:r>
            <w:r>
              <w:rPr>
                <w:b/>
              </w:rPr>
              <w:t>ЗАЯВКИ</w:t>
            </w:r>
          </w:p>
          <w:p w:rsidR="005A2713" w:rsidRDefault="005A2713" w:rsidP="00F4172B">
            <w:pPr>
              <w:pStyle w:val="a6"/>
              <w:ind w:left="32"/>
            </w:pPr>
            <w:r w:rsidRPr="008517BF">
              <w:rPr>
                <w:b/>
              </w:rPr>
              <w:t>6.1</w:t>
            </w:r>
            <w:r>
              <w:t xml:space="preserve"> Заявкой является уведомление Поставщика в письменной или устной форме о наличии неисправностей или дефектов </w:t>
            </w:r>
            <w:proofErr w:type="gramStart"/>
            <w:r>
              <w:t>в</w:t>
            </w:r>
            <w:proofErr w:type="gramEnd"/>
            <w:r>
              <w:t xml:space="preserve"> обслуживаемых МФУ.</w:t>
            </w:r>
          </w:p>
          <w:p w:rsidR="005A2713" w:rsidRDefault="005A2713" w:rsidP="00F4172B">
            <w:pPr>
              <w:pStyle w:val="a6"/>
              <w:ind w:left="32"/>
            </w:pPr>
            <w:r w:rsidRPr="008517BF">
              <w:rPr>
                <w:b/>
              </w:rPr>
              <w:t>6.2</w:t>
            </w:r>
            <w:r>
              <w:t xml:space="preserve"> Подача заявки является обязательной процедурой для выполнения услуг </w:t>
            </w:r>
            <w:r>
              <w:rPr>
                <w:bCs/>
              </w:rPr>
              <w:t>по ремонту и обслуживанию МФУ</w:t>
            </w:r>
            <w:r>
              <w:t>.</w:t>
            </w:r>
          </w:p>
          <w:p w:rsidR="005A2713" w:rsidRDefault="005A2713" w:rsidP="00F4172B">
            <w:pPr>
              <w:pStyle w:val="a6"/>
              <w:ind w:left="32"/>
            </w:pPr>
            <w:r w:rsidRPr="008517BF">
              <w:rPr>
                <w:b/>
              </w:rPr>
              <w:t>6.3</w:t>
            </w:r>
            <w:r>
              <w:t xml:space="preserve"> Подача заявки производится обращением к Поставщику (см.</w:t>
            </w:r>
            <w:r>
              <w:rPr>
                <w:lang w:val="kk-KZ"/>
              </w:rPr>
              <w:t xml:space="preserve"> </w:t>
            </w:r>
            <w:r>
              <w:t>№4) Ответственного сотрудника Заказчика (см.</w:t>
            </w:r>
            <w:r>
              <w:rPr>
                <w:lang w:val="kk-KZ"/>
              </w:rPr>
              <w:t xml:space="preserve"> </w:t>
            </w:r>
            <w:r>
              <w:t>№3) для регистрации заявки.</w:t>
            </w:r>
          </w:p>
          <w:p w:rsidR="005A2713" w:rsidRDefault="005A2713" w:rsidP="00F4172B">
            <w:pPr>
              <w:pStyle w:val="a6"/>
              <w:ind w:left="32"/>
            </w:pPr>
            <w:r w:rsidRPr="008517BF">
              <w:rPr>
                <w:b/>
              </w:rPr>
              <w:t>6.4</w:t>
            </w:r>
            <w:r>
              <w:t xml:space="preserve"> Заявки принимаются по графику: понедельник – пятница, с 9:00 до 18:00 времени </w:t>
            </w:r>
            <w:proofErr w:type="spellStart"/>
            <w:r>
              <w:t>Нур</w:t>
            </w:r>
            <w:proofErr w:type="spellEnd"/>
            <w:r>
              <w:t>-Султан.</w:t>
            </w:r>
          </w:p>
          <w:p w:rsidR="005A2713" w:rsidRDefault="005A2713" w:rsidP="00F4172B">
            <w:pPr>
              <w:pStyle w:val="a6"/>
              <w:ind w:left="32"/>
              <w:rPr>
                <w:lang w:val="kk-KZ"/>
              </w:rPr>
            </w:pPr>
            <w:r w:rsidRPr="008517BF">
              <w:rPr>
                <w:b/>
              </w:rPr>
              <w:t>6.5</w:t>
            </w:r>
            <w:proofErr w:type="gramStart"/>
            <w:r>
              <w:t xml:space="preserve"> П</w:t>
            </w:r>
            <w:proofErr w:type="gramEnd"/>
            <w:r>
              <w:t>о поданной Заказчиком заявке Поставщиком обеспечивается выезд специалиста к месту оказания Услуг не позднее чем в течении 6 (шести) рабочих часов с момента получения заявки. Срок исполнения заявки не более 3 (трёх) рабочих дней с момента получения заявки Заказчика. В случае невозможности устранения дефекта в указанный срок Поставщик должен письменно обратиться к Заказчику с просьбой о продлении сроков исполнения Заявки, но не более чем на 6 (шести)  рабочих дней.</w:t>
            </w:r>
          </w:p>
          <w:p w:rsidR="005A2713" w:rsidRPr="001A2E42" w:rsidRDefault="005A2713" w:rsidP="00F4172B">
            <w:pPr>
              <w:pStyle w:val="a6"/>
              <w:ind w:left="32"/>
              <w:rPr>
                <w:lang w:val="kk-KZ"/>
              </w:rPr>
            </w:pPr>
          </w:p>
          <w:p w:rsidR="005A2713" w:rsidRDefault="005A2713" w:rsidP="00F4172B">
            <w:pPr>
              <w:pStyle w:val="a6"/>
              <w:ind w:left="32"/>
            </w:pPr>
            <w:r w:rsidRPr="008517BF">
              <w:rPr>
                <w:b/>
              </w:rPr>
              <w:t>6.6</w:t>
            </w:r>
            <w:proofErr w:type="gramStart"/>
            <w:r>
              <w:t xml:space="preserve"> В</w:t>
            </w:r>
            <w:proofErr w:type="gramEnd"/>
            <w:r>
              <w:t xml:space="preserve">се принятые заявки регистрируются в «Журнале  </w:t>
            </w:r>
            <w:r>
              <w:rPr>
                <w:bCs/>
              </w:rPr>
              <w:t>по ремонту и обслуживанию МФУ</w:t>
            </w:r>
            <w:r>
              <w:t xml:space="preserve">» </w:t>
            </w:r>
            <w:r>
              <w:rPr>
                <w:bCs/>
              </w:rPr>
              <w:t>согласно Приложению №2 к ТС</w:t>
            </w:r>
            <w:r>
              <w:t>, ответственными сотрудниками Заказчика и Поставщика, и выполняются в порядке их поступления и приоритетности.</w:t>
            </w:r>
          </w:p>
          <w:p w:rsidR="005A2713" w:rsidRPr="007E287E" w:rsidRDefault="005A2713" w:rsidP="00F4172B">
            <w:pPr>
              <w:pStyle w:val="a6"/>
              <w:ind w:left="32"/>
            </w:pPr>
            <w:r w:rsidRPr="008517BF">
              <w:rPr>
                <w:b/>
              </w:rPr>
              <w:t>6.7</w:t>
            </w:r>
            <w:r>
              <w:t xml:space="preserve"> Услуги оказываются по месту размещения МФУ в  г. Алматы согласно №2, в случае изъятия у Заказчика МФУ либо составных частей </w:t>
            </w:r>
            <w:r>
              <w:lastRenderedPageBreak/>
              <w:t xml:space="preserve">для выполнения профилактических или иных услуг Поставщиком, необходимо заполнить «Акт приёма-передачи оборудования» (Приложение №1 </w:t>
            </w:r>
            <w:proofErr w:type="gramStart"/>
            <w:r>
              <w:t>к</w:t>
            </w:r>
            <w:proofErr w:type="gramEnd"/>
            <w:r>
              <w:t xml:space="preserve"> ТС).</w:t>
            </w:r>
          </w:p>
          <w:p w:rsidR="005A2713" w:rsidRPr="00A300E8" w:rsidRDefault="005A2713" w:rsidP="00F4172B">
            <w:pPr>
              <w:pStyle w:val="a6"/>
              <w:ind w:left="32"/>
              <w:rPr>
                <w:lang w:val="kk-KZ"/>
              </w:rPr>
            </w:pPr>
          </w:p>
          <w:p w:rsidR="005A2713" w:rsidRDefault="005A2713" w:rsidP="00F4172B">
            <w:pPr>
              <w:pStyle w:val="a6"/>
              <w:ind w:left="32"/>
              <w:jc w:val="center"/>
              <w:rPr>
                <w:b/>
                <w:lang w:val="kk-KZ"/>
              </w:rPr>
            </w:pPr>
            <w:r w:rsidRPr="005E283A">
              <w:rPr>
                <w:b/>
              </w:rPr>
              <w:t>№ 3  – Контактные данные Ответственного сотрудника Заказчика</w:t>
            </w:r>
          </w:p>
          <w:p w:rsidR="005A2713" w:rsidRDefault="005A2713" w:rsidP="00F4172B">
            <w:pPr>
              <w:pStyle w:val="a6"/>
              <w:ind w:left="32"/>
              <w:rPr>
                <w:b/>
                <w:lang w:val="kk-KZ"/>
              </w:rPr>
            </w:pPr>
          </w:p>
          <w:p w:rsidR="005A2713" w:rsidRPr="00A300E8" w:rsidRDefault="005A2713" w:rsidP="00F4172B">
            <w:pPr>
              <w:pStyle w:val="a6"/>
              <w:ind w:left="32"/>
              <w:jc w:val="both"/>
              <w:rPr>
                <w:b/>
                <w:lang w:val="kk-KZ"/>
              </w:rPr>
            </w:pPr>
            <w:r w:rsidRPr="00A300E8">
              <w:rPr>
                <w:b/>
                <w:lang w:val="kk-KZ"/>
              </w:rPr>
              <w:t>Форма заявки</w:t>
            </w:r>
            <w:r w:rsidRPr="00A300E8">
              <w:rPr>
                <w:b/>
                <w:lang w:val="kk-KZ"/>
              </w:rPr>
              <w:tab/>
            </w:r>
            <w:r>
              <w:rPr>
                <w:b/>
                <w:lang w:val="kk-KZ"/>
              </w:rPr>
              <w:t xml:space="preserve">   </w:t>
            </w:r>
            <w:r w:rsidRPr="00A300E8">
              <w:rPr>
                <w:b/>
                <w:lang w:val="kk-KZ"/>
              </w:rPr>
              <w:t>Форма контакта</w:t>
            </w:r>
            <w:r w:rsidRPr="00A300E8">
              <w:rPr>
                <w:b/>
                <w:lang w:val="kk-KZ"/>
              </w:rPr>
              <w:tab/>
            </w:r>
            <w:r>
              <w:rPr>
                <w:b/>
                <w:lang w:val="kk-KZ"/>
              </w:rPr>
              <w:t xml:space="preserve">     </w:t>
            </w:r>
            <w:r w:rsidRPr="00A300E8">
              <w:rPr>
                <w:b/>
                <w:lang w:val="kk-KZ"/>
              </w:rPr>
              <w:t>Контактные данные</w:t>
            </w:r>
          </w:p>
          <w:p w:rsidR="005A2713" w:rsidRPr="005A2713" w:rsidRDefault="005A2713" w:rsidP="00F4172B">
            <w:pPr>
              <w:pStyle w:val="a6"/>
              <w:ind w:left="32"/>
              <w:jc w:val="both"/>
              <w:rPr>
                <w:lang w:val="kk-KZ"/>
              </w:rPr>
            </w:pPr>
            <w:r w:rsidRPr="005A2713">
              <w:rPr>
                <w:lang w:val="kk-KZ"/>
              </w:rPr>
              <w:t xml:space="preserve">Устная                         </w:t>
            </w:r>
            <w:r w:rsidR="0022447B">
              <w:rPr>
                <w:lang w:val="kk-KZ"/>
              </w:rPr>
              <w:t xml:space="preserve"> </w:t>
            </w:r>
            <w:r w:rsidRPr="005A2713">
              <w:rPr>
                <w:lang w:val="kk-KZ"/>
              </w:rPr>
              <w:t xml:space="preserve">Help Desk               </w:t>
            </w:r>
            <w:r>
              <w:rPr>
                <w:lang w:val="kk-KZ"/>
              </w:rPr>
              <w:t xml:space="preserve">  </w:t>
            </w:r>
            <w:r w:rsidR="0022447B">
              <w:rPr>
                <w:lang w:val="kk-KZ"/>
              </w:rPr>
              <w:t xml:space="preserve"> </w:t>
            </w:r>
            <w:r w:rsidRPr="005A2713">
              <w:rPr>
                <w:lang w:val="kk-KZ"/>
              </w:rPr>
              <w:t>8-7272-444-500, вн. 0911</w:t>
            </w:r>
          </w:p>
          <w:p w:rsidR="005A2713" w:rsidRPr="005A2713" w:rsidRDefault="005A2713" w:rsidP="00F4172B">
            <w:pPr>
              <w:pStyle w:val="a6"/>
              <w:ind w:left="32"/>
              <w:jc w:val="both"/>
              <w:rPr>
                <w:lang w:val="kk-KZ"/>
              </w:rPr>
            </w:pPr>
            <w:r w:rsidRPr="005A2713">
              <w:rPr>
                <w:lang w:val="kk-KZ"/>
              </w:rPr>
              <w:t>Письменная</w:t>
            </w:r>
            <w:r w:rsidRPr="005A2713">
              <w:rPr>
                <w:lang w:val="kk-KZ"/>
              </w:rPr>
              <w:tab/>
              <w:t xml:space="preserve">               E-Mail</w:t>
            </w:r>
            <w:r w:rsidRPr="005A2713">
              <w:rPr>
                <w:lang w:val="kk-KZ"/>
              </w:rPr>
              <w:tab/>
              <w:t xml:space="preserve">           </w:t>
            </w:r>
            <w:r>
              <w:rPr>
                <w:lang w:val="kk-KZ"/>
              </w:rPr>
              <w:t xml:space="preserve">    </w:t>
            </w:r>
            <w:r w:rsidRPr="005A2713">
              <w:rPr>
                <w:lang w:val="kk-KZ"/>
              </w:rPr>
              <w:t>o.bakbergenuly@kazteleradio.kz</w:t>
            </w:r>
          </w:p>
          <w:p w:rsidR="005A2713" w:rsidRPr="00C4382C" w:rsidRDefault="005A2713" w:rsidP="00F4172B">
            <w:pPr>
              <w:rPr>
                <w:b/>
                <w:lang w:val="kk-KZ"/>
              </w:rPr>
            </w:pPr>
          </w:p>
          <w:p w:rsidR="005A2713" w:rsidRPr="00722BD1" w:rsidRDefault="005A2713" w:rsidP="00F4172B">
            <w:pPr>
              <w:rPr>
                <w:b/>
              </w:rPr>
            </w:pPr>
            <w:r w:rsidRPr="002E75EB">
              <w:rPr>
                <w:b/>
              </w:rPr>
              <w:t>№ 4  – Контактные данные Поставщика для приема заявок</w:t>
            </w:r>
          </w:p>
          <w:p w:rsidR="005A2713" w:rsidRPr="00C4382C" w:rsidRDefault="005A2713" w:rsidP="00F4172B">
            <w:pPr>
              <w:rPr>
                <w:b/>
              </w:rPr>
            </w:pPr>
          </w:p>
          <w:p w:rsidR="005A2713" w:rsidRPr="00722BD1" w:rsidRDefault="005A2713" w:rsidP="00F4172B">
            <w:pPr>
              <w:jc w:val="both"/>
              <w:rPr>
                <w:b/>
              </w:rPr>
            </w:pPr>
            <w:r>
              <w:rPr>
                <w:b/>
                <w:lang w:val="kk-KZ"/>
              </w:rPr>
              <w:t xml:space="preserve">Форма заявки     </w:t>
            </w:r>
            <w:r w:rsidRPr="00A300E8">
              <w:rPr>
                <w:b/>
                <w:lang w:val="kk-KZ"/>
              </w:rPr>
              <w:t>Форма контакта</w:t>
            </w:r>
            <w:r w:rsidRPr="00A300E8">
              <w:rPr>
                <w:b/>
                <w:lang w:val="kk-KZ"/>
              </w:rPr>
              <w:tab/>
            </w:r>
            <w:r>
              <w:rPr>
                <w:b/>
                <w:lang w:val="kk-KZ"/>
              </w:rPr>
              <w:t xml:space="preserve">               </w:t>
            </w:r>
            <w:r w:rsidRPr="00A300E8">
              <w:rPr>
                <w:b/>
                <w:lang w:val="kk-KZ"/>
              </w:rPr>
              <w:t>Контактные данные</w:t>
            </w:r>
          </w:p>
          <w:p w:rsidR="005A2713" w:rsidRPr="005A2713" w:rsidRDefault="005A2713" w:rsidP="005A2713">
            <w:r w:rsidRPr="005A2713">
              <w:rPr>
                <w:lang w:val="kk-KZ"/>
              </w:rPr>
              <w:t xml:space="preserve">Устная   </w:t>
            </w:r>
            <w:r>
              <w:rPr>
                <w:lang w:val="kk-KZ"/>
              </w:rPr>
              <w:t xml:space="preserve">                   </w:t>
            </w:r>
            <w:r w:rsidRPr="005A2713">
              <w:t xml:space="preserve">Контактные номера </w:t>
            </w:r>
            <w:r w:rsidRPr="005A2713">
              <w:rPr>
                <w:lang w:val="kk-KZ"/>
              </w:rPr>
              <w:t>т</w:t>
            </w:r>
            <w:proofErr w:type="spellStart"/>
            <w:r w:rsidRPr="005A2713">
              <w:t>елефонов</w:t>
            </w:r>
            <w:proofErr w:type="spellEnd"/>
            <w:r w:rsidRPr="005A2713">
              <w:rPr>
                <w:lang w:val="kk-KZ"/>
              </w:rPr>
              <w:t xml:space="preserve"> __________                   Письменная         </w:t>
            </w:r>
            <w:r>
              <w:rPr>
                <w:lang w:val="kk-KZ"/>
              </w:rPr>
              <w:t xml:space="preserve">    </w:t>
            </w:r>
            <w:r w:rsidRPr="005A2713">
              <w:rPr>
                <w:lang w:val="kk-KZ"/>
              </w:rPr>
              <w:t>E-Mail</w:t>
            </w:r>
            <w:r w:rsidRPr="005A2713">
              <w:rPr>
                <w:lang w:val="kk-KZ"/>
              </w:rPr>
              <w:tab/>
              <w:t xml:space="preserve">                                       </w:t>
            </w:r>
            <w:r>
              <w:rPr>
                <w:lang w:val="kk-KZ"/>
              </w:rPr>
              <w:t xml:space="preserve">  </w:t>
            </w:r>
            <w:r w:rsidRPr="005A2713">
              <w:rPr>
                <w:lang w:val="kk-KZ"/>
              </w:rPr>
              <w:t>__________________</w:t>
            </w:r>
          </w:p>
          <w:p w:rsidR="005A2713" w:rsidRPr="004E0401" w:rsidRDefault="005A2713" w:rsidP="00F4172B">
            <w:pPr>
              <w:jc w:val="both"/>
            </w:pPr>
            <w:r>
              <w:t xml:space="preserve"> </w:t>
            </w:r>
          </w:p>
          <w:p w:rsidR="004309CE" w:rsidRDefault="005A2713" w:rsidP="004309CE">
            <w:pPr>
              <w:rPr>
                <w:lang w:val="kk-KZ"/>
              </w:rPr>
            </w:pPr>
            <w:r>
              <w:t>При оформлении заявки в электронном виде необходимо указать следующие данные:</w:t>
            </w:r>
          </w:p>
          <w:p w:rsidR="004309CE" w:rsidRDefault="004309CE" w:rsidP="004309CE">
            <w:pPr>
              <w:rPr>
                <w:lang w:val="kk-KZ"/>
              </w:rPr>
            </w:pPr>
            <w:r>
              <w:rPr>
                <w:lang w:val="kk-KZ"/>
              </w:rPr>
              <w:t xml:space="preserve">- </w:t>
            </w:r>
            <w:r w:rsidR="005A2713">
              <w:t>Наименование подразделения</w:t>
            </w:r>
            <w:r w:rsidR="005A2713" w:rsidRPr="004309CE">
              <w:t>;</w:t>
            </w:r>
          </w:p>
          <w:p w:rsidR="004309CE" w:rsidRDefault="004309CE" w:rsidP="004309CE">
            <w:pPr>
              <w:rPr>
                <w:lang w:val="kk-KZ"/>
              </w:rPr>
            </w:pPr>
            <w:r>
              <w:rPr>
                <w:lang w:val="kk-KZ"/>
              </w:rPr>
              <w:t xml:space="preserve">- </w:t>
            </w:r>
            <w:r w:rsidR="005A2713">
              <w:t>Тип и модель МФУ</w:t>
            </w:r>
            <w:r w:rsidR="005A2713" w:rsidRPr="004309CE">
              <w:t>;</w:t>
            </w:r>
          </w:p>
          <w:p w:rsidR="005A2713" w:rsidRPr="004309CE" w:rsidRDefault="005A2713" w:rsidP="004309CE">
            <w:r w:rsidRPr="004309CE">
              <w:t xml:space="preserve">- </w:t>
            </w:r>
            <w:r>
              <w:t>Описание неисправности или дефекта.</w:t>
            </w: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Default="005A2713" w:rsidP="00F4172B">
            <w:pPr>
              <w:tabs>
                <w:tab w:val="left" w:pos="567"/>
                <w:tab w:val="left" w:pos="3766"/>
              </w:tabs>
              <w:jc w:val="both"/>
              <w:rPr>
                <w:color w:val="auto"/>
                <w:lang w:val="kk-KZ"/>
              </w:rPr>
            </w:pPr>
          </w:p>
          <w:p w:rsidR="005A2713" w:rsidRPr="001A2E42" w:rsidRDefault="005A2713" w:rsidP="00F4172B">
            <w:pPr>
              <w:tabs>
                <w:tab w:val="left" w:pos="567"/>
                <w:tab w:val="left" w:pos="3766"/>
              </w:tabs>
              <w:jc w:val="both"/>
              <w:rPr>
                <w:color w:val="auto"/>
                <w:lang w:val="kk-KZ"/>
              </w:rPr>
            </w:pPr>
          </w:p>
        </w:tc>
      </w:tr>
    </w:tbl>
    <w:p w:rsidR="005A2713" w:rsidRDefault="005A2713" w:rsidP="005A2713">
      <w:pPr>
        <w:jc w:val="both"/>
      </w:pPr>
    </w:p>
    <w:p w:rsidR="005A2713" w:rsidRDefault="005A2713" w:rsidP="005A2713">
      <w:pPr>
        <w:jc w:val="both"/>
      </w:pPr>
    </w:p>
    <w:p w:rsidR="005A2713" w:rsidRDefault="005A2713" w:rsidP="005A2713">
      <w:pPr>
        <w:jc w:val="both"/>
      </w:pPr>
    </w:p>
    <w:p w:rsidR="001505C6" w:rsidRDefault="001505C6" w:rsidP="005A2713">
      <w:pPr>
        <w:jc w:val="both"/>
      </w:pPr>
    </w:p>
    <w:p w:rsidR="001505C6" w:rsidRDefault="001505C6" w:rsidP="005A2713">
      <w:pPr>
        <w:jc w:val="both"/>
      </w:pPr>
    </w:p>
    <w:p w:rsidR="005A2713" w:rsidRDefault="005A2713" w:rsidP="005A2713">
      <w:pPr>
        <w:jc w:val="both"/>
      </w:pPr>
    </w:p>
    <w:p w:rsidR="005A2713" w:rsidRDefault="005A2713" w:rsidP="005A2713">
      <w:pPr>
        <w:jc w:val="both"/>
      </w:pPr>
    </w:p>
    <w:tbl>
      <w:tblPr>
        <w:tblW w:w="5000" w:type="pct"/>
        <w:jc w:val="center"/>
        <w:tblCellMar>
          <w:left w:w="0" w:type="dxa"/>
          <w:right w:w="0" w:type="dxa"/>
        </w:tblCellMar>
        <w:tblLook w:val="04A0" w:firstRow="1" w:lastRow="0" w:firstColumn="1" w:lastColumn="0" w:noHBand="0" w:noVBand="1"/>
      </w:tblPr>
      <w:tblGrid>
        <w:gridCol w:w="2178"/>
        <w:gridCol w:w="7393"/>
      </w:tblGrid>
      <w:tr w:rsidR="005A2713" w:rsidRPr="00796D99" w:rsidTr="00F4172B">
        <w:trPr>
          <w:jc w:val="center"/>
        </w:trPr>
        <w:tc>
          <w:tcPr>
            <w:tcW w:w="11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textAlignment w:val="baseline"/>
              <w:rPr>
                <w:color w:val="auto"/>
              </w:rPr>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86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995FBD" w:rsidRPr="00A217D8" w:rsidRDefault="00995FBD" w:rsidP="00995FBD">
            <w:pPr>
              <w:jc w:val="both"/>
              <w:rPr>
                <w:color w:val="auto"/>
              </w:rPr>
            </w:pPr>
            <w:r w:rsidRPr="00A217D8">
              <w:rPr>
                <w:color w:val="auto"/>
              </w:rPr>
              <w:t xml:space="preserve">Сумма указана из расчета полных </w:t>
            </w:r>
            <w:r>
              <w:rPr>
                <w:color w:val="auto"/>
                <w:lang w:val="kk-KZ"/>
              </w:rPr>
              <w:t xml:space="preserve">12 </w:t>
            </w:r>
            <w:r w:rsidRPr="00A217D8">
              <w:rPr>
                <w:color w:val="auto"/>
              </w:rPr>
              <w:t>месяцев обслуживания по договору, при заключении договора сумма будет пропорционально пересчитана по факту на день заключения договора.</w:t>
            </w:r>
          </w:p>
          <w:p w:rsidR="005A2713" w:rsidRPr="00722BD1" w:rsidRDefault="00995FBD" w:rsidP="00995FBD">
            <w:pPr>
              <w:rPr>
                <w:color w:val="auto"/>
                <w:lang w:val="kk-KZ"/>
              </w:rPr>
            </w:pPr>
            <w:r w:rsidRPr="00A217D8">
              <w:rPr>
                <w:color w:val="auto"/>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tc>
      </w:tr>
      <w:tr w:rsidR="005A2713" w:rsidRPr="00796D99" w:rsidTr="00F4172B">
        <w:trPr>
          <w:jc w:val="center"/>
        </w:trPr>
        <w:tc>
          <w:tcPr>
            <w:tcW w:w="1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textAlignment w:val="baseline"/>
              <w:rPr>
                <w:color w:val="auto"/>
              </w:rPr>
            </w:pPr>
          </w:p>
        </w:tc>
        <w:tc>
          <w:tcPr>
            <w:tcW w:w="3862" w:type="pct"/>
            <w:tcBorders>
              <w:top w:val="nil"/>
              <w:left w:val="nil"/>
              <w:bottom w:val="single" w:sz="8" w:space="0" w:color="auto"/>
              <w:right w:val="single" w:sz="8" w:space="0" w:color="auto"/>
            </w:tcBorders>
            <w:tcMar>
              <w:top w:w="0" w:type="dxa"/>
              <w:left w:w="108" w:type="dxa"/>
              <w:bottom w:w="0" w:type="dxa"/>
              <w:right w:w="108" w:type="dxa"/>
            </w:tcMar>
            <w:hideMark/>
          </w:tcPr>
          <w:p w:rsidR="005A2713" w:rsidRPr="00796D99" w:rsidRDefault="005A2713" w:rsidP="00F4172B">
            <w:pPr>
              <w:rPr>
                <w:color w:val="auto"/>
              </w:rPr>
            </w:pPr>
          </w:p>
        </w:tc>
      </w:tr>
    </w:tbl>
    <w:p w:rsidR="005A2713" w:rsidRDefault="005A2713" w:rsidP="005A2713">
      <w:pPr>
        <w:ind w:firstLine="397"/>
        <w:jc w:val="both"/>
        <w:rPr>
          <w:rStyle w:val="s0"/>
        </w:rPr>
      </w:pPr>
    </w:p>
    <w:p w:rsidR="005A2713" w:rsidRDefault="005A2713" w:rsidP="005A2713">
      <w:pPr>
        <w:ind w:firstLine="397"/>
        <w:jc w:val="both"/>
      </w:pPr>
      <w:r>
        <w:rPr>
          <w:rStyle w:val="s0"/>
        </w:rPr>
        <w:t>* сведения подтягиваются из плана государственных закупок (отображаются автоматически).</w:t>
      </w:r>
    </w:p>
    <w:p w:rsidR="005A2713" w:rsidRDefault="005A2713" w:rsidP="005A2713">
      <w:pPr>
        <w:ind w:firstLine="397"/>
        <w:jc w:val="both"/>
      </w:pPr>
      <w:r>
        <w:rPr>
          <w:rStyle w:val="s0"/>
        </w:rPr>
        <w:t>Примечание.</w:t>
      </w:r>
    </w:p>
    <w:p w:rsidR="005A2713" w:rsidRDefault="005A2713" w:rsidP="005A2713">
      <w:pPr>
        <w:ind w:firstLine="397"/>
        <w:jc w:val="both"/>
      </w:pPr>
      <w:r>
        <w:rPr>
          <w:rStyle w:val="s0"/>
        </w:rPr>
        <w:t>1. Каждые характеристики, параметры, исходные данные и дополнительные условия к исполнителю указываются отдельной строкой.</w:t>
      </w:r>
    </w:p>
    <w:p w:rsidR="005A2713" w:rsidRDefault="005A2713" w:rsidP="005A2713">
      <w:pPr>
        <w:ind w:firstLine="397"/>
        <w:jc w:val="both"/>
      </w:pPr>
      <w:r>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5A2713" w:rsidRDefault="005A2713" w:rsidP="005A2713">
      <w:pPr>
        <w:ind w:firstLine="397"/>
        <w:jc w:val="both"/>
      </w:pPr>
      <w:r>
        <w:rPr>
          <w:rStyle w:val="s0"/>
        </w:rPr>
        <w:t>3. Установление требований технической спецификации в иных документах не допускается.</w:t>
      </w:r>
    </w:p>
    <w:p w:rsidR="005A2713" w:rsidRPr="00FB4481" w:rsidRDefault="005A2713" w:rsidP="005A2713">
      <w:pPr>
        <w:jc w:val="both"/>
      </w:pPr>
    </w:p>
    <w:p w:rsidR="001B5324" w:rsidRPr="00854E61" w:rsidRDefault="001B5324" w:rsidP="00AB60DD">
      <w:pPr>
        <w:rPr>
          <w:color w:val="auto"/>
        </w:rPr>
      </w:pPr>
    </w:p>
    <w:sectPr w:rsidR="001B5324" w:rsidRPr="00854E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2ABA"/>
    <w:multiLevelType w:val="hybridMultilevel"/>
    <w:tmpl w:val="B1DCC806"/>
    <w:lvl w:ilvl="0" w:tplc="31E2FD0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932649"/>
    <w:multiLevelType w:val="hybridMultilevel"/>
    <w:tmpl w:val="37A41744"/>
    <w:lvl w:ilvl="0" w:tplc="9AE0EAC6">
      <w:start w:val="8"/>
      <w:numFmt w:val="bullet"/>
      <w:lvlText w:val="-"/>
      <w:lvlJc w:val="left"/>
      <w:pPr>
        <w:ind w:left="2187" w:hanging="360"/>
      </w:pPr>
      <w:rPr>
        <w:rFonts w:ascii="Times New Roman" w:eastAsia="Times New Roman" w:hAnsi="Times New Roman" w:cs="Times New Roman"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2">
    <w:nsid w:val="423E765B"/>
    <w:multiLevelType w:val="multilevel"/>
    <w:tmpl w:val="7008762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83A424C"/>
    <w:multiLevelType w:val="multilevel"/>
    <w:tmpl w:val="A566E474"/>
    <w:lvl w:ilvl="0">
      <w:start w:val="1"/>
      <w:numFmt w:val="decimal"/>
      <w:lvlText w:val="%1."/>
      <w:lvlJc w:val="left"/>
      <w:pPr>
        <w:ind w:left="720" w:hanging="360"/>
      </w:pPr>
      <w:rPr>
        <w:rFonts w:eastAsia="Times New Roman" w:hint="default"/>
        <w:b/>
        <w:color w:val="00000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218E8"/>
    <w:rsid w:val="00083A1D"/>
    <w:rsid w:val="00083AAD"/>
    <w:rsid w:val="000C0D8D"/>
    <w:rsid w:val="000D35E6"/>
    <w:rsid w:val="000E7C01"/>
    <w:rsid w:val="00127371"/>
    <w:rsid w:val="00136090"/>
    <w:rsid w:val="00141C59"/>
    <w:rsid w:val="00141E92"/>
    <w:rsid w:val="001505C6"/>
    <w:rsid w:val="00190969"/>
    <w:rsid w:val="001A0343"/>
    <w:rsid w:val="001B2A22"/>
    <w:rsid w:val="001B500F"/>
    <w:rsid w:val="001B5324"/>
    <w:rsid w:val="001D5C91"/>
    <w:rsid w:val="002150E7"/>
    <w:rsid w:val="00223CF3"/>
    <w:rsid w:val="0022447B"/>
    <w:rsid w:val="00227BD1"/>
    <w:rsid w:val="002A5EF6"/>
    <w:rsid w:val="002A696C"/>
    <w:rsid w:val="002B0FD6"/>
    <w:rsid w:val="002B66D5"/>
    <w:rsid w:val="002C4EE0"/>
    <w:rsid w:val="002F28FE"/>
    <w:rsid w:val="00305443"/>
    <w:rsid w:val="00331534"/>
    <w:rsid w:val="0035023F"/>
    <w:rsid w:val="00363B03"/>
    <w:rsid w:val="00365C12"/>
    <w:rsid w:val="00370A81"/>
    <w:rsid w:val="003B4ED0"/>
    <w:rsid w:val="003D2A78"/>
    <w:rsid w:val="003D545F"/>
    <w:rsid w:val="003E6BDE"/>
    <w:rsid w:val="003F4FCD"/>
    <w:rsid w:val="004309CE"/>
    <w:rsid w:val="004559AD"/>
    <w:rsid w:val="0047576B"/>
    <w:rsid w:val="00484B0A"/>
    <w:rsid w:val="00484B46"/>
    <w:rsid w:val="004A0212"/>
    <w:rsid w:val="004B5239"/>
    <w:rsid w:val="004D1ECF"/>
    <w:rsid w:val="004E0401"/>
    <w:rsid w:val="004F7A74"/>
    <w:rsid w:val="005200E0"/>
    <w:rsid w:val="0053381B"/>
    <w:rsid w:val="0054406F"/>
    <w:rsid w:val="00554E29"/>
    <w:rsid w:val="00563597"/>
    <w:rsid w:val="00595912"/>
    <w:rsid w:val="005A2713"/>
    <w:rsid w:val="005A6EB6"/>
    <w:rsid w:val="005C0CC0"/>
    <w:rsid w:val="005E283A"/>
    <w:rsid w:val="005E4F51"/>
    <w:rsid w:val="00606B74"/>
    <w:rsid w:val="00607BE5"/>
    <w:rsid w:val="00611436"/>
    <w:rsid w:val="006205BB"/>
    <w:rsid w:val="00657364"/>
    <w:rsid w:val="006855D5"/>
    <w:rsid w:val="00687C3F"/>
    <w:rsid w:val="006B1505"/>
    <w:rsid w:val="006C69DA"/>
    <w:rsid w:val="006D7405"/>
    <w:rsid w:val="006E4D2A"/>
    <w:rsid w:val="006F2C49"/>
    <w:rsid w:val="0073742B"/>
    <w:rsid w:val="00757DBB"/>
    <w:rsid w:val="007649F3"/>
    <w:rsid w:val="00785C22"/>
    <w:rsid w:val="00796D99"/>
    <w:rsid w:val="007A3838"/>
    <w:rsid w:val="007B5374"/>
    <w:rsid w:val="007E287E"/>
    <w:rsid w:val="007F3736"/>
    <w:rsid w:val="008143B0"/>
    <w:rsid w:val="00825118"/>
    <w:rsid w:val="008413A1"/>
    <w:rsid w:val="008433DB"/>
    <w:rsid w:val="00854E61"/>
    <w:rsid w:val="008617CE"/>
    <w:rsid w:val="00861B07"/>
    <w:rsid w:val="00861CE2"/>
    <w:rsid w:val="00893C24"/>
    <w:rsid w:val="008A41F0"/>
    <w:rsid w:val="008A574C"/>
    <w:rsid w:val="008D3805"/>
    <w:rsid w:val="008E0C35"/>
    <w:rsid w:val="009325D6"/>
    <w:rsid w:val="00974ABD"/>
    <w:rsid w:val="00980A2C"/>
    <w:rsid w:val="00995FBD"/>
    <w:rsid w:val="009A7FF0"/>
    <w:rsid w:val="009D6BAE"/>
    <w:rsid w:val="009E5BE6"/>
    <w:rsid w:val="00A0526A"/>
    <w:rsid w:val="00A21C26"/>
    <w:rsid w:val="00A54B75"/>
    <w:rsid w:val="00A63B04"/>
    <w:rsid w:val="00A72C07"/>
    <w:rsid w:val="00AA0FC8"/>
    <w:rsid w:val="00AB60DD"/>
    <w:rsid w:val="00AB6E8E"/>
    <w:rsid w:val="00AC3E10"/>
    <w:rsid w:val="00AC7FBF"/>
    <w:rsid w:val="00AD4666"/>
    <w:rsid w:val="00AE2958"/>
    <w:rsid w:val="00AF2868"/>
    <w:rsid w:val="00B21D19"/>
    <w:rsid w:val="00B269C7"/>
    <w:rsid w:val="00B73072"/>
    <w:rsid w:val="00BB7738"/>
    <w:rsid w:val="00BC185F"/>
    <w:rsid w:val="00BF0128"/>
    <w:rsid w:val="00C0681D"/>
    <w:rsid w:val="00C17EF4"/>
    <w:rsid w:val="00C32413"/>
    <w:rsid w:val="00C41790"/>
    <w:rsid w:val="00C559C9"/>
    <w:rsid w:val="00C609A6"/>
    <w:rsid w:val="00C76F2D"/>
    <w:rsid w:val="00C952EC"/>
    <w:rsid w:val="00D41C1A"/>
    <w:rsid w:val="00D4430A"/>
    <w:rsid w:val="00D47A14"/>
    <w:rsid w:val="00D5348C"/>
    <w:rsid w:val="00D913B8"/>
    <w:rsid w:val="00D97CB5"/>
    <w:rsid w:val="00DC2BBE"/>
    <w:rsid w:val="00DC2BD5"/>
    <w:rsid w:val="00DC61FD"/>
    <w:rsid w:val="00DD4F16"/>
    <w:rsid w:val="00E04F4C"/>
    <w:rsid w:val="00E27AF5"/>
    <w:rsid w:val="00E635C7"/>
    <w:rsid w:val="00E76B8C"/>
    <w:rsid w:val="00E90F69"/>
    <w:rsid w:val="00EA36C3"/>
    <w:rsid w:val="00EA62A5"/>
    <w:rsid w:val="00EC4F85"/>
    <w:rsid w:val="00EC7B73"/>
    <w:rsid w:val="00EF3B94"/>
    <w:rsid w:val="00F11802"/>
    <w:rsid w:val="00F1690C"/>
    <w:rsid w:val="00F3017D"/>
    <w:rsid w:val="00F408BA"/>
    <w:rsid w:val="00F53529"/>
    <w:rsid w:val="00F81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HTML">
    <w:name w:val="HTML Preformatted"/>
    <w:basedOn w:val="a"/>
    <w:link w:val="HTML0"/>
    <w:uiPriority w:val="99"/>
    <w:semiHidden/>
    <w:unhideWhenUsed/>
    <w:rsid w:val="00AC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AC7FBF"/>
    <w:rPr>
      <w:rFonts w:ascii="Courier New" w:eastAsia="Times New Roman" w:hAnsi="Courier New" w:cs="Courier New"/>
      <w:sz w:val="20"/>
      <w:szCs w:val="20"/>
      <w:lang w:eastAsia="ru-RU"/>
    </w:rPr>
  </w:style>
  <w:style w:type="paragraph" w:styleId="a6">
    <w:name w:val="List Paragraph"/>
    <w:aliases w:val="Абзац"/>
    <w:basedOn w:val="a"/>
    <w:uiPriority w:val="99"/>
    <w:qFormat/>
    <w:rsid w:val="00AC3E10"/>
    <w:pPr>
      <w:ind w:left="720"/>
      <w:contextualSpacing/>
    </w:pPr>
  </w:style>
  <w:style w:type="character" w:customStyle="1" w:styleId="2">
    <w:name w:val="Основной текст (2)_"/>
    <w:basedOn w:val="a0"/>
    <w:link w:val="20"/>
    <w:rsid w:val="005E283A"/>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5E283A"/>
    <w:pPr>
      <w:shd w:val="clear" w:color="auto" w:fill="FFFFFF"/>
      <w:spacing w:line="0" w:lineRule="atLeast"/>
    </w:pPr>
    <w:rPr>
      <w:color w:val="auto"/>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HTML">
    <w:name w:val="HTML Preformatted"/>
    <w:basedOn w:val="a"/>
    <w:link w:val="HTML0"/>
    <w:uiPriority w:val="99"/>
    <w:semiHidden/>
    <w:unhideWhenUsed/>
    <w:rsid w:val="00AC7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AC7FBF"/>
    <w:rPr>
      <w:rFonts w:ascii="Courier New" w:eastAsia="Times New Roman" w:hAnsi="Courier New" w:cs="Courier New"/>
      <w:sz w:val="20"/>
      <w:szCs w:val="20"/>
      <w:lang w:eastAsia="ru-RU"/>
    </w:rPr>
  </w:style>
  <w:style w:type="paragraph" w:styleId="a6">
    <w:name w:val="List Paragraph"/>
    <w:aliases w:val="Абзац"/>
    <w:basedOn w:val="a"/>
    <w:uiPriority w:val="99"/>
    <w:qFormat/>
    <w:rsid w:val="00AC3E10"/>
    <w:pPr>
      <w:ind w:left="720"/>
      <w:contextualSpacing/>
    </w:pPr>
  </w:style>
  <w:style w:type="character" w:customStyle="1" w:styleId="2">
    <w:name w:val="Основной текст (2)_"/>
    <w:basedOn w:val="a0"/>
    <w:link w:val="20"/>
    <w:rsid w:val="005E283A"/>
    <w:rPr>
      <w:rFonts w:ascii="Times New Roman" w:eastAsia="Times New Roman" w:hAnsi="Times New Roman" w:cs="Times New Roman"/>
      <w:sz w:val="19"/>
      <w:szCs w:val="19"/>
      <w:shd w:val="clear" w:color="auto" w:fill="FFFFFF"/>
    </w:rPr>
  </w:style>
  <w:style w:type="paragraph" w:customStyle="1" w:styleId="20">
    <w:name w:val="Основной текст (2)"/>
    <w:basedOn w:val="a"/>
    <w:link w:val="2"/>
    <w:rsid w:val="005E283A"/>
    <w:pPr>
      <w:shd w:val="clear" w:color="auto" w:fill="FFFFFF"/>
      <w:spacing w:line="0" w:lineRule="atLeast"/>
    </w:pPr>
    <w:rPr>
      <w:color w:val="auto"/>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259">
      <w:bodyDiv w:val="1"/>
      <w:marLeft w:val="0"/>
      <w:marRight w:val="0"/>
      <w:marTop w:val="0"/>
      <w:marBottom w:val="0"/>
      <w:divBdr>
        <w:top w:val="none" w:sz="0" w:space="0" w:color="auto"/>
        <w:left w:val="none" w:sz="0" w:space="0" w:color="auto"/>
        <w:bottom w:val="none" w:sz="0" w:space="0" w:color="auto"/>
        <w:right w:val="none" w:sz="0" w:space="0" w:color="auto"/>
      </w:divBdr>
    </w:div>
    <w:div w:id="28796944">
      <w:bodyDiv w:val="1"/>
      <w:marLeft w:val="0"/>
      <w:marRight w:val="0"/>
      <w:marTop w:val="0"/>
      <w:marBottom w:val="0"/>
      <w:divBdr>
        <w:top w:val="none" w:sz="0" w:space="0" w:color="auto"/>
        <w:left w:val="none" w:sz="0" w:space="0" w:color="auto"/>
        <w:bottom w:val="none" w:sz="0" w:space="0" w:color="auto"/>
        <w:right w:val="none" w:sz="0" w:space="0" w:color="auto"/>
      </w:divBdr>
    </w:div>
    <w:div w:id="185171955">
      <w:bodyDiv w:val="1"/>
      <w:marLeft w:val="0"/>
      <w:marRight w:val="0"/>
      <w:marTop w:val="0"/>
      <w:marBottom w:val="0"/>
      <w:divBdr>
        <w:top w:val="none" w:sz="0" w:space="0" w:color="auto"/>
        <w:left w:val="none" w:sz="0" w:space="0" w:color="auto"/>
        <w:bottom w:val="none" w:sz="0" w:space="0" w:color="auto"/>
        <w:right w:val="none" w:sz="0" w:space="0" w:color="auto"/>
      </w:divBdr>
    </w:div>
    <w:div w:id="223831658">
      <w:bodyDiv w:val="1"/>
      <w:marLeft w:val="0"/>
      <w:marRight w:val="0"/>
      <w:marTop w:val="0"/>
      <w:marBottom w:val="0"/>
      <w:divBdr>
        <w:top w:val="none" w:sz="0" w:space="0" w:color="auto"/>
        <w:left w:val="none" w:sz="0" w:space="0" w:color="auto"/>
        <w:bottom w:val="none" w:sz="0" w:space="0" w:color="auto"/>
        <w:right w:val="none" w:sz="0" w:space="0" w:color="auto"/>
      </w:divBdr>
    </w:div>
    <w:div w:id="411852062">
      <w:bodyDiv w:val="1"/>
      <w:marLeft w:val="0"/>
      <w:marRight w:val="0"/>
      <w:marTop w:val="0"/>
      <w:marBottom w:val="0"/>
      <w:divBdr>
        <w:top w:val="none" w:sz="0" w:space="0" w:color="auto"/>
        <w:left w:val="none" w:sz="0" w:space="0" w:color="auto"/>
        <w:bottom w:val="none" w:sz="0" w:space="0" w:color="auto"/>
        <w:right w:val="none" w:sz="0" w:space="0" w:color="auto"/>
      </w:divBdr>
    </w:div>
    <w:div w:id="457719891">
      <w:bodyDiv w:val="1"/>
      <w:marLeft w:val="0"/>
      <w:marRight w:val="0"/>
      <w:marTop w:val="0"/>
      <w:marBottom w:val="0"/>
      <w:divBdr>
        <w:top w:val="none" w:sz="0" w:space="0" w:color="auto"/>
        <w:left w:val="none" w:sz="0" w:space="0" w:color="auto"/>
        <w:bottom w:val="none" w:sz="0" w:space="0" w:color="auto"/>
        <w:right w:val="none" w:sz="0" w:space="0" w:color="auto"/>
      </w:divBdr>
    </w:div>
    <w:div w:id="775293563">
      <w:bodyDiv w:val="1"/>
      <w:marLeft w:val="0"/>
      <w:marRight w:val="0"/>
      <w:marTop w:val="0"/>
      <w:marBottom w:val="0"/>
      <w:divBdr>
        <w:top w:val="none" w:sz="0" w:space="0" w:color="auto"/>
        <w:left w:val="none" w:sz="0" w:space="0" w:color="auto"/>
        <w:bottom w:val="none" w:sz="0" w:space="0" w:color="auto"/>
        <w:right w:val="none" w:sz="0" w:space="0" w:color="auto"/>
      </w:divBdr>
    </w:div>
    <w:div w:id="1164393718">
      <w:bodyDiv w:val="1"/>
      <w:marLeft w:val="0"/>
      <w:marRight w:val="0"/>
      <w:marTop w:val="0"/>
      <w:marBottom w:val="0"/>
      <w:divBdr>
        <w:top w:val="none" w:sz="0" w:space="0" w:color="auto"/>
        <w:left w:val="none" w:sz="0" w:space="0" w:color="auto"/>
        <w:bottom w:val="none" w:sz="0" w:space="0" w:color="auto"/>
        <w:right w:val="none" w:sz="0" w:space="0" w:color="auto"/>
      </w:divBdr>
    </w:div>
    <w:div w:id="1197045244">
      <w:bodyDiv w:val="1"/>
      <w:marLeft w:val="0"/>
      <w:marRight w:val="0"/>
      <w:marTop w:val="0"/>
      <w:marBottom w:val="0"/>
      <w:divBdr>
        <w:top w:val="none" w:sz="0" w:space="0" w:color="auto"/>
        <w:left w:val="none" w:sz="0" w:space="0" w:color="auto"/>
        <w:bottom w:val="none" w:sz="0" w:space="0" w:color="auto"/>
        <w:right w:val="none" w:sz="0" w:space="0" w:color="auto"/>
      </w:divBdr>
    </w:div>
    <w:div w:id="1273436647">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6525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35831-FAA2-444A-9C23-079F1CD4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2437</Words>
  <Characters>13896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Olzhas Bakbergenuly</cp:lastModifiedBy>
  <cp:revision>4</cp:revision>
  <cp:lastPrinted>2019-11-29T08:39:00Z</cp:lastPrinted>
  <dcterms:created xsi:type="dcterms:W3CDTF">2022-12-19T08:28:00Z</dcterms:created>
  <dcterms:modified xsi:type="dcterms:W3CDTF">2023-01-05T04:56:00Z</dcterms:modified>
</cp:coreProperties>
</file>