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Pr="00411147" w:rsidRDefault="004021A8" w:rsidP="004021A8">
      <w:pPr>
        <w:ind w:firstLine="397"/>
        <w:jc w:val="right"/>
        <w:textAlignment w:val="baseline"/>
      </w:pPr>
      <w:r w:rsidRPr="00411147">
        <w:t xml:space="preserve">Приложение </w:t>
      </w:r>
      <w:r w:rsidR="00BA7216" w:rsidRPr="00411147">
        <w:t>15</w:t>
      </w:r>
    </w:p>
    <w:p w:rsidR="004021A8" w:rsidRPr="00411147" w:rsidRDefault="004021A8" w:rsidP="004021A8">
      <w:pPr>
        <w:ind w:firstLine="397"/>
        <w:jc w:val="right"/>
        <w:textAlignment w:val="baseline"/>
      </w:pPr>
      <w:r w:rsidRPr="00411147">
        <w:t>к</w:t>
      </w:r>
      <w:r w:rsidR="00BA7216" w:rsidRPr="00411147">
        <w:t xml:space="preserve"> конкурсной </w:t>
      </w:r>
      <w:r w:rsidR="00161042" w:rsidRPr="00411147">
        <w:t>документации</w:t>
      </w:r>
    </w:p>
    <w:p w:rsidR="004021A8" w:rsidRPr="00411147" w:rsidRDefault="004021A8" w:rsidP="00161042">
      <w:pPr>
        <w:ind w:firstLine="397"/>
        <w:jc w:val="center"/>
        <w:textAlignment w:val="baseline"/>
      </w:pPr>
    </w:p>
    <w:p w:rsidR="004021A8" w:rsidRPr="00411147" w:rsidRDefault="004021A8" w:rsidP="00161042">
      <w:pPr>
        <w:ind w:firstLine="397"/>
        <w:jc w:val="center"/>
        <w:textAlignment w:val="baseline"/>
      </w:pPr>
    </w:p>
    <w:p w:rsidR="004021A8" w:rsidRPr="00411147" w:rsidRDefault="00161042" w:rsidP="004021A8">
      <w:pPr>
        <w:ind w:firstLine="397"/>
        <w:jc w:val="center"/>
        <w:textAlignment w:val="baseline"/>
      </w:pPr>
      <w:r w:rsidRPr="00411147">
        <w:rPr>
          <w:rStyle w:val="s1"/>
        </w:rPr>
        <w:t>Техническая спецификация</w:t>
      </w:r>
      <w:r w:rsidRPr="00411147">
        <w:rPr>
          <w:rStyle w:val="s1"/>
        </w:rPr>
        <w:br/>
        <w:t xml:space="preserve">закупаемой </w:t>
      </w:r>
      <w:r w:rsidRPr="00411147">
        <w:rPr>
          <w:b/>
        </w:rPr>
        <w:t>услуги</w:t>
      </w:r>
      <w:r w:rsidRPr="00411147">
        <w:rPr>
          <w:rStyle w:val="s1"/>
        </w:rPr>
        <w:t xml:space="preserve"> «</w:t>
      </w:r>
      <w:r w:rsidRPr="00411147">
        <w:rPr>
          <w:rStyle w:val="s0"/>
          <w:b/>
        </w:rPr>
        <w:t xml:space="preserve">Техническое обслуживание и ремонт </w:t>
      </w:r>
      <w:r w:rsidR="00F65144">
        <w:rPr>
          <w:rStyle w:val="s0"/>
          <w:b/>
        </w:rPr>
        <w:t>ДГУ</w:t>
      </w:r>
      <w:r w:rsidRPr="00411147">
        <w:rPr>
          <w:rStyle w:val="s1"/>
        </w:rPr>
        <w:t>»</w:t>
      </w:r>
      <w:r w:rsidR="004021A8" w:rsidRPr="00411147">
        <w:t> </w:t>
      </w:r>
    </w:p>
    <w:p w:rsidR="00161042" w:rsidRPr="00411147" w:rsidRDefault="00161042" w:rsidP="004021A8">
      <w:pPr>
        <w:ind w:firstLine="397"/>
        <w:jc w:val="center"/>
        <w:textAlignment w:val="baseline"/>
      </w:pPr>
    </w:p>
    <w:p w:rsidR="00161042" w:rsidRPr="00411147" w:rsidRDefault="004021A8" w:rsidP="00161042">
      <w:pPr>
        <w:jc w:val="both"/>
        <w:rPr>
          <w:rStyle w:val="s0"/>
        </w:rPr>
      </w:pPr>
      <w:r w:rsidRPr="00411147">
        <w:rPr>
          <w:rStyle w:val="s0"/>
        </w:rPr>
        <w:t>Наименование заказчика</w:t>
      </w:r>
      <w:r w:rsidR="00161042" w:rsidRPr="00411147">
        <w:rPr>
          <w:rStyle w:val="s0"/>
        </w:rPr>
        <w:t>:</w:t>
      </w:r>
      <w:r w:rsidRPr="00411147">
        <w:rPr>
          <w:rStyle w:val="s0"/>
        </w:rPr>
        <w:t xml:space="preserve"> </w:t>
      </w:r>
      <w:r w:rsidR="00DB4991" w:rsidRPr="00411147">
        <w:rPr>
          <w:rStyle w:val="s0"/>
          <w:b/>
          <w:u w:val="single"/>
        </w:rPr>
        <w:t>АО «</w:t>
      </w:r>
      <w:r w:rsidR="00952862" w:rsidRPr="00411147">
        <w:rPr>
          <w:rStyle w:val="s0"/>
          <w:b/>
          <w:u w:val="single"/>
        </w:rPr>
        <w:t>Казтелерадио»</w:t>
      </w:r>
    </w:p>
    <w:p w:rsidR="00161042" w:rsidRPr="00411147" w:rsidRDefault="004021A8" w:rsidP="00161042">
      <w:pPr>
        <w:jc w:val="both"/>
        <w:rPr>
          <w:rStyle w:val="s0"/>
        </w:rPr>
      </w:pPr>
      <w:r w:rsidRPr="00411147">
        <w:rPr>
          <w:rStyle w:val="s0"/>
        </w:rPr>
        <w:t>Наименование организатора</w:t>
      </w:r>
      <w:r w:rsidR="00161042" w:rsidRPr="00411147">
        <w:rPr>
          <w:rStyle w:val="s0"/>
        </w:rPr>
        <w:t xml:space="preserve">: </w:t>
      </w:r>
      <w:r w:rsidR="00DF543F" w:rsidRPr="00411147">
        <w:rPr>
          <w:rStyle w:val="s0"/>
          <w:b/>
          <w:u w:val="single"/>
        </w:rPr>
        <w:t>АО «</w:t>
      </w:r>
      <w:r w:rsidR="00952862" w:rsidRPr="00411147">
        <w:rPr>
          <w:rStyle w:val="s0"/>
          <w:b/>
          <w:u w:val="single"/>
        </w:rPr>
        <w:t xml:space="preserve">Казтелерадио» </w:t>
      </w:r>
    </w:p>
    <w:p w:rsidR="004021A8" w:rsidRPr="00411147" w:rsidRDefault="004021A8" w:rsidP="00161042">
      <w:pPr>
        <w:jc w:val="both"/>
      </w:pPr>
      <w:r w:rsidRPr="00411147">
        <w:rPr>
          <w:rStyle w:val="s0"/>
        </w:rPr>
        <w:t>№ конкурса</w:t>
      </w:r>
      <w:r w:rsidR="00161042" w:rsidRPr="00411147">
        <w:rPr>
          <w:rStyle w:val="s0"/>
        </w:rPr>
        <w:t xml:space="preserve">: </w:t>
      </w:r>
      <w:r w:rsidRPr="00411147">
        <w:rPr>
          <w:rStyle w:val="s0"/>
        </w:rPr>
        <w:t>_________________</w:t>
      </w:r>
      <w:r w:rsidR="008B2295" w:rsidRPr="00411147">
        <w:rPr>
          <w:rStyle w:val="s0"/>
        </w:rPr>
        <w:t>___</w:t>
      </w:r>
    </w:p>
    <w:p w:rsidR="002E49D1" w:rsidRPr="00411147" w:rsidRDefault="00952862" w:rsidP="00161042">
      <w:pPr>
        <w:jc w:val="both"/>
        <w:rPr>
          <w:rStyle w:val="s0"/>
          <w:u w:val="single"/>
        </w:rPr>
      </w:pPr>
      <w:r w:rsidRPr="00411147">
        <w:rPr>
          <w:rStyle w:val="s0"/>
        </w:rPr>
        <w:t>Наименование конкурса</w:t>
      </w:r>
      <w:r w:rsidR="00161042" w:rsidRPr="00411147">
        <w:rPr>
          <w:rStyle w:val="s0"/>
        </w:rPr>
        <w:t>:</w:t>
      </w:r>
      <w:r w:rsidRPr="00411147">
        <w:rPr>
          <w:rStyle w:val="s0"/>
        </w:rPr>
        <w:t xml:space="preserve"> </w:t>
      </w:r>
      <w:r w:rsidR="00161042" w:rsidRPr="00411147">
        <w:rPr>
          <w:rStyle w:val="s0"/>
          <w:b/>
          <w:u w:val="single"/>
        </w:rPr>
        <w:t xml:space="preserve">Техническое обслуживание и ремонт </w:t>
      </w:r>
      <w:r w:rsidR="0052693C">
        <w:rPr>
          <w:rStyle w:val="s0"/>
          <w:b/>
          <w:u w:val="single"/>
        </w:rPr>
        <w:t>ДГУ</w:t>
      </w:r>
    </w:p>
    <w:p w:rsidR="004021A8" w:rsidRPr="00411147" w:rsidRDefault="004021A8" w:rsidP="00161042">
      <w:pPr>
        <w:jc w:val="both"/>
      </w:pPr>
      <w:r w:rsidRPr="00411147">
        <w:rPr>
          <w:rStyle w:val="s0"/>
        </w:rPr>
        <w:t>№ лота</w:t>
      </w:r>
      <w:r w:rsidR="00161042" w:rsidRPr="00411147">
        <w:rPr>
          <w:rStyle w:val="s0"/>
        </w:rPr>
        <w:t>:</w:t>
      </w:r>
      <w:r w:rsidRPr="00411147">
        <w:rPr>
          <w:rStyle w:val="s0"/>
        </w:rPr>
        <w:t xml:space="preserve"> </w:t>
      </w:r>
      <w:r w:rsidR="00161042" w:rsidRPr="00411147">
        <w:rPr>
          <w:rStyle w:val="s0"/>
        </w:rPr>
        <w:t>____________________</w:t>
      </w:r>
    </w:p>
    <w:p w:rsidR="002268DF" w:rsidRPr="00411147" w:rsidRDefault="00952862" w:rsidP="00161042">
      <w:pPr>
        <w:jc w:val="both"/>
        <w:rPr>
          <w:rStyle w:val="s0"/>
          <w:u w:val="single"/>
        </w:rPr>
      </w:pPr>
      <w:r w:rsidRPr="00411147">
        <w:rPr>
          <w:rStyle w:val="s0"/>
        </w:rPr>
        <w:t>Наименование лота</w:t>
      </w:r>
      <w:r w:rsidR="00161042" w:rsidRPr="00411147">
        <w:rPr>
          <w:rStyle w:val="s0"/>
        </w:rPr>
        <w:t>:</w:t>
      </w:r>
      <w:r w:rsidRPr="00411147">
        <w:rPr>
          <w:rStyle w:val="s0"/>
        </w:rPr>
        <w:t xml:space="preserve"> </w:t>
      </w:r>
      <w:r w:rsidR="00161042" w:rsidRPr="00411147">
        <w:rPr>
          <w:rStyle w:val="s0"/>
          <w:b/>
          <w:u w:val="single"/>
        </w:rPr>
        <w:t xml:space="preserve">Техническое обслуживание и ремонт </w:t>
      </w:r>
      <w:r w:rsidR="0052693C">
        <w:rPr>
          <w:rStyle w:val="s0"/>
          <w:b/>
          <w:u w:val="single"/>
        </w:rPr>
        <w:t>ДГУ</w:t>
      </w:r>
    </w:p>
    <w:p w:rsidR="004021A8" w:rsidRPr="00411147" w:rsidRDefault="004021A8" w:rsidP="004021A8">
      <w:pPr>
        <w:ind w:firstLine="397"/>
        <w:jc w:val="both"/>
      </w:pPr>
      <w:r w:rsidRPr="00411147">
        <w:rPr>
          <w:rStyle w:val="s0"/>
        </w:rPr>
        <w:t> </w:t>
      </w:r>
    </w:p>
    <w:tbl>
      <w:tblPr>
        <w:tblW w:w="4948" w:type="pct"/>
        <w:jc w:val="center"/>
        <w:tblInd w:w="917" w:type="dxa"/>
        <w:tblCellMar>
          <w:left w:w="0" w:type="dxa"/>
          <w:right w:w="0" w:type="dxa"/>
        </w:tblCellMar>
        <w:tblLook w:val="04A0" w:firstRow="1" w:lastRow="0" w:firstColumn="1" w:lastColumn="0" w:noHBand="0" w:noVBand="1"/>
      </w:tblPr>
      <w:tblGrid>
        <w:gridCol w:w="4145"/>
        <w:gridCol w:w="10206"/>
      </w:tblGrid>
      <w:tr w:rsidR="004021A8" w:rsidRPr="00411147" w:rsidTr="007124B6">
        <w:trPr>
          <w:jc w:val="center"/>
        </w:trPr>
        <w:tc>
          <w:tcPr>
            <w:tcW w:w="14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1A8" w:rsidRPr="00411147" w:rsidRDefault="004021A8" w:rsidP="00865F5C">
            <w:pPr>
              <w:textAlignment w:val="baseline"/>
            </w:pPr>
            <w:r w:rsidRPr="00411147">
              <w:t xml:space="preserve">Наименование кода Единого номенклатурного справочника товаров, работ, </w:t>
            </w:r>
            <w:r w:rsidR="008955E2" w:rsidRPr="00411147">
              <w:t xml:space="preserve">работ </w:t>
            </w:r>
          </w:p>
        </w:tc>
        <w:tc>
          <w:tcPr>
            <w:tcW w:w="35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21A8" w:rsidRPr="00411147" w:rsidRDefault="0052693C" w:rsidP="00865F5C">
            <w:pPr>
              <w:rPr>
                <w:color w:val="auto"/>
              </w:rPr>
            </w:pPr>
            <w:r w:rsidRPr="0052693C">
              <w:rPr>
                <w:color w:val="auto"/>
              </w:rPr>
              <w:t>331411.120.000000</w:t>
            </w:r>
          </w:p>
        </w:tc>
      </w:tr>
      <w:tr w:rsidR="004021A8" w:rsidRPr="00411147" w:rsidTr="007124B6">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1A8" w:rsidRPr="00411147" w:rsidRDefault="004021A8" w:rsidP="00865F5C">
            <w:pPr>
              <w:textAlignment w:val="baseline"/>
            </w:pPr>
            <w:r w:rsidRPr="00411147">
              <w:t xml:space="preserve">Наименование </w:t>
            </w:r>
            <w:r w:rsidR="00865F5C" w:rsidRPr="00411147">
              <w:t>услуги</w:t>
            </w:r>
          </w:p>
        </w:tc>
        <w:tc>
          <w:tcPr>
            <w:tcW w:w="3556" w:type="pct"/>
            <w:tcBorders>
              <w:top w:val="nil"/>
              <w:left w:val="nil"/>
              <w:bottom w:val="single" w:sz="8" w:space="0" w:color="auto"/>
              <w:right w:val="single" w:sz="8" w:space="0" w:color="auto"/>
            </w:tcBorders>
            <w:tcMar>
              <w:top w:w="0" w:type="dxa"/>
              <w:left w:w="108" w:type="dxa"/>
              <w:bottom w:w="0" w:type="dxa"/>
              <w:right w:w="108" w:type="dxa"/>
            </w:tcMar>
            <w:vAlign w:val="center"/>
          </w:tcPr>
          <w:p w:rsidR="004021A8" w:rsidRPr="00411147" w:rsidRDefault="00865F5C" w:rsidP="0052693C">
            <w:pPr>
              <w:rPr>
                <w:color w:val="auto"/>
              </w:rPr>
            </w:pPr>
            <w:r w:rsidRPr="00411147">
              <w:rPr>
                <w:rStyle w:val="s0"/>
              </w:rPr>
              <w:t xml:space="preserve">Техническое обслуживание и ремонт </w:t>
            </w:r>
            <w:r w:rsidR="0052693C">
              <w:rPr>
                <w:rStyle w:val="s0"/>
              </w:rPr>
              <w:t>ДГУ</w:t>
            </w:r>
          </w:p>
        </w:tc>
      </w:tr>
      <w:tr w:rsidR="004021A8" w:rsidRPr="00411147" w:rsidTr="007124B6">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1A8" w:rsidRPr="00411147" w:rsidRDefault="004021A8" w:rsidP="00865F5C">
            <w:pPr>
              <w:textAlignment w:val="baseline"/>
            </w:pPr>
            <w:r w:rsidRPr="00411147">
              <w:t>Единица измерения</w:t>
            </w:r>
          </w:p>
        </w:tc>
        <w:tc>
          <w:tcPr>
            <w:tcW w:w="3556" w:type="pct"/>
            <w:tcBorders>
              <w:top w:val="nil"/>
              <w:left w:val="nil"/>
              <w:bottom w:val="single" w:sz="8" w:space="0" w:color="auto"/>
              <w:right w:val="single" w:sz="8" w:space="0" w:color="auto"/>
            </w:tcBorders>
            <w:tcMar>
              <w:top w:w="0" w:type="dxa"/>
              <w:left w:w="108" w:type="dxa"/>
              <w:bottom w:w="0" w:type="dxa"/>
              <w:right w:w="108" w:type="dxa"/>
            </w:tcMar>
            <w:vAlign w:val="center"/>
          </w:tcPr>
          <w:p w:rsidR="004021A8" w:rsidRPr="00411147" w:rsidRDefault="00D82EE6" w:rsidP="0032456D">
            <w:pPr>
              <w:rPr>
                <w:color w:val="auto"/>
              </w:rPr>
            </w:pPr>
            <w:r>
              <w:rPr>
                <w:color w:val="auto"/>
              </w:rPr>
              <w:t>У</w:t>
            </w:r>
            <w:r w:rsidR="0032456D" w:rsidRPr="00411147">
              <w:rPr>
                <w:color w:val="auto"/>
              </w:rPr>
              <w:t>слуга</w:t>
            </w:r>
          </w:p>
        </w:tc>
      </w:tr>
      <w:tr w:rsidR="004021A8" w:rsidRPr="00411147" w:rsidTr="007124B6">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1A8" w:rsidRPr="00411147" w:rsidRDefault="002E49D1" w:rsidP="00865F5C">
            <w:pPr>
              <w:textAlignment w:val="baseline"/>
            </w:pPr>
            <w:r w:rsidRPr="00411147">
              <w:t>Количество (</w:t>
            </w:r>
            <w:r w:rsidR="007E4203" w:rsidRPr="00411147">
              <w:t xml:space="preserve">объем) </w:t>
            </w:r>
          </w:p>
        </w:tc>
        <w:tc>
          <w:tcPr>
            <w:tcW w:w="3556" w:type="pct"/>
            <w:tcBorders>
              <w:top w:val="nil"/>
              <w:left w:val="nil"/>
              <w:bottom w:val="single" w:sz="8" w:space="0" w:color="auto"/>
              <w:right w:val="single" w:sz="8" w:space="0" w:color="auto"/>
            </w:tcBorders>
            <w:tcMar>
              <w:top w:w="0" w:type="dxa"/>
              <w:left w:w="108" w:type="dxa"/>
              <w:bottom w:w="0" w:type="dxa"/>
              <w:right w:w="108" w:type="dxa"/>
            </w:tcMar>
            <w:vAlign w:val="center"/>
          </w:tcPr>
          <w:p w:rsidR="004021A8" w:rsidRPr="00411147" w:rsidRDefault="00997DD6" w:rsidP="00865F5C">
            <w:pPr>
              <w:rPr>
                <w:color w:val="auto"/>
              </w:rPr>
            </w:pPr>
            <w:r w:rsidRPr="00411147">
              <w:rPr>
                <w:color w:val="auto"/>
              </w:rPr>
              <w:t>1</w:t>
            </w:r>
          </w:p>
        </w:tc>
      </w:tr>
      <w:tr w:rsidR="004021A8" w:rsidRPr="00411147" w:rsidTr="007124B6">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1A8" w:rsidRPr="00411147" w:rsidRDefault="004021A8" w:rsidP="00865F5C">
            <w:pPr>
              <w:textAlignment w:val="baseline"/>
            </w:pPr>
            <w:r w:rsidRPr="00411147">
              <w:t xml:space="preserve">Цена за единицу, без учета налога на добавленную стоимость </w:t>
            </w:r>
            <w:r w:rsidR="00DB4991" w:rsidRPr="00411147">
              <w:t xml:space="preserve"> </w:t>
            </w:r>
          </w:p>
        </w:tc>
        <w:tc>
          <w:tcPr>
            <w:tcW w:w="3556" w:type="pct"/>
            <w:tcBorders>
              <w:top w:val="nil"/>
              <w:left w:val="nil"/>
              <w:bottom w:val="single" w:sz="8" w:space="0" w:color="auto"/>
              <w:right w:val="single" w:sz="8" w:space="0" w:color="auto"/>
            </w:tcBorders>
            <w:tcMar>
              <w:top w:w="0" w:type="dxa"/>
              <w:left w:w="108" w:type="dxa"/>
              <w:bottom w:w="0" w:type="dxa"/>
              <w:right w:w="108" w:type="dxa"/>
            </w:tcMar>
            <w:vAlign w:val="center"/>
          </w:tcPr>
          <w:p w:rsidR="004021A8" w:rsidRPr="00411147" w:rsidRDefault="0052693C" w:rsidP="0052693C">
            <w:pPr>
              <w:rPr>
                <w:color w:val="auto"/>
              </w:rPr>
            </w:pPr>
            <w:r>
              <w:rPr>
                <w:color w:val="auto"/>
              </w:rPr>
              <w:t>60</w:t>
            </w:r>
            <w:r w:rsidR="00C21CC3">
              <w:rPr>
                <w:color w:val="auto"/>
              </w:rPr>
              <w:t> </w:t>
            </w:r>
            <w:r>
              <w:rPr>
                <w:color w:val="auto"/>
              </w:rPr>
              <w:t>455</w:t>
            </w:r>
            <w:r w:rsidR="00C21CC3">
              <w:rPr>
                <w:color w:val="auto"/>
              </w:rPr>
              <w:t> </w:t>
            </w:r>
            <w:r>
              <w:rPr>
                <w:color w:val="auto"/>
              </w:rPr>
              <w:t>357</w:t>
            </w:r>
            <w:r w:rsidR="00C21CC3">
              <w:rPr>
                <w:color w:val="auto"/>
              </w:rPr>
              <w:t>,00</w:t>
            </w:r>
          </w:p>
        </w:tc>
      </w:tr>
      <w:tr w:rsidR="00BE71B4" w:rsidRPr="00411147" w:rsidTr="007124B6">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71B4" w:rsidRPr="00411147" w:rsidRDefault="00BE71B4" w:rsidP="00865F5C">
            <w:pPr>
              <w:textAlignment w:val="baseline"/>
            </w:pPr>
            <w:r w:rsidRPr="00411147">
              <w:t xml:space="preserve">Общая сумма, выделенная для закупки, без учета налога на добавленную стоимость  </w:t>
            </w:r>
          </w:p>
        </w:tc>
        <w:tc>
          <w:tcPr>
            <w:tcW w:w="3556" w:type="pct"/>
            <w:tcBorders>
              <w:top w:val="nil"/>
              <w:left w:val="nil"/>
              <w:bottom w:val="single" w:sz="8" w:space="0" w:color="auto"/>
              <w:right w:val="single" w:sz="8" w:space="0" w:color="auto"/>
            </w:tcBorders>
            <w:tcMar>
              <w:top w:w="0" w:type="dxa"/>
              <w:left w:w="108" w:type="dxa"/>
              <w:bottom w:w="0" w:type="dxa"/>
              <w:right w:w="108" w:type="dxa"/>
            </w:tcMar>
            <w:vAlign w:val="center"/>
          </w:tcPr>
          <w:p w:rsidR="00BE71B4" w:rsidRPr="00411147" w:rsidRDefault="0052693C" w:rsidP="00865F5C">
            <w:pPr>
              <w:rPr>
                <w:color w:val="auto"/>
              </w:rPr>
            </w:pPr>
            <w:r>
              <w:rPr>
                <w:color w:val="auto"/>
              </w:rPr>
              <w:t>60 455 357</w:t>
            </w:r>
            <w:r w:rsidR="00C21CC3">
              <w:rPr>
                <w:color w:val="auto"/>
              </w:rPr>
              <w:t>,00</w:t>
            </w:r>
          </w:p>
        </w:tc>
      </w:tr>
      <w:tr w:rsidR="00BE71B4" w:rsidRPr="00411147" w:rsidTr="007124B6">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71B4" w:rsidRPr="00411147" w:rsidRDefault="0059053F" w:rsidP="00865F5C">
            <w:pPr>
              <w:textAlignment w:val="baseline"/>
            </w:pPr>
            <w:r w:rsidRPr="00411147">
              <w:t>Срок выполнения работы</w:t>
            </w:r>
          </w:p>
        </w:tc>
        <w:tc>
          <w:tcPr>
            <w:tcW w:w="3556" w:type="pct"/>
            <w:tcBorders>
              <w:top w:val="nil"/>
              <w:left w:val="nil"/>
              <w:bottom w:val="single" w:sz="8" w:space="0" w:color="auto"/>
              <w:right w:val="single" w:sz="8" w:space="0" w:color="auto"/>
            </w:tcBorders>
            <w:tcMar>
              <w:top w:w="0" w:type="dxa"/>
              <w:left w:w="108" w:type="dxa"/>
              <w:bottom w:w="0" w:type="dxa"/>
              <w:right w:w="108" w:type="dxa"/>
            </w:tcMar>
            <w:vAlign w:val="center"/>
          </w:tcPr>
          <w:p w:rsidR="00BE71B4" w:rsidRPr="00411147" w:rsidRDefault="0032456D" w:rsidP="00865F5C">
            <w:pPr>
              <w:rPr>
                <w:color w:val="auto"/>
              </w:rPr>
            </w:pPr>
            <w:r w:rsidRPr="00411147">
              <w:rPr>
                <w:color w:val="auto"/>
              </w:rPr>
              <w:t>с момента заключения договора по 31 декабря 2023 года</w:t>
            </w:r>
          </w:p>
        </w:tc>
      </w:tr>
      <w:tr w:rsidR="00BE71B4" w:rsidRPr="00411147" w:rsidTr="007124B6">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71B4" w:rsidRPr="00411147" w:rsidRDefault="00BE71B4" w:rsidP="00865F5C">
            <w:pPr>
              <w:textAlignment w:val="baseline"/>
            </w:pPr>
            <w:r w:rsidRPr="00411147">
              <w:t xml:space="preserve">Размер авансового платежа </w:t>
            </w:r>
          </w:p>
        </w:tc>
        <w:tc>
          <w:tcPr>
            <w:tcW w:w="35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71B4" w:rsidRPr="00411147" w:rsidRDefault="0032456D" w:rsidP="00865F5C">
            <w:pPr>
              <w:rPr>
                <w:color w:val="auto"/>
              </w:rPr>
            </w:pPr>
            <w:r w:rsidRPr="00411147">
              <w:rPr>
                <w:color w:val="auto"/>
              </w:rPr>
              <w:t>0%</w:t>
            </w:r>
          </w:p>
        </w:tc>
      </w:tr>
      <w:tr w:rsidR="00BE71B4" w:rsidRPr="00411147" w:rsidTr="00951FC7">
        <w:trPr>
          <w:jc w:val="center"/>
        </w:trPr>
        <w:tc>
          <w:tcPr>
            <w:tcW w:w="144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E71B4" w:rsidRPr="00411147" w:rsidRDefault="00BE71B4" w:rsidP="00865F5C">
            <w:pPr>
              <w:textAlignment w:val="baseline"/>
              <w:rPr>
                <w:color w:val="auto"/>
              </w:rPr>
            </w:pPr>
            <w:r w:rsidRPr="00411147">
              <w:rPr>
                <w:color w:val="auto"/>
              </w:rPr>
              <w:t>Гарантийный срок (в месяцах)</w:t>
            </w:r>
          </w:p>
        </w:tc>
        <w:tc>
          <w:tcPr>
            <w:tcW w:w="355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BE71B4" w:rsidRPr="00411147" w:rsidRDefault="00075EDC" w:rsidP="00075EDC">
            <w:pPr>
              <w:textAlignment w:val="baseline"/>
              <w:rPr>
                <w:color w:val="auto"/>
              </w:rPr>
            </w:pPr>
            <w:r>
              <w:rPr>
                <w:color w:val="auto"/>
              </w:rPr>
              <w:t>12</w:t>
            </w:r>
            <w:r w:rsidR="0032456D" w:rsidRPr="00411147">
              <w:rPr>
                <w:color w:val="auto"/>
              </w:rPr>
              <w:t xml:space="preserve"> (</w:t>
            </w:r>
            <w:r>
              <w:rPr>
                <w:color w:val="auto"/>
              </w:rPr>
              <w:t>двенадцать</w:t>
            </w:r>
            <w:r w:rsidR="0032456D" w:rsidRPr="00411147">
              <w:rPr>
                <w:color w:val="auto"/>
              </w:rPr>
              <w:t>)</w:t>
            </w:r>
            <w:r>
              <w:rPr>
                <w:color w:val="auto"/>
              </w:rPr>
              <w:t xml:space="preserve"> </w:t>
            </w:r>
          </w:p>
        </w:tc>
      </w:tr>
      <w:tr w:rsidR="00BE71B4" w:rsidRPr="00411147" w:rsidTr="00EB5B7D">
        <w:trPr>
          <w:trHeight w:val="2831"/>
          <w:jc w:val="center"/>
        </w:trPr>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71B4" w:rsidRPr="00411147" w:rsidRDefault="001D0911" w:rsidP="0005000F">
            <w:pPr>
              <w:textAlignment w:val="baseline"/>
            </w:pPr>
            <w:r>
              <w:t>О</w:t>
            </w:r>
            <w:r w:rsidR="00BE71B4" w:rsidRPr="00411147">
              <w:t>писание требуемых характеристик, параметров и иных исходных данных:</w:t>
            </w:r>
          </w:p>
        </w:tc>
        <w:tc>
          <w:tcPr>
            <w:tcW w:w="3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61A" w:rsidRPr="00211B40" w:rsidRDefault="003E1C6C" w:rsidP="00771948">
            <w:pPr>
              <w:autoSpaceDE w:val="0"/>
              <w:autoSpaceDN w:val="0"/>
              <w:adjustRightInd w:val="0"/>
              <w:jc w:val="both"/>
              <w:rPr>
                <w:color w:val="auto"/>
              </w:rPr>
            </w:pPr>
            <w:r w:rsidRPr="00211B40">
              <w:rPr>
                <w:color w:val="auto"/>
              </w:rPr>
              <w:t>Техническая спецификация:</w:t>
            </w:r>
          </w:p>
          <w:p w:rsidR="0088661A" w:rsidRPr="00211B40" w:rsidRDefault="0088661A" w:rsidP="00771948">
            <w:pPr>
              <w:autoSpaceDE w:val="0"/>
              <w:autoSpaceDN w:val="0"/>
              <w:adjustRightInd w:val="0"/>
              <w:jc w:val="both"/>
              <w:rPr>
                <w:color w:val="auto"/>
              </w:rPr>
            </w:pPr>
            <w:r w:rsidRPr="00211B40">
              <w:rPr>
                <w:color w:val="auto"/>
              </w:rPr>
              <w:tab/>
              <w:t>В д</w:t>
            </w:r>
            <w:r w:rsidRPr="00211B40">
              <w:rPr>
                <w:rFonts w:eastAsiaTheme="minorHAnsi"/>
                <w:color w:val="auto"/>
                <w:lang w:eastAsia="en-US"/>
              </w:rPr>
              <w:t>анной технической спецификации приведены требования оказани</w:t>
            </w:r>
            <w:r w:rsidR="00A32C8A" w:rsidRPr="00211B40">
              <w:rPr>
                <w:rFonts w:eastAsiaTheme="minorHAnsi"/>
                <w:color w:val="auto"/>
                <w:lang w:eastAsia="en-US"/>
              </w:rPr>
              <w:t>я</w:t>
            </w:r>
            <w:r w:rsidRPr="00211B40">
              <w:rPr>
                <w:rFonts w:eastAsiaTheme="minorHAnsi"/>
                <w:color w:val="auto"/>
                <w:lang w:eastAsia="en-US"/>
              </w:rPr>
              <w:t xml:space="preserve"> услуг</w:t>
            </w:r>
            <w:r w:rsidR="00A32C8A" w:rsidRPr="00211B40">
              <w:rPr>
                <w:rFonts w:eastAsiaTheme="minorHAnsi"/>
                <w:color w:val="auto"/>
                <w:lang w:eastAsia="en-US"/>
              </w:rPr>
              <w:t>и</w:t>
            </w:r>
            <w:r w:rsidRPr="00211B40">
              <w:rPr>
                <w:rFonts w:eastAsiaTheme="minorHAnsi"/>
                <w:color w:val="auto"/>
                <w:lang w:eastAsia="en-US"/>
              </w:rPr>
              <w:t xml:space="preserve"> по </w:t>
            </w:r>
            <w:r w:rsidRPr="00211B40">
              <w:rPr>
                <w:color w:val="auto"/>
              </w:rPr>
              <w:t>«</w:t>
            </w:r>
            <w:r w:rsidRPr="00211B40">
              <w:rPr>
                <w:rStyle w:val="s0"/>
                <w:color w:val="auto"/>
              </w:rPr>
              <w:t>Техническому обслуживанию и ремонту ДГУ</w:t>
            </w:r>
            <w:r w:rsidR="0068419B" w:rsidRPr="00211B40">
              <w:rPr>
                <w:rStyle w:val="s0"/>
                <w:color w:val="auto"/>
              </w:rPr>
              <w:t xml:space="preserve"> (д</w:t>
            </w:r>
            <w:r w:rsidR="0068419B" w:rsidRPr="00211B40">
              <w:rPr>
                <w:rStyle w:val="af6"/>
                <w:bCs/>
                <w:i w:val="0"/>
                <w:iCs w:val="0"/>
                <w:color w:val="auto"/>
                <w:shd w:val="clear" w:color="auto" w:fill="FFFFFF"/>
              </w:rPr>
              <w:t>изель-генераторная установка</w:t>
            </w:r>
            <w:r w:rsidR="0068419B" w:rsidRPr="00211B40">
              <w:rPr>
                <w:rStyle w:val="s0"/>
                <w:color w:val="auto"/>
              </w:rPr>
              <w:t>)</w:t>
            </w:r>
            <w:r w:rsidRPr="00211B40">
              <w:rPr>
                <w:color w:val="auto"/>
              </w:rPr>
              <w:t>» (далее – Услуга)</w:t>
            </w:r>
            <w:r w:rsidRPr="00211B40">
              <w:rPr>
                <w:color w:val="auto"/>
                <w:shd w:val="clear" w:color="auto" w:fill="F5F5F5"/>
              </w:rPr>
              <w:t xml:space="preserve">. ДГУ установлено в филиалах </w:t>
            </w:r>
            <w:r w:rsidRPr="00211B40">
              <w:rPr>
                <w:rFonts w:eastAsiaTheme="minorHAnsi"/>
                <w:color w:val="auto"/>
                <w:lang w:eastAsia="en-US"/>
              </w:rPr>
              <w:t xml:space="preserve">АО «Казтелерадио», </w:t>
            </w:r>
            <w:r w:rsidRPr="00211B40">
              <w:rPr>
                <w:color w:val="auto"/>
              </w:rPr>
              <w:t>расположенные в населенных пунктах перечислены в Приложении 1 к настоящей технической спецификации.</w:t>
            </w:r>
          </w:p>
          <w:p w:rsidR="00A121DF" w:rsidRPr="00211B40" w:rsidRDefault="004A0AF0" w:rsidP="00DB5E68">
            <w:pPr>
              <w:autoSpaceDE w:val="0"/>
              <w:autoSpaceDN w:val="0"/>
              <w:adjustRightInd w:val="0"/>
              <w:jc w:val="both"/>
              <w:rPr>
                <w:color w:val="auto"/>
              </w:rPr>
            </w:pPr>
            <w:r w:rsidRPr="00211B40">
              <w:rPr>
                <w:color w:val="auto"/>
              </w:rPr>
              <w:tab/>
              <w:t>Перечень мероприятий выполняемых в рамках оказания Услуги:</w:t>
            </w:r>
          </w:p>
          <w:p w:rsidR="00304B7E" w:rsidRPr="00211B40" w:rsidRDefault="00304B7E" w:rsidP="00DB5E68">
            <w:pPr>
              <w:autoSpaceDE w:val="0"/>
              <w:autoSpaceDN w:val="0"/>
              <w:adjustRightInd w:val="0"/>
              <w:jc w:val="both"/>
              <w:rPr>
                <w:color w:val="auto"/>
              </w:rPr>
            </w:pPr>
            <w:r w:rsidRPr="00211B40">
              <w:rPr>
                <w:color w:val="auto"/>
              </w:rPr>
              <w:t>- Внешний осмотр;</w:t>
            </w:r>
          </w:p>
          <w:p w:rsidR="00326AB0" w:rsidRPr="00211B40" w:rsidRDefault="00DB5E68" w:rsidP="0067517D">
            <w:pPr>
              <w:autoSpaceDE w:val="0"/>
              <w:autoSpaceDN w:val="0"/>
              <w:adjustRightInd w:val="0"/>
              <w:jc w:val="both"/>
              <w:rPr>
                <w:color w:val="auto"/>
              </w:rPr>
            </w:pPr>
            <w:r w:rsidRPr="00211B40">
              <w:rPr>
                <w:color w:val="auto"/>
              </w:rPr>
              <w:t xml:space="preserve">- </w:t>
            </w:r>
            <w:r w:rsidR="007C504D" w:rsidRPr="00211B40">
              <w:rPr>
                <w:color w:val="auto"/>
              </w:rPr>
              <w:t>Диагностика состояния всех узлов и агрегатов</w:t>
            </w:r>
            <w:r w:rsidR="00326AB0" w:rsidRPr="00211B40">
              <w:rPr>
                <w:color w:val="auto"/>
              </w:rPr>
              <w:t xml:space="preserve"> ДГУ</w:t>
            </w:r>
            <w:r w:rsidR="007C504D" w:rsidRPr="00211B40">
              <w:rPr>
                <w:color w:val="auto"/>
              </w:rPr>
              <w:t>;</w:t>
            </w:r>
          </w:p>
          <w:p w:rsidR="00326AB0" w:rsidRPr="00211B40" w:rsidRDefault="00DB5E68" w:rsidP="0067517D">
            <w:pPr>
              <w:autoSpaceDE w:val="0"/>
              <w:autoSpaceDN w:val="0"/>
              <w:adjustRightInd w:val="0"/>
              <w:jc w:val="both"/>
              <w:rPr>
                <w:color w:val="auto"/>
              </w:rPr>
            </w:pPr>
            <w:r w:rsidRPr="00211B40">
              <w:rPr>
                <w:color w:val="auto"/>
              </w:rPr>
              <w:t xml:space="preserve">- </w:t>
            </w:r>
            <w:r w:rsidR="00326AB0" w:rsidRPr="00211B40">
              <w:rPr>
                <w:color w:val="auto"/>
              </w:rPr>
              <w:t>Проверка работы систем автоматического контроля и защиты ДГУ;</w:t>
            </w:r>
          </w:p>
          <w:p w:rsidR="00326AB0" w:rsidRPr="00211B40" w:rsidRDefault="00DB5E68" w:rsidP="0067517D">
            <w:pPr>
              <w:pStyle w:val="Default"/>
              <w:jc w:val="both"/>
              <w:rPr>
                <w:color w:val="auto"/>
              </w:rPr>
            </w:pPr>
            <w:r w:rsidRPr="00211B40">
              <w:rPr>
                <w:color w:val="auto"/>
              </w:rPr>
              <w:t xml:space="preserve">- </w:t>
            </w:r>
            <w:r w:rsidR="00326AB0" w:rsidRPr="00211B40">
              <w:rPr>
                <w:color w:val="auto"/>
              </w:rPr>
              <w:t>Проверка работоспособности автоматических жалюзи;</w:t>
            </w:r>
          </w:p>
          <w:p w:rsidR="00FC1396" w:rsidRPr="00211B40" w:rsidRDefault="00DB5E68" w:rsidP="0067517D">
            <w:pPr>
              <w:shd w:val="clear" w:color="auto" w:fill="FFFFFF"/>
              <w:rPr>
                <w:color w:val="auto"/>
              </w:rPr>
            </w:pPr>
            <w:r w:rsidRPr="00211B40">
              <w:rPr>
                <w:color w:val="auto"/>
              </w:rPr>
              <w:lastRenderedPageBreak/>
              <w:t xml:space="preserve">- </w:t>
            </w:r>
            <w:r w:rsidR="00FC1396" w:rsidRPr="00211B40">
              <w:rPr>
                <w:color w:val="auto"/>
              </w:rPr>
              <w:t>Проверка крепления двигателя</w:t>
            </w:r>
            <w:r w:rsidR="00B66A79" w:rsidRPr="00211B40">
              <w:rPr>
                <w:color w:val="auto"/>
              </w:rPr>
              <w:t>;</w:t>
            </w:r>
          </w:p>
          <w:p w:rsidR="003D6D14" w:rsidRPr="00211B40" w:rsidRDefault="00DB5E68" w:rsidP="0067517D">
            <w:pPr>
              <w:pStyle w:val="Default"/>
              <w:jc w:val="both"/>
              <w:rPr>
                <w:color w:val="auto"/>
              </w:rPr>
            </w:pPr>
            <w:r w:rsidRPr="00211B40">
              <w:rPr>
                <w:color w:val="auto"/>
              </w:rPr>
              <w:t xml:space="preserve">- </w:t>
            </w:r>
            <w:r w:rsidR="003D6D14" w:rsidRPr="00211B40">
              <w:rPr>
                <w:color w:val="auto"/>
              </w:rPr>
              <w:t>Проверка моментов затяжки крепления отдельных узлов и агрегатов двигателя;</w:t>
            </w:r>
          </w:p>
          <w:p w:rsidR="003D6D14" w:rsidRPr="00211B40" w:rsidRDefault="00DB5E68" w:rsidP="0067517D">
            <w:pPr>
              <w:pStyle w:val="Default"/>
              <w:jc w:val="both"/>
              <w:rPr>
                <w:color w:val="auto"/>
              </w:rPr>
            </w:pPr>
            <w:r w:rsidRPr="00211B40">
              <w:rPr>
                <w:color w:val="auto"/>
              </w:rPr>
              <w:t xml:space="preserve">- </w:t>
            </w:r>
            <w:r w:rsidR="003D6D14" w:rsidRPr="00211B40">
              <w:rPr>
                <w:color w:val="auto"/>
              </w:rPr>
              <w:t>Проверка и регулировка натяжения</w:t>
            </w:r>
            <w:r w:rsidR="00821575" w:rsidRPr="00211B40">
              <w:rPr>
                <w:color w:val="auto"/>
              </w:rPr>
              <w:t xml:space="preserve"> всех</w:t>
            </w:r>
            <w:r w:rsidR="003D6D14" w:rsidRPr="00211B40">
              <w:rPr>
                <w:color w:val="auto"/>
              </w:rPr>
              <w:t xml:space="preserve"> ремня привод</w:t>
            </w:r>
            <w:r w:rsidR="00821575" w:rsidRPr="00211B40">
              <w:rPr>
                <w:color w:val="auto"/>
              </w:rPr>
              <w:t>ов, при необходимости замена</w:t>
            </w:r>
            <w:r w:rsidR="003D6D14" w:rsidRPr="00211B40">
              <w:rPr>
                <w:color w:val="auto"/>
              </w:rPr>
              <w:t>;</w:t>
            </w:r>
          </w:p>
          <w:p w:rsidR="003D6D14" w:rsidRPr="00211B40" w:rsidRDefault="00DB5E68" w:rsidP="0067517D">
            <w:pPr>
              <w:shd w:val="clear" w:color="auto" w:fill="FFFFFF"/>
              <w:rPr>
                <w:color w:val="auto"/>
              </w:rPr>
            </w:pPr>
            <w:r w:rsidRPr="00211B40">
              <w:rPr>
                <w:color w:val="auto"/>
              </w:rPr>
              <w:t xml:space="preserve">- </w:t>
            </w:r>
            <w:r w:rsidR="003D6D14" w:rsidRPr="00211B40">
              <w:rPr>
                <w:color w:val="auto"/>
              </w:rPr>
              <w:t>Проверка состояния электропроводки;</w:t>
            </w:r>
          </w:p>
          <w:p w:rsidR="00FC1396" w:rsidRPr="00211B40" w:rsidRDefault="00DB5E68" w:rsidP="0067517D">
            <w:pPr>
              <w:shd w:val="clear" w:color="auto" w:fill="FFFFFF"/>
              <w:rPr>
                <w:color w:val="auto"/>
              </w:rPr>
            </w:pPr>
            <w:r w:rsidRPr="00211B40">
              <w:rPr>
                <w:color w:val="auto"/>
              </w:rPr>
              <w:t xml:space="preserve">- </w:t>
            </w:r>
            <w:r w:rsidR="00FC1396" w:rsidRPr="00211B40">
              <w:rPr>
                <w:color w:val="auto"/>
              </w:rPr>
              <w:t>Проверка подогревателя охлаждающей жидкости</w:t>
            </w:r>
            <w:r w:rsidR="007E4ABD" w:rsidRPr="00211B40">
              <w:rPr>
                <w:color w:val="auto"/>
              </w:rPr>
              <w:t>;</w:t>
            </w:r>
          </w:p>
          <w:p w:rsidR="00B66A79" w:rsidRPr="00211B40" w:rsidRDefault="00B66A79" w:rsidP="0067517D">
            <w:pPr>
              <w:shd w:val="clear" w:color="auto" w:fill="FFFFFF"/>
              <w:rPr>
                <w:color w:val="auto"/>
              </w:rPr>
            </w:pPr>
            <w:r w:rsidRPr="00211B40">
              <w:rPr>
                <w:color w:val="auto"/>
              </w:rPr>
              <w:t>- Проверка состояния топливоподкачивающего насоса;</w:t>
            </w:r>
          </w:p>
          <w:p w:rsidR="00FC1396" w:rsidRPr="00211B40" w:rsidRDefault="00DB5E68" w:rsidP="0067517D">
            <w:pPr>
              <w:shd w:val="clear" w:color="auto" w:fill="FFFFFF"/>
              <w:rPr>
                <w:color w:val="auto"/>
              </w:rPr>
            </w:pPr>
            <w:r w:rsidRPr="00211B40">
              <w:rPr>
                <w:color w:val="auto"/>
              </w:rPr>
              <w:t xml:space="preserve">- </w:t>
            </w:r>
            <w:r w:rsidR="00FC1396" w:rsidRPr="00211B40">
              <w:rPr>
                <w:color w:val="auto"/>
              </w:rPr>
              <w:t>Проверка трубопроводов, патрубков и шлангов системы охлаждения</w:t>
            </w:r>
            <w:r w:rsidR="00DB510B" w:rsidRPr="00211B40">
              <w:rPr>
                <w:color w:val="auto"/>
              </w:rPr>
              <w:t>, при необходимости замена</w:t>
            </w:r>
            <w:r w:rsidR="007E4ABD" w:rsidRPr="00211B40">
              <w:rPr>
                <w:color w:val="auto"/>
              </w:rPr>
              <w:t>;</w:t>
            </w:r>
          </w:p>
          <w:p w:rsidR="007E4ABD" w:rsidRPr="00211B40" w:rsidRDefault="00DB5E68" w:rsidP="0067517D">
            <w:pPr>
              <w:shd w:val="clear" w:color="auto" w:fill="FFFFFF"/>
              <w:rPr>
                <w:color w:val="auto"/>
              </w:rPr>
            </w:pPr>
            <w:r w:rsidRPr="00211B40">
              <w:rPr>
                <w:color w:val="auto"/>
              </w:rPr>
              <w:t xml:space="preserve">- </w:t>
            </w:r>
            <w:r w:rsidR="007E4ABD" w:rsidRPr="00211B40">
              <w:rPr>
                <w:color w:val="auto"/>
              </w:rPr>
              <w:t>Проверка турбокомпрессора</w:t>
            </w:r>
            <w:r w:rsidR="00DB510B" w:rsidRPr="00211B40">
              <w:rPr>
                <w:color w:val="auto"/>
              </w:rPr>
              <w:t>;</w:t>
            </w:r>
          </w:p>
          <w:p w:rsidR="0067517D" w:rsidRPr="00211B40" w:rsidRDefault="00DB5E68" w:rsidP="0067517D">
            <w:pPr>
              <w:shd w:val="clear" w:color="auto" w:fill="FFFFFF"/>
              <w:rPr>
                <w:color w:val="auto"/>
              </w:rPr>
            </w:pPr>
            <w:r w:rsidRPr="00211B40">
              <w:rPr>
                <w:color w:val="auto"/>
              </w:rPr>
              <w:t xml:space="preserve">- </w:t>
            </w:r>
            <w:r w:rsidR="0067517D" w:rsidRPr="00211B40">
              <w:rPr>
                <w:color w:val="auto"/>
              </w:rPr>
              <w:t>Проверка герметичности впускной и выпускной системы</w:t>
            </w:r>
            <w:r w:rsidR="00DB510B" w:rsidRPr="00211B40">
              <w:rPr>
                <w:color w:val="auto"/>
              </w:rPr>
              <w:t>;</w:t>
            </w:r>
          </w:p>
          <w:p w:rsidR="00DB510B" w:rsidRPr="00211B40" w:rsidRDefault="00DB5E68" w:rsidP="0067517D">
            <w:pPr>
              <w:shd w:val="clear" w:color="auto" w:fill="FFFFFF"/>
              <w:rPr>
                <w:color w:val="auto"/>
              </w:rPr>
            </w:pPr>
            <w:r w:rsidRPr="00211B40">
              <w:rPr>
                <w:color w:val="auto"/>
              </w:rPr>
              <w:t xml:space="preserve">- </w:t>
            </w:r>
            <w:r w:rsidR="00DB510B" w:rsidRPr="00211B40">
              <w:rPr>
                <w:color w:val="auto"/>
              </w:rPr>
              <w:t>Проверка генератора переменного тока;</w:t>
            </w:r>
          </w:p>
          <w:p w:rsidR="00DB5E68" w:rsidRPr="00211B40" w:rsidRDefault="00DB5E68" w:rsidP="0067517D">
            <w:pPr>
              <w:shd w:val="clear" w:color="auto" w:fill="FFFFFF"/>
              <w:rPr>
                <w:color w:val="auto"/>
                <w:shd w:val="clear" w:color="auto" w:fill="FFFFFF"/>
              </w:rPr>
            </w:pPr>
            <w:r w:rsidRPr="00211B40">
              <w:rPr>
                <w:color w:val="auto"/>
              </w:rPr>
              <w:t xml:space="preserve">- </w:t>
            </w:r>
            <w:r w:rsidR="00DB510B" w:rsidRPr="00211B40">
              <w:rPr>
                <w:color w:val="auto"/>
              </w:rPr>
              <w:t xml:space="preserve">Проверка и при необходимости чистка </w:t>
            </w:r>
            <w:r w:rsidR="00DB510B" w:rsidRPr="00211B40">
              <w:rPr>
                <w:rStyle w:val="af5"/>
                <w:b w:val="0"/>
                <w:color w:val="auto"/>
                <w:shd w:val="clear" w:color="auto" w:fill="FFFFFF"/>
              </w:rPr>
              <w:t>радиатор</w:t>
            </w:r>
            <w:r w:rsidRPr="00211B40">
              <w:rPr>
                <w:rStyle w:val="af5"/>
                <w:b w:val="0"/>
                <w:color w:val="auto"/>
                <w:shd w:val="clear" w:color="auto" w:fill="FFFFFF"/>
              </w:rPr>
              <w:t>а</w:t>
            </w:r>
            <w:r w:rsidR="00DB510B" w:rsidRPr="00211B40">
              <w:rPr>
                <w:color w:val="auto"/>
                <w:shd w:val="clear" w:color="auto" w:fill="FFFFFF"/>
              </w:rPr>
              <w:t> системы водяного охлаждения;</w:t>
            </w:r>
          </w:p>
          <w:p w:rsidR="00DB510B" w:rsidRPr="00211B40" w:rsidRDefault="00DB5E68" w:rsidP="0067517D">
            <w:pPr>
              <w:shd w:val="clear" w:color="auto" w:fill="FFFFFF"/>
              <w:rPr>
                <w:color w:val="auto"/>
              </w:rPr>
            </w:pPr>
            <w:r w:rsidRPr="00211B40">
              <w:rPr>
                <w:color w:val="auto"/>
              </w:rPr>
              <w:t xml:space="preserve">- </w:t>
            </w:r>
            <w:r w:rsidRPr="00211B40">
              <w:rPr>
                <w:color w:val="auto"/>
                <w:shd w:val="clear" w:color="auto" w:fill="FFFFFF"/>
              </w:rPr>
              <w:t>Проверка автоматического регулятора напряжения;</w:t>
            </w:r>
            <w:r w:rsidR="00DB510B" w:rsidRPr="00211B40">
              <w:rPr>
                <w:color w:val="auto"/>
              </w:rPr>
              <w:t xml:space="preserve"> </w:t>
            </w:r>
          </w:p>
          <w:p w:rsidR="0067517D" w:rsidRPr="00211B40" w:rsidRDefault="00DB5E68" w:rsidP="0067517D">
            <w:pPr>
              <w:shd w:val="clear" w:color="auto" w:fill="FFFFFF"/>
              <w:rPr>
                <w:color w:val="auto"/>
              </w:rPr>
            </w:pPr>
            <w:r w:rsidRPr="00211B40">
              <w:rPr>
                <w:color w:val="auto"/>
              </w:rPr>
              <w:t xml:space="preserve">- </w:t>
            </w:r>
            <w:r w:rsidR="0067517D" w:rsidRPr="00211B40">
              <w:rPr>
                <w:color w:val="auto"/>
              </w:rPr>
              <w:t>Регулировка тепловых зазоров ГРМ</w:t>
            </w:r>
            <w:r w:rsidR="00DB510B" w:rsidRPr="00211B40">
              <w:rPr>
                <w:color w:val="auto"/>
              </w:rPr>
              <w:t>;</w:t>
            </w:r>
          </w:p>
          <w:p w:rsidR="00DB510B" w:rsidRPr="00211B40" w:rsidRDefault="00DB5E68" w:rsidP="00DB510B">
            <w:pPr>
              <w:autoSpaceDE w:val="0"/>
              <w:autoSpaceDN w:val="0"/>
              <w:adjustRightInd w:val="0"/>
              <w:rPr>
                <w:rFonts w:eastAsiaTheme="minorHAnsi"/>
                <w:color w:val="auto"/>
                <w:lang w:eastAsia="en-US"/>
              </w:rPr>
            </w:pPr>
            <w:r w:rsidRPr="00211B40">
              <w:rPr>
                <w:color w:val="auto"/>
              </w:rPr>
              <w:t xml:space="preserve">- </w:t>
            </w:r>
            <w:r w:rsidR="00DB510B" w:rsidRPr="00211B40">
              <w:rPr>
                <w:rFonts w:eastAsiaTheme="minorHAnsi"/>
                <w:color w:val="auto"/>
                <w:lang w:eastAsia="en-US"/>
              </w:rPr>
              <w:t>Диагностика топливной аппаратуры, при необходимости настройка;</w:t>
            </w:r>
          </w:p>
          <w:p w:rsidR="0067517D" w:rsidRPr="00211B40" w:rsidRDefault="00DB5E68" w:rsidP="0067517D">
            <w:pPr>
              <w:shd w:val="clear" w:color="auto" w:fill="FFFFFF"/>
              <w:rPr>
                <w:color w:val="auto"/>
              </w:rPr>
            </w:pPr>
            <w:r w:rsidRPr="00211B40">
              <w:rPr>
                <w:color w:val="auto"/>
              </w:rPr>
              <w:t xml:space="preserve">- </w:t>
            </w:r>
            <w:r w:rsidR="0067517D" w:rsidRPr="00211B40">
              <w:rPr>
                <w:color w:val="auto"/>
              </w:rPr>
              <w:t>Проверка аккумуляторных батарей, при необходимости замена;</w:t>
            </w:r>
          </w:p>
          <w:p w:rsidR="0067517D" w:rsidRPr="00211B40" w:rsidRDefault="00DB5E68" w:rsidP="0067517D">
            <w:pPr>
              <w:shd w:val="clear" w:color="auto" w:fill="FFFFFF"/>
              <w:rPr>
                <w:color w:val="auto"/>
              </w:rPr>
            </w:pPr>
            <w:r w:rsidRPr="00211B40">
              <w:rPr>
                <w:color w:val="auto"/>
              </w:rPr>
              <w:t xml:space="preserve">- </w:t>
            </w:r>
            <w:r w:rsidR="0067517D" w:rsidRPr="00211B40">
              <w:rPr>
                <w:color w:val="auto"/>
              </w:rPr>
              <w:t>Проверка кабелей и клемм АКБ</w:t>
            </w:r>
            <w:r w:rsidR="00DB510B" w:rsidRPr="00211B40">
              <w:rPr>
                <w:color w:val="auto"/>
              </w:rPr>
              <w:t>;</w:t>
            </w:r>
          </w:p>
          <w:p w:rsidR="003D6D14" w:rsidRPr="00211B40" w:rsidRDefault="00DB5E68" w:rsidP="0067517D">
            <w:pPr>
              <w:pStyle w:val="Default"/>
              <w:jc w:val="both"/>
              <w:rPr>
                <w:color w:val="auto"/>
              </w:rPr>
            </w:pPr>
            <w:r w:rsidRPr="00211B40">
              <w:rPr>
                <w:color w:val="auto"/>
              </w:rPr>
              <w:t xml:space="preserve">- </w:t>
            </w:r>
            <w:r w:rsidR="00FC1396" w:rsidRPr="00211B40">
              <w:rPr>
                <w:color w:val="auto"/>
              </w:rPr>
              <w:t>Замена моторного масла</w:t>
            </w:r>
            <w:r w:rsidR="007E4ABD" w:rsidRPr="00211B40">
              <w:rPr>
                <w:color w:val="auto"/>
              </w:rPr>
              <w:t>;</w:t>
            </w:r>
          </w:p>
          <w:p w:rsidR="00FC1396" w:rsidRPr="00211B40" w:rsidRDefault="00DB5E68" w:rsidP="0067517D">
            <w:pPr>
              <w:autoSpaceDE w:val="0"/>
              <w:autoSpaceDN w:val="0"/>
              <w:adjustRightInd w:val="0"/>
              <w:jc w:val="both"/>
              <w:rPr>
                <w:color w:val="auto"/>
              </w:rPr>
            </w:pPr>
            <w:r w:rsidRPr="00211B40">
              <w:rPr>
                <w:color w:val="auto"/>
              </w:rPr>
              <w:t xml:space="preserve">- </w:t>
            </w:r>
            <w:r w:rsidR="00FC1396" w:rsidRPr="00211B40">
              <w:rPr>
                <w:color w:val="auto"/>
              </w:rPr>
              <w:t>Замена масляного фильтра</w:t>
            </w:r>
            <w:r w:rsidR="007E4ABD" w:rsidRPr="00211B40">
              <w:rPr>
                <w:color w:val="auto"/>
              </w:rPr>
              <w:t>;</w:t>
            </w:r>
          </w:p>
          <w:p w:rsidR="00FC1396" w:rsidRPr="00211B40" w:rsidRDefault="00DB5E68" w:rsidP="0067517D">
            <w:pPr>
              <w:pStyle w:val="Default"/>
              <w:jc w:val="both"/>
              <w:rPr>
                <w:color w:val="auto"/>
              </w:rPr>
            </w:pPr>
            <w:r w:rsidRPr="00211B40">
              <w:rPr>
                <w:color w:val="auto"/>
              </w:rPr>
              <w:t xml:space="preserve">- </w:t>
            </w:r>
            <w:r w:rsidR="00FC1396" w:rsidRPr="00211B40">
              <w:rPr>
                <w:color w:val="auto"/>
              </w:rPr>
              <w:t>Замена охлаждающей жидкости</w:t>
            </w:r>
            <w:r w:rsidR="007E4ABD" w:rsidRPr="00211B40">
              <w:rPr>
                <w:color w:val="auto"/>
              </w:rPr>
              <w:t>;</w:t>
            </w:r>
          </w:p>
          <w:p w:rsidR="00FC1396" w:rsidRPr="00211B40" w:rsidRDefault="00DB5E68" w:rsidP="0067517D">
            <w:pPr>
              <w:shd w:val="clear" w:color="auto" w:fill="FFFFFF"/>
              <w:rPr>
                <w:color w:val="auto"/>
              </w:rPr>
            </w:pPr>
            <w:r w:rsidRPr="00211B40">
              <w:rPr>
                <w:color w:val="auto"/>
              </w:rPr>
              <w:t xml:space="preserve">- </w:t>
            </w:r>
            <w:r w:rsidR="00FC1396" w:rsidRPr="00211B40">
              <w:rPr>
                <w:color w:val="auto"/>
              </w:rPr>
              <w:t>Замена фильтра охлаждающей жидкости</w:t>
            </w:r>
            <w:r w:rsidR="00DB510B" w:rsidRPr="00211B40">
              <w:rPr>
                <w:color w:val="auto"/>
              </w:rPr>
              <w:t>;</w:t>
            </w:r>
          </w:p>
          <w:p w:rsidR="00FC1396" w:rsidRPr="00211B40" w:rsidRDefault="00DB5E68" w:rsidP="0067517D">
            <w:pPr>
              <w:autoSpaceDE w:val="0"/>
              <w:autoSpaceDN w:val="0"/>
              <w:adjustRightInd w:val="0"/>
              <w:jc w:val="both"/>
              <w:rPr>
                <w:color w:val="auto"/>
              </w:rPr>
            </w:pPr>
            <w:r w:rsidRPr="00211B40">
              <w:rPr>
                <w:color w:val="auto"/>
              </w:rPr>
              <w:t xml:space="preserve">- </w:t>
            </w:r>
            <w:r w:rsidR="00FC1396" w:rsidRPr="00211B40">
              <w:rPr>
                <w:color w:val="auto"/>
              </w:rPr>
              <w:t>Замена топливного фильтра</w:t>
            </w:r>
            <w:r w:rsidR="00DB510B" w:rsidRPr="00211B40">
              <w:rPr>
                <w:color w:val="auto"/>
              </w:rPr>
              <w:t>;</w:t>
            </w:r>
          </w:p>
          <w:p w:rsidR="00FC1396" w:rsidRPr="00211B40" w:rsidRDefault="00DB5E68" w:rsidP="0067517D">
            <w:pPr>
              <w:autoSpaceDE w:val="0"/>
              <w:autoSpaceDN w:val="0"/>
              <w:adjustRightInd w:val="0"/>
              <w:jc w:val="both"/>
              <w:rPr>
                <w:color w:val="auto"/>
              </w:rPr>
            </w:pPr>
            <w:r w:rsidRPr="00211B40">
              <w:rPr>
                <w:color w:val="auto"/>
              </w:rPr>
              <w:t xml:space="preserve">- </w:t>
            </w:r>
            <w:r w:rsidR="00FC1396" w:rsidRPr="00211B40">
              <w:rPr>
                <w:color w:val="auto"/>
              </w:rPr>
              <w:t>Замена воздушного фильтра</w:t>
            </w:r>
            <w:r w:rsidR="00DB510B" w:rsidRPr="00211B40">
              <w:rPr>
                <w:color w:val="auto"/>
              </w:rPr>
              <w:t>;</w:t>
            </w:r>
          </w:p>
          <w:p w:rsidR="00FC1396" w:rsidRPr="00211B40" w:rsidRDefault="00DB5E68" w:rsidP="0067517D">
            <w:pPr>
              <w:pStyle w:val="Default"/>
              <w:jc w:val="both"/>
              <w:rPr>
                <w:color w:val="auto"/>
              </w:rPr>
            </w:pPr>
            <w:r w:rsidRPr="00211B40">
              <w:rPr>
                <w:color w:val="auto"/>
              </w:rPr>
              <w:t xml:space="preserve">- </w:t>
            </w:r>
            <w:r w:rsidR="00FC1396" w:rsidRPr="00211B40">
              <w:rPr>
                <w:color w:val="auto"/>
              </w:rPr>
              <w:t>Испытание ДГ</w:t>
            </w:r>
            <w:r w:rsidR="003573BD" w:rsidRPr="00211B40">
              <w:rPr>
                <w:color w:val="auto"/>
              </w:rPr>
              <w:t>У</w:t>
            </w:r>
            <w:r w:rsidR="00FC1396" w:rsidRPr="00211B40">
              <w:rPr>
                <w:color w:val="auto"/>
              </w:rPr>
              <w:t xml:space="preserve"> в режиме «Тест» после проведения работ</w:t>
            </w:r>
            <w:r w:rsidR="0067517D" w:rsidRPr="00211B40">
              <w:rPr>
                <w:color w:val="auto"/>
              </w:rPr>
              <w:t>.</w:t>
            </w:r>
          </w:p>
          <w:p w:rsidR="00970466" w:rsidRPr="00211B40" w:rsidRDefault="0095650E" w:rsidP="00AF1A42">
            <w:pPr>
              <w:jc w:val="both"/>
              <w:rPr>
                <w:color w:val="auto"/>
              </w:rPr>
            </w:pPr>
            <w:r w:rsidRPr="00211B40">
              <w:rPr>
                <w:color w:val="auto"/>
              </w:rPr>
              <w:tab/>
            </w:r>
            <w:r w:rsidR="00AF1A42" w:rsidRPr="00211B40">
              <w:rPr>
                <w:color w:val="auto"/>
              </w:rPr>
              <w:t>Периодичность</w:t>
            </w:r>
            <w:r w:rsidR="003543B6" w:rsidRPr="00211B40">
              <w:rPr>
                <w:color w:val="auto"/>
              </w:rPr>
              <w:t xml:space="preserve"> проведения</w:t>
            </w:r>
            <w:r w:rsidR="00AF1A42" w:rsidRPr="00211B40">
              <w:rPr>
                <w:color w:val="auto"/>
              </w:rPr>
              <w:t xml:space="preserve"> вышеуказанных мероприятий: </w:t>
            </w:r>
            <w:r w:rsidR="001B2828" w:rsidRPr="00211B40">
              <w:rPr>
                <w:color w:val="auto"/>
              </w:rPr>
              <w:t>один</w:t>
            </w:r>
            <w:r w:rsidR="00AF1A42" w:rsidRPr="00211B40">
              <w:rPr>
                <w:color w:val="auto"/>
              </w:rPr>
              <w:t xml:space="preserve"> раз в год.</w:t>
            </w:r>
            <w:r w:rsidR="003D3BDB" w:rsidRPr="00211B40">
              <w:rPr>
                <w:color w:val="auto"/>
              </w:rPr>
              <w:t xml:space="preserve"> </w:t>
            </w:r>
          </w:p>
          <w:p w:rsidR="00AF1A42" w:rsidRPr="00211B40" w:rsidRDefault="00970466" w:rsidP="00AF1A42">
            <w:pPr>
              <w:jc w:val="both"/>
              <w:rPr>
                <w:color w:val="auto"/>
              </w:rPr>
            </w:pPr>
            <w:r w:rsidRPr="00211B40">
              <w:rPr>
                <w:color w:val="auto"/>
              </w:rPr>
              <w:tab/>
            </w:r>
            <w:r w:rsidR="003D3BDB" w:rsidRPr="00211B40">
              <w:rPr>
                <w:color w:val="auto"/>
              </w:rPr>
              <w:t xml:space="preserve">Количество </w:t>
            </w:r>
            <w:r w:rsidR="001B2828" w:rsidRPr="00211B40">
              <w:rPr>
                <w:color w:val="auto"/>
              </w:rPr>
              <w:t>ДГУ</w:t>
            </w:r>
            <w:r w:rsidR="003D3BDB" w:rsidRPr="00211B40">
              <w:rPr>
                <w:bCs/>
                <w:color w:val="auto"/>
              </w:rPr>
              <w:t xml:space="preserve"> </w:t>
            </w:r>
            <w:r w:rsidR="003D3BDB" w:rsidRPr="00211B40">
              <w:rPr>
                <w:color w:val="auto"/>
              </w:rPr>
              <w:t xml:space="preserve">указано в </w:t>
            </w:r>
            <w:r w:rsidRPr="00211B40">
              <w:rPr>
                <w:color w:val="auto"/>
              </w:rPr>
              <w:t xml:space="preserve">Приложении </w:t>
            </w:r>
            <w:r w:rsidR="001B2828" w:rsidRPr="00211B40">
              <w:rPr>
                <w:color w:val="auto"/>
              </w:rPr>
              <w:t>1</w:t>
            </w:r>
            <w:r w:rsidRPr="00211B40">
              <w:rPr>
                <w:color w:val="auto"/>
              </w:rPr>
              <w:t xml:space="preserve"> к настоящей технической спецификации.</w:t>
            </w:r>
          </w:p>
          <w:p w:rsidR="00A618BF" w:rsidRPr="00211B40" w:rsidRDefault="003D3BDB" w:rsidP="00961F96">
            <w:pPr>
              <w:jc w:val="both"/>
              <w:rPr>
                <w:color w:val="auto"/>
              </w:rPr>
            </w:pPr>
            <w:r w:rsidRPr="00211B40">
              <w:rPr>
                <w:color w:val="auto"/>
              </w:rPr>
              <w:tab/>
            </w:r>
            <w:r w:rsidR="00634866" w:rsidRPr="00211B40">
              <w:rPr>
                <w:color w:val="auto"/>
              </w:rPr>
              <w:t xml:space="preserve">В случае выявления неисправности оборудования при </w:t>
            </w:r>
            <w:r w:rsidR="009C6021" w:rsidRPr="00211B40">
              <w:rPr>
                <w:color w:val="auto"/>
              </w:rPr>
              <w:t>оказании услуги</w:t>
            </w:r>
            <w:r w:rsidR="00634866" w:rsidRPr="00211B40">
              <w:rPr>
                <w:color w:val="auto"/>
              </w:rPr>
              <w:t xml:space="preserve">, потенциальный Поставщик должен </w:t>
            </w:r>
            <w:r w:rsidR="00C6649A" w:rsidRPr="00211B40">
              <w:rPr>
                <w:color w:val="auto"/>
              </w:rPr>
              <w:t>провести мероприятия по восстановлению</w:t>
            </w:r>
            <w:r w:rsidR="001B2828" w:rsidRPr="00211B40">
              <w:rPr>
                <w:color w:val="auto"/>
              </w:rPr>
              <w:t xml:space="preserve"> работоспособности ДГУ </w:t>
            </w:r>
            <w:r w:rsidR="00961F96" w:rsidRPr="00211B40">
              <w:rPr>
                <w:color w:val="auto"/>
              </w:rPr>
              <w:t>в рамках общей суммы, выделенной для закуп</w:t>
            </w:r>
            <w:r w:rsidR="0095650E" w:rsidRPr="00211B40">
              <w:rPr>
                <w:color w:val="auto"/>
              </w:rPr>
              <w:t>а</w:t>
            </w:r>
            <w:r w:rsidR="00961F96" w:rsidRPr="00211B40">
              <w:rPr>
                <w:color w:val="auto"/>
              </w:rPr>
              <w:t xml:space="preserve"> услуги.</w:t>
            </w:r>
            <w:r w:rsidR="0095650E" w:rsidRPr="00211B40">
              <w:rPr>
                <w:color w:val="auto"/>
              </w:rPr>
              <w:t xml:space="preserve"> При восстановлении работоспособности </w:t>
            </w:r>
            <w:r w:rsidR="001B2828" w:rsidRPr="00211B40">
              <w:rPr>
                <w:color w:val="auto"/>
              </w:rPr>
              <w:t>ДГУ</w:t>
            </w:r>
            <w:r w:rsidR="0095650E" w:rsidRPr="00211B40">
              <w:rPr>
                <w:color w:val="auto"/>
              </w:rPr>
              <w:t>, потенциальный Поставщик должен использовать только новые запасные части</w:t>
            </w:r>
            <w:r w:rsidR="003B6E76" w:rsidRPr="00211B40">
              <w:rPr>
                <w:color w:val="auto"/>
              </w:rPr>
              <w:t xml:space="preserve"> (заводского происхождения)</w:t>
            </w:r>
            <w:r w:rsidR="0095650E" w:rsidRPr="00211B40">
              <w:rPr>
                <w:color w:val="auto"/>
              </w:rPr>
              <w:t>, запрещается использовать запасные</w:t>
            </w:r>
            <w:r w:rsidR="00AD614D" w:rsidRPr="00211B40">
              <w:rPr>
                <w:color w:val="auto"/>
              </w:rPr>
              <w:t xml:space="preserve"> части, бывшие в употреблении.</w:t>
            </w:r>
            <w:r w:rsidR="00A618BF" w:rsidRPr="00211B40">
              <w:rPr>
                <w:color w:val="auto"/>
              </w:rPr>
              <w:t xml:space="preserve"> Потенциальный Поставщик должен передать Заказчику неисправные (замененные) части </w:t>
            </w:r>
            <w:r w:rsidR="001B2828" w:rsidRPr="00211B40">
              <w:rPr>
                <w:color w:val="auto"/>
              </w:rPr>
              <w:t>ДГУ</w:t>
            </w:r>
            <w:r w:rsidR="00A618BF" w:rsidRPr="00211B40">
              <w:rPr>
                <w:color w:val="auto"/>
              </w:rPr>
              <w:t>, после выполнения ремонтных работ.</w:t>
            </w:r>
          </w:p>
          <w:p w:rsidR="001B2828" w:rsidRPr="00211B40" w:rsidRDefault="001E4A4B" w:rsidP="001B2828">
            <w:pPr>
              <w:jc w:val="both"/>
              <w:rPr>
                <w:color w:val="auto"/>
              </w:rPr>
            </w:pPr>
            <w:r w:rsidRPr="00211B40">
              <w:rPr>
                <w:color w:val="auto"/>
              </w:rPr>
              <w:tab/>
              <w:t xml:space="preserve">В процессе оказания Услуги, потенциальный Поставщик должен предусмотреть запасные части для ремонта </w:t>
            </w:r>
            <w:r w:rsidR="001B2828" w:rsidRPr="00211B40">
              <w:rPr>
                <w:color w:val="auto"/>
              </w:rPr>
              <w:t>ДГУ указанный в столбце Состояние Приложения 1 к настоящей технической спецификации.</w:t>
            </w:r>
          </w:p>
          <w:p w:rsidR="00AD2DB8" w:rsidRPr="00211B40" w:rsidRDefault="0095650E" w:rsidP="00E67D18">
            <w:pPr>
              <w:jc w:val="both"/>
              <w:rPr>
                <w:rFonts w:eastAsiaTheme="minorHAnsi"/>
                <w:color w:val="auto"/>
                <w:lang w:eastAsia="en-US"/>
              </w:rPr>
            </w:pPr>
            <w:r w:rsidRPr="00211B40">
              <w:rPr>
                <w:rFonts w:eastAsiaTheme="minorHAnsi"/>
                <w:color w:val="auto"/>
                <w:lang w:eastAsia="en-US"/>
              </w:rPr>
              <w:tab/>
            </w:r>
            <w:r w:rsidR="00E67D18" w:rsidRPr="00211B40">
              <w:rPr>
                <w:rFonts w:eastAsiaTheme="minorHAnsi"/>
                <w:color w:val="auto"/>
                <w:lang w:eastAsia="en-US"/>
              </w:rPr>
              <w:t xml:space="preserve">Все расходные материалы, необходимые для </w:t>
            </w:r>
            <w:r w:rsidR="00E67D18" w:rsidRPr="00211B40">
              <w:rPr>
                <w:color w:val="auto"/>
              </w:rPr>
              <w:t>оказания услуги</w:t>
            </w:r>
            <w:r w:rsidR="00E67D18" w:rsidRPr="00211B40">
              <w:rPr>
                <w:rFonts w:eastAsiaTheme="minorHAnsi"/>
                <w:color w:val="auto"/>
                <w:lang w:eastAsia="en-US"/>
              </w:rPr>
              <w:t>, обеспечиваются потенциальным Поставщиком за свой счет.</w:t>
            </w:r>
          </w:p>
          <w:p w:rsidR="006B1532" w:rsidRPr="00211B40" w:rsidRDefault="00011D1E" w:rsidP="00E67D18">
            <w:pPr>
              <w:jc w:val="both"/>
              <w:rPr>
                <w:rFonts w:eastAsiaTheme="minorHAnsi"/>
                <w:color w:val="auto"/>
                <w:lang w:eastAsia="en-US"/>
              </w:rPr>
            </w:pPr>
            <w:r w:rsidRPr="00211B40">
              <w:rPr>
                <w:rFonts w:eastAsiaTheme="minorHAnsi"/>
                <w:color w:val="auto"/>
                <w:lang w:eastAsia="en-US"/>
              </w:rPr>
              <w:lastRenderedPageBreak/>
              <w:tab/>
              <w:t>Все расходы (накладные, командировочные, суточные, аренда автовышки и т.п.), связанные с оказанием услуги, потенциальный Поставщик должен предусмотреть за свой счёт.</w:t>
            </w:r>
          </w:p>
          <w:p w:rsidR="00D312BC" w:rsidRPr="00211B40" w:rsidRDefault="00D312BC" w:rsidP="00E67D18">
            <w:pPr>
              <w:jc w:val="both"/>
              <w:rPr>
                <w:color w:val="auto"/>
              </w:rPr>
            </w:pPr>
            <w:r w:rsidRPr="00211B40">
              <w:rPr>
                <w:color w:val="auto"/>
              </w:rPr>
              <w:tab/>
              <w:t xml:space="preserve">В процессе оказания Услуги, работник потенциального Поставщика составляет Акт </w:t>
            </w:r>
            <w:r w:rsidR="00E253E9" w:rsidRPr="00211B40">
              <w:rPr>
                <w:color w:val="auto"/>
              </w:rPr>
              <w:t>оказан</w:t>
            </w:r>
            <w:r w:rsidR="00D66DA9" w:rsidRPr="00211B40">
              <w:rPr>
                <w:color w:val="auto"/>
              </w:rPr>
              <w:t>ия</w:t>
            </w:r>
            <w:r w:rsidR="00E253E9" w:rsidRPr="00211B40">
              <w:rPr>
                <w:color w:val="auto"/>
              </w:rPr>
              <w:t xml:space="preserve"> Услуги</w:t>
            </w:r>
            <w:r w:rsidRPr="00211B40">
              <w:rPr>
                <w:color w:val="auto"/>
              </w:rPr>
              <w:t xml:space="preserve"> на кажд</w:t>
            </w:r>
            <w:r w:rsidR="006A6790" w:rsidRPr="00211B40">
              <w:rPr>
                <w:color w:val="auto"/>
              </w:rPr>
              <w:t>ый</w:t>
            </w:r>
            <w:r w:rsidRPr="00211B40">
              <w:rPr>
                <w:color w:val="auto"/>
              </w:rPr>
              <w:t xml:space="preserve"> </w:t>
            </w:r>
            <w:r w:rsidR="006A6790" w:rsidRPr="00211B40">
              <w:rPr>
                <w:color w:val="auto"/>
              </w:rPr>
              <w:t>ДГУ</w:t>
            </w:r>
            <w:r w:rsidRPr="00211B40">
              <w:rPr>
                <w:color w:val="auto"/>
              </w:rPr>
              <w:t xml:space="preserve">, согласно Приложению </w:t>
            </w:r>
            <w:r w:rsidR="006A6790" w:rsidRPr="00211B40">
              <w:rPr>
                <w:color w:val="auto"/>
              </w:rPr>
              <w:t>2</w:t>
            </w:r>
            <w:r w:rsidRPr="00211B40">
              <w:rPr>
                <w:color w:val="auto"/>
              </w:rPr>
              <w:t xml:space="preserve"> к настоящей технической спецификации.</w:t>
            </w:r>
            <w:r w:rsidR="00E253E9" w:rsidRPr="00211B40">
              <w:rPr>
                <w:color w:val="auto"/>
              </w:rPr>
              <w:t xml:space="preserve"> После оказания Услуги в приделах одной (или более) области, работник потенциального Поставщика составляет </w:t>
            </w:r>
            <w:r w:rsidR="00D66DA9" w:rsidRPr="00211B40">
              <w:rPr>
                <w:color w:val="auto"/>
              </w:rPr>
              <w:t>общий</w:t>
            </w:r>
            <w:r w:rsidR="00E253E9" w:rsidRPr="00211B40">
              <w:rPr>
                <w:color w:val="auto"/>
              </w:rPr>
              <w:t xml:space="preserve"> Акт приемки </w:t>
            </w:r>
            <w:r w:rsidR="00D66DA9" w:rsidRPr="00211B40">
              <w:rPr>
                <w:color w:val="auto"/>
              </w:rPr>
              <w:t>оказанной Услуги</w:t>
            </w:r>
            <w:r w:rsidR="00E253E9" w:rsidRPr="00211B40">
              <w:rPr>
                <w:color w:val="auto"/>
              </w:rPr>
              <w:t xml:space="preserve">, согласно Приложению </w:t>
            </w:r>
            <w:r w:rsidR="006A6790" w:rsidRPr="00211B40">
              <w:rPr>
                <w:color w:val="auto"/>
              </w:rPr>
              <w:t>3</w:t>
            </w:r>
            <w:r w:rsidR="00E253E9" w:rsidRPr="00211B40">
              <w:rPr>
                <w:color w:val="auto"/>
              </w:rPr>
              <w:t xml:space="preserve"> к настоящей технической спецификации.</w:t>
            </w:r>
          </w:p>
          <w:p w:rsidR="00510C04" w:rsidRPr="00211B40" w:rsidRDefault="00510C04" w:rsidP="00E67D18">
            <w:pPr>
              <w:jc w:val="both"/>
              <w:rPr>
                <w:color w:val="auto"/>
              </w:rPr>
            </w:pPr>
            <w:r w:rsidRPr="00211B40">
              <w:rPr>
                <w:sz w:val="22"/>
                <w:szCs w:val="22"/>
              </w:rPr>
              <w:tab/>
            </w:r>
            <w:r w:rsidRPr="00211B40">
              <w:rPr>
                <w:color w:val="auto"/>
              </w:rPr>
              <w:t>Потенциальный Поставщик должен предусмотреть</w:t>
            </w:r>
            <w:r w:rsidRPr="00211B40">
              <w:rPr>
                <w:sz w:val="22"/>
                <w:szCs w:val="22"/>
              </w:rPr>
              <w:t xml:space="preserve"> аварийно-восстановительные работы и ремонт оборудования согласно заявок поступивших от Заказчика за счет сре</w:t>
            </w:r>
            <w:proofErr w:type="gramStart"/>
            <w:r w:rsidRPr="00211B40">
              <w:rPr>
                <w:sz w:val="22"/>
                <w:szCs w:val="22"/>
              </w:rPr>
              <w:t xml:space="preserve">дств </w:t>
            </w:r>
            <w:r w:rsidRPr="00211B40">
              <w:rPr>
                <w:color w:val="auto"/>
              </w:rPr>
              <w:t>в р</w:t>
            </w:r>
            <w:proofErr w:type="gramEnd"/>
            <w:r w:rsidRPr="00211B40">
              <w:rPr>
                <w:color w:val="auto"/>
              </w:rPr>
              <w:t>амках общей суммы выделенной для закупа Услуги.</w:t>
            </w:r>
          </w:p>
          <w:p w:rsidR="000B0966" w:rsidRPr="00211B40" w:rsidRDefault="004A2D5F" w:rsidP="00CD6277">
            <w:pPr>
              <w:jc w:val="both"/>
              <w:rPr>
                <w:color w:val="auto"/>
              </w:rPr>
            </w:pPr>
            <w:r w:rsidRPr="00211B40">
              <w:rPr>
                <w:color w:val="auto"/>
              </w:rPr>
              <w:tab/>
            </w:r>
            <w:r w:rsidR="00460BDB" w:rsidRPr="00211B40">
              <w:rPr>
                <w:color w:val="auto"/>
              </w:rPr>
              <w:t>При оказании Услуги, потенциальный Поставщик, за свой счет, должен предусмотреть одно место в автотранспортном средстве для представителя Заказчика, который будет осуществлять надзор за выполнением мероприятий в рамках оказания Услуги.</w:t>
            </w:r>
          </w:p>
          <w:p w:rsidR="00A5718F" w:rsidRPr="00211B40" w:rsidRDefault="00CD6277" w:rsidP="00AE340C">
            <w:pPr>
              <w:jc w:val="both"/>
              <w:rPr>
                <w:color w:val="auto"/>
              </w:rPr>
            </w:pPr>
            <w:r w:rsidRPr="00211B40">
              <w:rPr>
                <w:color w:val="auto"/>
              </w:rPr>
              <w:tab/>
            </w:r>
            <w:r w:rsidR="00A5718F" w:rsidRPr="00211B40">
              <w:rPr>
                <w:color w:val="auto"/>
              </w:rPr>
              <w:t>Потенциальный Поставщик, в срок не менее чем через 5 (пять) рабочих дней после заключения договора, должен разработать и согласовать с Заказчиком график оказания Услуги</w:t>
            </w:r>
            <w:r w:rsidR="00AE340C" w:rsidRPr="00211B40">
              <w:rPr>
                <w:color w:val="auto"/>
              </w:rPr>
              <w:t>.</w:t>
            </w:r>
          </w:p>
        </w:tc>
      </w:tr>
      <w:tr w:rsidR="00BE71B4" w:rsidRPr="00411147" w:rsidTr="00951FC7">
        <w:trPr>
          <w:jc w:val="center"/>
        </w:trPr>
        <w:tc>
          <w:tcPr>
            <w:tcW w:w="144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71B4" w:rsidRPr="00411147" w:rsidRDefault="00BE71B4" w:rsidP="00865F5C">
            <w:pPr>
              <w:textAlignment w:val="baseline"/>
            </w:pPr>
            <w:r w:rsidRPr="00411147">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74A69" w:rsidRPr="00211B40" w:rsidRDefault="00992EC7" w:rsidP="001966BC">
            <w:pPr>
              <w:pStyle w:val="Default"/>
              <w:jc w:val="both"/>
              <w:rPr>
                <w:color w:val="auto"/>
              </w:rPr>
            </w:pPr>
            <w:r w:rsidRPr="00211B40">
              <w:rPr>
                <w:sz w:val="23"/>
                <w:szCs w:val="23"/>
              </w:rPr>
              <w:tab/>
            </w:r>
            <w:r w:rsidR="00274A69" w:rsidRPr="00211B40">
              <w:rPr>
                <w:sz w:val="23"/>
                <w:szCs w:val="23"/>
              </w:rPr>
              <w:t>П</w:t>
            </w:r>
            <w:r w:rsidR="00274A69" w:rsidRPr="00211B40">
              <w:t xml:space="preserve">отенциальный </w:t>
            </w:r>
            <w:r w:rsidR="00274A69" w:rsidRPr="00211B40">
              <w:rPr>
                <w:color w:val="auto"/>
              </w:rPr>
              <w:t xml:space="preserve">Поставщик должен обладать материальными и трудовыми ресурсами для </w:t>
            </w:r>
            <w:r w:rsidR="00274A69" w:rsidRPr="00211B40">
              <w:t>оказания Услуги</w:t>
            </w:r>
            <w:r w:rsidR="00274A69" w:rsidRPr="00211B40">
              <w:rPr>
                <w:color w:val="auto"/>
              </w:rPr>
              <w:t xml:space="preserve"> на не менее </w:t>
            </w:r>
            <w:r w:rsidR="00E434E7" w:rsidRPr="00211B40">
              <w:rPr>
                <w:color w:val="auto"/>
              </w:rPr>
              <w:t>трех</w:t>
            </w:r>
            <w:r w:rsidR="00274A69" w:rsidRPr="00211B40">
              <w:rPr>
                <w:color w:val="auto"/>
              </w:rPr>
              <w:t xml:space="preserve"> </w:t>
            </w:r>
            <w:r w:rsidR="00DA2ACB" w:rsidRPr="00211B40">
              <w:rPr>
                <w:color w:val="auto"/>
              </w:rPr>
              <w:t>ДГУ</w:t>
            </w:r>
            <w:r w:rsidR="00274A69" w:rsidRPr="00211B40">
              <w:rPr>
                <w:color w:val="auto"/>
              </w:rPr>
              <w:t xml:space="preserve"> Заказчика одновременно.</w:t>
            </w:r>
          </w:p>
          <w:p w:rsidR="00510C04" w:rsidRPr="00211B40" w:rsidRDefault="006925FD" w:rsidP="001966BC">
            <w:pPr>
              <w:pStyle w:val="Default"/>
              <w:jc w:val="both"/>
              <w:rPr>
                <w:color w:val="auto"/>
              </w:rPr>
            </w:pPr>
            <w:r w:rsidRPr="00211B40">
              <w:rPr>
                <w:color w:val="auto"/>
              </w:rPr>
              <w:tab/>
              <w:t xml:space="preserve">При возникновении </w:t>
            </w:r>
            <w:r w:rsidRPr="00211B40">
              <w:rPr>
                <w:sz w:val="22"/>
                <w:szCs w:val="22"/>
              </w:rPr>
              <w:t>аварийно-восстановительного случая,</w:t>
            </w:r>
            <w:r w:rsidRPr="00211B40">
              <w:rPr>
                <w:color w:val="auto"/>
              </w:rPr>
              <w:t xml:space="preserve"> п</w:t>
            </w:r>
            <w:r w:rsidRPr="00211B40">
              <w:t xml:space="preserve">отенциальный </w:t>
            </w:r>
            <w:r w:rsidRPr="00211B40">
              <w:rPr>
                <w:color w:val="auto"/>
              </w:rPr>
              <w:t xml:space="preserve">Поставщик должен обладать материальными и трудовыми ресурсами для </w:t>
            </w:r>
            <w:r w:rsidRPr="00211B40">
              <w:t>оказания Услуги в каждом регионе РК и</w:t>
            </w:r>
            <w:r w:rsidR="00E434E7" w:rsidRPr="00211B40">
              <w:t xml:space="preserve"> прибыть на РТС/ТЦ</w:t>
            </w:r>
            <w:r w:rsidRPr="00211B40">
              <w:t xml:space="preserve"> в течени</w:t>
            </w:r>
            <w:proofErr w:type="gramStart"/>
            <w:r w:rsidRPr="00211B40">
              <w:t>и</w:t>
            </w:r>
            <w:proofErr w:type="gramEnd"/>
            <w:r w:rsidRPr="00211B40">
              <w:t xml:space="preserve"> </w:t>
            </w:r>
            <w:r w:rsidR="00E434E7" w:rsidRPr="00211B40">
              <w:t>48</w:t>
            </w:r>
            <w:r w:rsidRPr="00211B40">
              <w:t xml:space="preserve"> часов с момента</w:t>
            </w:r>
            <w:r w:rsidR="00E73354" w:rsidRPr="00211B40">
              <w:t xml:space="preserve"> получения заявки от Заказчика.</w:t>
            </w:r>
          </w:p>
          <w:p w:rsidR="00BE71B4" w:rsidRPr="00211B40" w:rsidRDefault="00274A69" w:rsidP="00824577">
            <w:pPr>
              <w:pStyle w:val="Default"/>
              <w:jc w:val="both"/>
              <w:rPr>
                <w:color w:val="auto"/>
              </w:rPr>
            </w:pPr>
            <w:r w:rsidRPr="00211B40">
              <w:rPr>
                <w:color w:val="auto"/>
              </w:rPr>
              <w:tab/>
            </w:r>
            <w:r w:rsidR="001B6271" w:rsidRPr="00211B40">
              <w:t>Оказание Услуги выполняются с соблюдением действующих</w:t>
            </w:r>
            <w:r w:rsidR="00824577" w:rsidRPr="00211B40">
              <w:t xml:space="preserve"> нормативных и законодательных актов РК в области безопасности и охраны труда, пожарной безопасности, технической эксплуатации и экологии.</w:t>
            </w:r>
          </w:p>
        </w:tc>
      </w:tr>
    </w:tbl>
    <w:p w:rsidR="004021A8" w:rsidRPr="00411147" w:rsidRDefault="004021A8" w:rsidP="004021A8">
      <w:pPr>
        <w:ind w:firstLine="397"/>
        <w:textAlignment w:val="baseline"/>
      </w:pPr>
      <w:r w:rsidRPr="00411147">
        <w:t> </w:t>
      </w:r>
    </w:p>
    <w:p w:rsidR="004021A8" w:rsidRPr="00411147" w:rsidRDefault="004021A8" w:rsidP="004021A8">
      <w:pPr>
        <w:ind w:firstLine="397"/>
        <w:jc w:val="both"/>
      </w:pPr>
      <w:r w:rsidRPr="00411147">
        <w:rPr>
          <w:rStyle w:val="s0"/>
        </w:rPr>
        <w:t xml:space="preserve">* сведения </w:t>
      </w:r>
      <w:r w:rsidR="00952862" w:rsidRPr="00411147">
        <w:rPr>
          <w:rStyle w:val="s0"/>
        </w:rPr>
        <w:t>подтягиваются из</w:t>
      </w:r>
      <w:r w:rsidRPr="00411147">
        <w:rPr>
          <w:rStyle w:val="s0"/>
        </w:rPr>
        <w:t xml:space="preserve"> </w:t>
      </w:r>
      <w:r w:rsidR="00C22EA0" w:rsidRPr="00411147">
        <w:rPr>
          <w:rStyle w:val="s0"/>
        </w:rPr>
        <w:t>п</w:t>
      </w:r>
      <w:r w:rsidRPr="00411147">
        <w:rPr>
          <w:rStyle w:val="s0"/>
        </w:rPr>
        <w:t>лана государственных закупок (отображаются автоматически).</w:t>
      </w:r>
    </w:p>
    <w:p w:rsidR="004021A8" w:rsidRPr="00411147" w:rsidRDefault="004021A8" w:rsidP="004021A8">
      <w:pPr>
        <w:ind w:firstLine="397"/>
        <w:jc w:val="both"/>
      </w:pPr>
      <w:r w:rsidRPr="00411147">
        <w:rPr>
          <w:rStyle w:val="s0"/>
        </w:rPr>
        <w:t>Примечание.</w:t>
      </w:r>
    </w:p>
    <w:p w:rsidR="004021A8" w:rsidRPr="00411147" w:rsidRDefault="004021A8" w:rsidP="004021A8">
      <w:pPr>
        <w:ind w:firstLine="397"/>
        <w:jc w:val="both"/>
      </w:pPr>
      <w:r w:rsidRPr="00411147">
        <w:rPr>
          <w:rStyle w:val="s0"/>
        </w:rPr>
        <w:t xml:space="preserve">1. Каждые характеристики, параметры, исходные данные и дополнительные условия к </w:t>
      </w:r>
      <w:r w:rsidR="00502EA0" w:rsidRPr="00411147">
        <w:rPr>
          <w:rStyle w:val="s0"/>
        </w:rPr>
        <w:t xml:space="preserve">Поставщику </w:t>
      </w:r>
      <w:r w:rsidRPr="00411147">
        <w:rPr>
          <w:rStyle w:val="s0"/>
        </w:rPr>
        <w:t>указываются отдельной строкой.</w:t>
      </w:r>
    </w:p>
    <w:p w:rsidR="004021A8" w:rsidRPr="00411147" w:rsidRDefault="004021A8" w:rsidP="004021A8">
      <w:pPr>
        <w:ind w:firstLine="397"/>
        <w:jc w:val="both"/>
      </w:pPr>
      <w:r w:rsidRPr="00411147">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Pr="00411147" w:rsidRDefault="004021A8" w:rsidP="004021A8">
      <w:pPr>
        <w:ind w:firstLine="397"/>
        <w:jc w:val="both"/>
      </w:pPr>
      <w:r w:rsidRPr="00411147">
        <w:rPr>
          <w:rStyle w:val="s0"/>
        </w:rPr>
        <w:t>3. Установление требований технической спецификации в иных документах не допускается.</w:t>
      </w:r>
    </w:p>
    <w:p w:rsidR="0079425A" w:rsidRDefault="0079425A" w:rsidP="0079425A">
      <w:pPr>
        <w:jc w:val="both"/>
        <w:textAlignment w:val="baseline"/>
        <w:rPr>
          <w:b/>
          <w:color w:val="000000" w:themeColor="text1"/>
        </w:rPr>
      </w:pPr>
    </w:p>
    <w:p w:rsidR="0079425A" w:rsidRDefault="0079425A" w:rsidP="0079425A">
      <w:pPr>
        <w:jc w:val="both"/>
        <w:textAlignment w:val="baseline"/>
        <w:rPr>
          <w:b/>
          <w:color w:val="000000" w:themeColor="text1"/>
        </w:rPr>
      </w:pPr>
    </w:p>
    <w:p w:rsidR="0079425A" w:rsidRDefault="0079425A" w:rsidP="0079425A">
      <w:pPr>
        <w:jc w:val="both"/>
        <w:textAlignment w:val="baseline"/>
        <w:rPr>
          <w:b/>
          <w:color w:val="000000" w:themeColor="text1"/>
        </w:rPr>
      </w:pPr>
    </w:p>
    <w:p w:rsidR="0079425A" w:rsidRDefault="0079425A" w:rsidP="0079425A">
      <w:pPr>
        <w:jc w:val="both"/>
        <w:textAlignment w:val="baseline"/>
        <w:rPr>
          <w:b/>
          <w:color w:val="000000" w:themeColor="text1"/>
        </w:rPr>
      </w:pPr>
    </w:p>
    <w:p w:rsidR="0079425A" w:rsidRDefault="0079425A" w:rsidP="0079425A">
      <w:pPr>
        <w:jc w:val="both"/>
        <w:textAlignment w:val="baseline"/>
        <w:rPr>
          <w:b/>
          <w:color w:val="000000" w:themeColor="text1"/>
        </w:rPr>
      </w:pPr>
    </w:p>
    <w:p w:rsidR="0079425A" w:rsidRDefault="0079425A" w:rsidP="0079425A">
      <w:pPr>
        <w:jc w:val="both"/>
        <w:textAlignment w:val="baseline"/>
        <w:rPr>
          <w:b/>
          <w:color w:val="000000" w:themeColor="text1"/>
        </w:rPr>
      </w:pPr>
    </w:p>
    <w:p w:rsidR="00332A60" w:rsidRDefault="00332A60" w:rsidP="00155A1A">
      <w:pPr>
        <w:jc w:val="right"/>
        <w:textAlignment w:val="baseline"/>
      </w:pPr>
    </w:p>
    <w:p w:rsidR="00A26134" w:rsidRDefault="00A26134" w:rsidP="00A26134">
      <w:pPr>
        <w:jc w:val="right"/>
        <w:textAlignment w:val="baseline"/>
        <w:rPr>
          <w:color w:val="auto"/>
        </w:rPr>
      </w:pPr>
      <w:r>
        <w:rPr>
          <w:color w:val="auto"/>
        </w:rPr>
        <w:lastRenderedPageBreak/>
        <w:t>Конкурс</w:t>
      </w:r>
      <w:r>
        <w:rPr>
          <w:color w:val="auto"/>
          <w:lang w:val="kk-KZ"/>
        </w:rPr>
        <w:t xml:space="preserve"> </w:t>
      </w:r>
      <w:r>
        <w:rPr>
          <w:color w:val="auto"/>
        </w:rPr>
        <w:t xml:space="preserve"> </w:t>
      </w:r>
      <w:proofErr w:type="spellStart"/>
      <w:r>
        <w:rPr>
          <w:color w:val="auto"/>
        </w:rPr>
        <w:t>құжаттама</w:t>
      </w:r>
      <w:proofErr w:type="spellEnd"/>
      <w:r>
        <w:rPr>
          <w:color w:val="auto"/>
          <w:lang w:val="kk-KZ"/>
        </w:rPr>
        <w:t>сына</w:t>
      </w:r>
      <w:r>
        <w:rPr>
          <w:color w:val="auto"/>
        </w:rPr>
        <w:br/>
        <w:t>15</w:t>
      </w:r>
      <w:r>
        <w:rPr>
          <w:color w:val="auto"/>
          <w:lang w:val="kk-KZ"/>
        </w:rPr>
        <w:t xml:space="preserve"> </w:t>
      </w:r>
      <w:proofErr w:type="spellStart"/>
      <w:r>
        <w:rPr>
          <w:color w:val="auto"/>
        </w:rPr>
        <w:t>қосымша</w:t>
      </w:r>
      <w:proofErr w:type="spellEnd"/>
    </w:p>
    <w:p w:rsidR="00A26134" w:rsidRDefault="00A26134" w:rsidP="00A26134">
      <w:pPr>
        <w:jc w:val="center"/>
        <w:textAlignment w:val="baseline"/>
        <w:rPr>
          <w:color w:val="auto"/>
        </w:rPr>
      </w:pPr>
    </w:p>
    <w:p w:rsidR="00A26134" w:rsidRDefault="00A26134" w:rsidP="00A26134">
      <w:pPr>
        <w:jc w:val="center"/>
        <w:textAlignment w:val="baseline"/>
        <w:rPr>
          <w:color w:val="auto"/>
        </w:rPr>
      </w:pPr>
    </w:p>
    <w:p w:rsidR="00A26134" w:rsidRDefault="00A26134" w:rsidP="00A26134">
      <w:pPr>
        <w:pStyle w:val="af2"/>
        <w:spacing w:before="0" w:beforeAutospacing="0" w:after="0" w:afterAutospacing="0"/>
        <w:jc w:val="center"/>
        <w:rPr>
          <w:b/>
          <w:bCs/>
        </w:rPr>
      </w:pPr>
      <w:r>
        <w:rPr>
          <w:b/>
          <w:bCs/>
          <w:lang w:val="kk-KZ"/>
        </w:rPr>
        <w:t>С</w:t>
      </w:r>
      <w:proofErr w:type="spellStart"/>
      <w:r>
        <w:rPr>
          <w:b/>
          <w:bCs/>
        </w:rPr>
        <w:t>атып</w:t>
      </w:r>
      <w:proofErr w:type="spellEnd"/>
      <w:r>
        <w:rPr>
          <w:b/>
          <w:bCs/>
        </w:rPr>
        <w:t xml:space="preserve"> </w:t>
      </w:r>
      <w:proofErr w:type="spellStart"/>
      <w:r>
        <w:rPr>
          <w:b/>
          <w:bCs/>
        </w:rPr>
        <w:t>алынатын</w:t>
      </w:r>
      <w:proofErr w:type="spellEnd"/>
      <w:r>
        <w:rPr>
          <w:b/>
          <w:bCs/>
        </w:rPr>
        <w:t xml:space="preserve"> </w:t>
      </w:r>
    </w:p>
    <w:p w:rsidR="00A26134" w:rsidRDefault="00A26134" w:rsidP="00A26134">
      <w:pPr>
        <w:pStyle w:val="af2"/>
        <w:spacing w:before="0" w:beforeAutospacing="0" w:after="0" w:afterAutospacing="0"/>
        <w:jc w:val="center"/>
        <w:rPr>
          <w:b/>
          <w:bCs/>
          <w:lang w:val="kk-KZ"/>
        </w:rPr>
      </w:pPr>
      <w:r>
        <w:rPr>
          <w:b/>
          <w:bCs/>
          <w:lang w:val="kk-KZ"/>
        </w:rPr>
        <w:t>«</w:t>
      </w:r>
      <w:r w:rsidR="0053243B" w:rsidRPr="00962300">
        <w:rPr>
          <w:b/>
          <w:lang w:val="kk-KZ"/>
        </w:rPr>
        <w:t>ДГҚ</w:t>
      </w:r>
      <w:r w:rsidR="0053243B">
        <w:rPr>
          <w:b/>
          <w:bCs/>
        </w:rPr>
        <w:t xml:space="preserve"> </w:t>
      </w:r>
      <w:proofErr w:type="spellStart"/>
      <w:r>
        <w:rPr>
          <w:b/>
          <w:bCs/>
        </w:rPr>
        <w:t>техникалық</w:t>
      </w:r>
      <w:proofErr w:type="spellEnd"/>
      <w:r>
        <w:rPr>
          <w:b/>
          <w:bCs/>
        </w:rPr>
        <w:t xml:space="preserve"> </w:t>
      </w:r>
      <w:proofErr w:type="spellStart"/>
      <w:r>
        <w:rPr>
          <w:b/>
          <w:bCs/>
        </w:rPr>
        <w:t>қызмет</w:t>
      </w:r>
      <w:proofErr w:type="spellEnd"/>
      <w:r>
        <w:rPr>
          <w:b/>
          <w:bCs/>
        </w:rPr>
        <w:t xml:space="preserve"> </w:t>
      </w:r>
      <w:proofErr w:type="spellStart"/>
      <w:r>
        <w:rPr>
          <w:b/>
          <w:bCs/>
        </w:rPr>
        <w:t>көрсету</w:t>
      </w:r>
      <w:proofErr w:type="spellEnd"/>
      <w:r>
        <w:rPr>
          <w:b/>
          <w:bCs/>
        </w:rPr>
        <w:t xml:space="preserve"> </w:t>
      </w:r>
      <w:proofErr w:type="spellStart"/>
      <w:r>
        <w:rPr>
          <w:b/>
          <w:bCs/>
        </w:rPr>
        <w:t>және</w:t>
      </w:r>
      <w:proofErr w:type="spellEnd"/>
      <w:r>
        <w:rPr>
          <w:b/>
          <w:bCs/>
        </w:rPr>
        <w:t xml:space="preserve"> </w:t>
      </w:r>
      <w:proofErr w:type="spellStart"/>
      <w:r>
        <w:rPr>
          <w:b/>
          <w:bCs/>
        </w:rPr>
        <w:t>жөндеу</w:t>
      </w:r>
      <w:proofErr w:type="spellEnd"/>
      <w:r>
        <w:rPr>
          <w:b/>
          <w:bCs/>
          <w:lang w:val="kk-KZ"/>
        </w:rPr>
        <w:t>»</w:t>
      </w:r>
      <w:r>
        <w:rPr>
          <w:b/>
          <w:bCs/>
        </w:rPr>
        <w:t xml:space="preserve"> </w:t>
      </w:r>
      <w:proofErr w:type="spellStart"/>
      <w:r>
        <w:rPr>
          <w:b/>
          <w:bCs/>
        </w:rPr>
        <w:t>қызмет</w:t>
      </w:r>
      <w:proofErr w:type="spellEnd"/>
      <w:r>
        <w:rPr>
          <w:b/>
          <w:bCs/>
          <w:lang w:val="kk-KZ"/>
        </w:rPr>
        <w:t>ін</w:t>
      </w:r>
      <w:proofErr w:type="spellStart"/>
      <w:r>
        <w:rPr>
          <w:b/>
          <w:bCs/>
        </w:rPr>
        <w:t>ің</w:t>
      </w:r>
      <w:proofErr w:type="spellEnd"/>
      <w:r>
        <w:rPr>
          <w:b/>
          <w:bCs/>
        </w:rPr>
        <w:t xml:space="preserve"> </w:t>
      </w:r>
      <w:proofErr w:type="spellStart"/>
      <w:r>
        <w:rPr>
          <w:b/>
          <w:bCs/>
        </w:rPr>
        <w:t>техникалық</w:t>
      </w:r>
      <w:proofErr w:type="spellEnd"/>
      <w:r>
        <w:rPr>
          <w:b/>
          <w:bCs/>
        </w:rPr>
        <w:t xml:space="preserve"> </w:t>
      </w:r>
      <w:proofErr w:type="spellStart"/>
      <w:r>
        <w:rPr>
          <w:b/>
          <w:bCs/>
        </w:rPr>
        <w:t>ерекшелігі</w:t>
      </w:r>
      <w:proofErr w:type="spellEnd"/>
    </w:p>
    <w:p w:rsidR="00A26134" w:rsidRDefault="00A26134" w:rsidP="00A26134">
      <w:pPr>
        <w:pStyle w:val="af2"/>
        <w:spacing w:before="0" w:beforeAutospacing="0" w:after="0" w:afterAutospacing="0"/>
        <w:jc w:val="center"/>
        <w:rPr>
          <w:lang w:val="kk-KZ"/>
        </w:rPr>
      </w:pPr>
    </w:p>
    <w:p w:rsidR="00A26134" w:rsidRDefault="00A26134" w:rsidP="00A26134">
      <w:pPr>
        <w:pStyle w:val="af2"/>
        <w:spacing w:before="0" w:beforeAutospacing="0" w:after="0" w:afterAutospacing="0"/>
        <w:rPr>
          <w:lang w:val="kk-KZ"/>
        </w:rPr>
      </w:pPr>
      <w:r>
        <w:rPr>
          <w:lang w:val="kk-KZ"/>
        </w:rPr>
        <w:t xml:space="preserve">Тапсырыс берушінің атауы: </w:t>
      </w:r>
      <w:r>
        <w:rPr>
          <w:rStyle w:val="s0"/>
          <w:lang w:val="kk-KZ"/>
        </w:rPr>
        <w:t xml:space="preserve"> </w:t>
      </w:r>
      <w:r>
        <w:rPr>
          <w:rStyle w:val="s0"/>
          <w:b/>
          <w:u w:val="single"/>
          <w:lang w:val="kk-KZ"/>
        </w:rPr>
        <w:t>АО «Қазтелерадио»</w:t>
      </w:r>
    </w:p>
    <w:p w:rsidR="00A26134" w:rsidRDefault="00A26134" w:rsidP="00A26134">
      <w:pPr>
        <w:pStyle w:val="af2"/>
        <w:spacing w:before="0" w:beforeAutospacing="0" w:after="0" w:afterAutospacing="0"/>
        <w:rPr>
          <w:lang w:val="kk-KZ"/>
        </w:rPr>
      </w:pPr>
      <w:r>
        <w:rPr>
          <w:lang w:val="kk-KZ"/>
        </w:rPr>
        <w:t>Ұйымдастырушының атауы:</w:t>
      </w:r>
      <w:r>
        <w:rPr>
          <w:rStyle w:val="s0"/>
          <w:b/>
          <w:u w:val="single"/>
          <w:lang w:val="kk-KZ"/>
        </w:rPr>
        <w:t xml:space="preserve"> АО «Қазтелерадио»</w:t>
      </w:r>
    </w:p>
    <w:p w:rsidR="00A26134" w:rsidRDefault="00A26134" w:rsidP="00A26134">
      <w:pPr>
        <w:pStyle w:val="af2"/>
        <w:spacing w:before="0" w:beforeAutospacing="0" w:after="0" w:afterAutospacing="0"/>
        <w:rPr>
          <w:lang w:val="kk-KZ"/>
        </w:rPr>
      </w:pPr>
      <w:r>
        <w:rPr>
          <w:lang w:val="kk-KZ"/>
        </w:rPr>
        <w:t>Конкурстың №________________________________</w:t>
      </w:r>
    </w:p>
    <w:p w:rsidR="00A26134" w:rsidRDefault="00A26134" w:rsidP="00A26134">
      <w:pPr>
        <w:pStyle w:val="af2"/>
        <w:spacing w:before="0" w:beforeAutospacing="0" w:after="0" w:afterAutospacing="0"/>
        <w:rPr>
          <w:lang w:val="kk-KZ"/>
        </w:rPr>
      </w:pPr>
      <w:r>
        <w:rPr>
          <w:lang w:val="kk-KZ"/>
        </w:rPr>
        <w:t xml:space="preserve">Конкурстың атауы </w:t>
      </w:r>
      <w:r w:rsidR="0058332C" w:rsidRPr="0058332C">
        <w:rPr>
          <w:b/>
          <w:u w:val="single"/>
          <w:lang w:val="kk-KZ"/>
        </w:rPr>
        <w:t>ДГҚ</w:t>
      </w:r>
      <w:r w:rsidRPr="0058332C">
        <w:rPr>
          <w:b/>
          <w:bCs/>
          <w:u w:val="single"/>
          <w:lang w:val="kk-KZ"/>
        </w:rPr>
        <w:t xml:space="preserve"> техникалық қызмет көрсету және жөндеу</w:t>
      </w:r>
      <w:r>
        <w:rPr>
          <w:b/>
          <w:u w:val="single"/>
          <w:lang w:val="kk-KZ"/>
        </w:rPr>
        <w:t xml:space="preserve"> </w:t>
      </w:r>
    </w:p>
    <w:p w:rsidR="00A26134" w:rsidRDefault="00A26134" w:rsidP="00A26134">
      <w:pPr>
        <w:pStyle w:val="af2"/>
        <w:spacing w:before="0" w:beforeAutospacing="0" w:after="0" w:afterAutospacing="0"/>
        <w:rPr>
          <w:lang w:val="kk-KZ"/>
        </w:rPr>
      </w:pPr>
      <w:r>
        <w:rPr>
          <w:lang w:val="kk-KZ"/>
        </w:rPr>
        <w:t>Лоттың №____________________________________</w:t>
      </w:r>
    </w:p>
    <w:p w:rsidR="00A26134" w:rsidRDefault="00A26134" w:rsidP="00A26134">
      <w:pPr>
        <w:pStyle w:val="af2"/>
        <w:spacing w:before="0" w:beforeAutospacing="0" w:after="0" w:afterAutospacing="0"/>
        <w:rPr>
          <w:b/>
          <w:u w:val="single"/>
          <w:lang w:val="kk-KZ"/>
        </w:rPr>
      </w:pPr>
      <w:r>
        <w:rPr>
          <w:lang w:val="kk-KZ"/>
        </w:rPr>
        <w:t xml:space="preserve">Лоттың атауы </w:t>
      </w:r>
      <w:r w:rsidR="0058332C" w:rsidRPr="0058332C">
        <w:rPr>
          <w:b/>
          <w:u w:val="single"/>
          <w:lang w:val="kk-KZ"/>
        </w:rPr>
        <w:t>ДГҚ</w:t>
      </w:r>
      <w:r w:rsidRPr="0058332C">
        <w:rPr>
          <w:b/>
          <w:bCs/>
          <w:u w:val="single"/>
          <w:lang w:val="kk-KZ"/>
        </w:rPr>
        <w:t xml:space="preserve"> техникалық қызмет көрсету және жөндеу</w:t>
      </w:r>
    </w:p>
    <w:p w:rsidR="00A26134" w:rsidRDefault="00A26134" w:rsidP="00A26134">
      <w:pPr>
        <w:pStyle w:val="af2"/>
        <w:spacing w:before="0" w:beforeAutospacing="0" w:after="0" w:afterAutospacing="0"/>
        <w:ind w:firstLine="708"/>
        <w:rPr>
          <w:lang w:val="kk-KZ"/>
        </w:rPr>
      </w:pPr>
    </w:p>
    <w:tbl>
      <w:tblPr>
        <w:tblStyle w:val="ac"/>
        <w:tblW w:w="0" w:type="auto"/>
        <w:jc w:val="center"/>
        <w:tblInd w:w="108" w:type="dxa"/>
        <w:tblLook w:val="04A0" w:firstRow="1" w:lastRow="0" w:firstColumn="1" w:lastColumn="0" w:noHBand="0" w:noVBand="1"/>
      </w:tblPr>
      <w:tblGrid>
        <w:gridCol w:w="4127"/>
        <w:gridCol w:w="10190"/>
      </w:tblGrid>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val="kk-KZ" w:eastAsia="en-US"/>
              </w:rPr>
            </w:pPr>
            <w:r>
              <w:rPr>
                <w:lang w:val="kk-KZ" w:eastAsia="en-US"/>
              </w:rPr>
              <w:t>Тауарлардың, жұмыстардың, көрсетілетін қызметтердің бірыңғай номенклатуралық анықтамалығы кодының атауы*</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CF2A37" w:rsidP="00E2017E">
            <w:pPr>
              <w:pStyle w:val="af2"/>
              <w:spacing w:before="0" w:beforeAutospacing="0" w:after="0" w:afterAutospacing="0"/>
              <w:rPr>
                <w:lang w:eastAsia="en-US"/>
              </w:rPr>
            </w:pPr>
            <w:r w:rsidRPr="0052693C">
              <w:t>331411.120.000000</w:t>
            </w:r>
          </w:p>
        </w:tc>
      </w:tr>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eastAsia="en-US"/>
              </w:rPr>
            </w:pPr>
            <w:proofErr w:type="spellStart"/>
            <w:r>
              <w:rPr>
                <w:lang w:eastAsia="en-US"/>
              </w:rPr>
              <w:t>Қызметтің</w:t>
            </w:r>
            <w:proofErr w:type="spellEnd"/>
            <w:r>
              <w:rPr>
                <w:lang w:eastAsia="en-US"/>
              </w:rPr>
              <w:t xml:space="preserve"> </w:t>
            </w:r>
            <w:proofErr w:type="spellStart"/>
            <w:r>
              <w:rPr>
                <w:lang w:eastAsia="en-US"/>
              </w:rPr>
              <w:t>атауы</w:t>
            </w:r>
            <w:proofErr w:type="spellEnd"/>
            <w:r>
              <w:rPr>
                <w:lang w:eastAsia="en-US"/>
              </w:rPr>
              <w:t>*</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5C7838" w:rsidP="00E2017E">
            <w:pPr>
              <w:pStyle w:val="af2"/>
              <w:spacing w:before="0" w:beforeAutospacing="0" w:after="0" w:afterAutospacing="0"/>
              <w:rPr>
                <w:lang w:eastAsia="en-US"/>
              </w:rPr>
            </w:pPr>
            <w:r w:rsidRPr="005C7838">
              <w:rPr>
                <w:lang w:val="kk-KZ"/>
              </w:rPr>
              <w:t>ДГҚ</w:t>
            </w:r>
            <w:r w:rsidR="00A26134">
              <w:rPr>
                <w:bCs/>
                <w:lang w:eastAsia="en-US"/>
              </w:rPr>
              <w:t xml:space="preserve"> </w:t>
            </w:r>
            <w:proofErr w:type="spellStart"/>
            <w:r w:rsidR="00A26134">
              <w:rPr>
                <w:bCs/>
                <w:lang w:eastAsia="en-US"/>
              </w:rPr>
              <w:t>техникалық</w:t>
            </w:r>
            <w:proofErr w:type="spellEnd"/>
            <w:r w:rsidR="00A26134">
              <w:rPr>
                <w:bCs/>
                <w:lang w:eastAsia="en-US"/>
              </w:rPr>
              <w:t xml:space="preserve"> </w:t>
            </w:r>
            <w:proofErr w:type="spellStart"/>
            <w:r w:rsidR="00A26134">
              <w:rPr>
                <w:bCs/>
                <w:lang w:eastAsia="en-US"/>
              </w:rPr>
              <w:t>қызмет</w:t>
            </w:r>
            <w:proofErr w:type="spellEnd"/>
            <w:r w:rsidR="00A26134">
              <w:rPr>
                <w:bCs/>
                <w:lang w:eastAsia="en-US"/>
              </w:rPr>
              <w:t xml:space="preserve"> </w:t>
            </w:r>
            <w:proofErr w:type="spellStart"/>
            <w:r w:rsidR="00A26134">
              <w:rPr>
                <w:bCs/>
                <w:lang w:eastAsia="en-US"/>
              </w:rPr>
              <w:t>көрсету</w:t>
            </w:r>
            <w:proofErr w:type="spellEnd"/>
            <w:r w:rsidR="00A26134">
              <w:rPr>
                <w:bCs/>
                <w:lang w:eastAsia="en-US"/>
              </w:rPr>
              <w:t xml:space="preserve"> </w:t>
            </w:r>
            <w:proofErr w:type="spellStart"/>
            <w:r w:rsidR="00A26134">
              <w:rPr>
                <w:bCs/>
                <w:lang w:eastAsia="en-US"/>
              </w:rPr>
              <w:t>және</w:t>
            </w:r>
            <w:proofErr w:type="spellEnd"/>
            <w:r w:rsidR="00A26134">
              <w:rPr>
                <w:bCs/>
                <w:lang w:eastAsia="en-US"/>
              </w:rPr>
              <w:t xml:space="preserve"> </w:t>
            </w:r>
            <w:proofErr w:type="spellStart"/>
            <w:r w:rsidR="00A26134">
              <w:rPr>
                <w:bCs/>
                <w:lang w:eastAsia="en-US"/>
              </w:rPr>
              <w:t>жөндеу</w:t>
            </w:r>
            <w:proofErr w:type="spellEnd"/>
          </w:p>
        </w:tc>
      </w:tr>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eastAsia="en-US"/>
              </w:rPr>
            </w:pPr>
            <w:proofErr w:type="spellStart"/>
            <w:r>
              <w:rPr>
                <w:lang w:eastAsia="en-US"/>
              </w:rPr>
              <w:t>Өлшем</w:t>
            </w:r>
            <w:proofErr w:type="spellEnd"/>
            <w:r>
              <w:rPr>
                <w:lang w:eastAsia="en-US"/>
              </w:rPr>
              <w:t xml:space="preserve"> </w:t>
            </w:r>
            <w:proofErr w:type="spellStart"/>
            <w:r>
              <w:rPr>
                <w:lang w:eastAsia="en-US"/>
              </w:rPr>
              <w:t>бірлігі</w:t>
            </w:r>
            <w:proofErr w:type="spellEnd"/>
            <w:r>
              <w:rPr>
                <w:lang w:eastAsia="en-US"/>
              </w:rPr>
              <w:t>*</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eastAsia="en-US"/>
              </w:rPr>
            </w:pPr>
            <w:proofErr w:type="spellStart"/>
            <w:r>
              <w:rPr>
                <w:lang w:eastAsia="en-US"/>
              </w:rPr>
              <w:t>Қызмет</w:t>
            </w:r>
            <w:proofErr w:type="spellEnd"/>
          </w:p>
        </w:tc>
      </w:tr>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eastAsia="en-US"/>
              </w:rPr>
            </w:pPr>
            <w:r>
              <w:rPr>
                <w:lang w:eastAsia="en-US"/>
              </w:rPr>
              <w:t>Саны (</w:t>
            </w:r>
            <w:proofErr w:type="spellStart"/>
            <w:r>
              <w:rPr>
                <w:lang w:eastAsia="en-US"/>
              </w:rPr>
              <w:t>көлемі</w:t>
            </w:r>
            <w:proofErr w:type="spellEnd"/>
            <w:r>
              <w:rPr>
                <w:lang w:eastAsia="en-US"/>
              </w:rPr>
              <w:t>)*</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rPr>
                <w:color w:val="auto"/>
                <w:lang w:eastAsia="en-US"/>
              </w:rPr>
            </w:pPr>
            <w:r>
              <w:rPr>
                <w:color w:val="auto"/>
                <w:lang w:eastAsia="en-US"/>
              </w:rPr>
              <w:t>1</w:t>
            </w:r>
          </w:p>
        </w:tc>
      </w:tr>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5C7838" w:rsidP="00E2017E">
            <w:pPr>
              <w:rPr>
                <w:color w:val="auto"/>
                <w:lang w:eastAsia="en-US"/>
              </w:rPr>
            </w:pPr>
            <w:r>
              <w:rPr>
                <w:color w:val="auto"/>
              </w:rPr>
              <w:t>60 455 357,00</w:t>
            </w:r>
          </w:p>
        </w:tc>
      </w:tr>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5C7838" w:rsidP="00E2017E">
            <w:pPr>
              <w:rPr>
                <w:color w:val="auto"/>
                <w:lang w:eastAsia="en-US"/>
              </w:rPr>
            </w:pPr>
            <w:r>
              <w:rPr>
                <w:color w:val="auto"/>
              </w:rPr>
              <w:t>60 455 357,00</w:t>
            </w:r>
          </w:p>
        </w:tc>
      </w:tr>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eastAsia="en-US"/>
              </w:rPr>
            </w:pPr>
            <w:proofErr w:type="spellStart"/>
            <w:r>
              <w:rPr>
                <w:lang w:eastAsia="en-US"/>
              </w:rPr>
              <w:t>Қызмет</w:t>
            </w:r>
            <w:proofErr w:type="spellEnd"/>
            <w:r>
              <w:rPr>
                <w:lang w:eastAsia="en-US"/>
              </w:rPr>
              <w:t xml:space="preserve"> </w:t>
            </w:r>
            <w:proofErr w:type="spellStart"/>
            <w:r>
              <w:rPr>
                <w:lang w:eastAsia="en-US"/>
              </w:rPr>
              <w:t>көрсету</w:t>
            </w:r>
            <w:proofErr w:type="spellEnd"/>
            <w:r>
              <w:rPr>
                <w:lang w:eastAsia="en-US"/>
              </w:rPr>
              <w:t xml:space="preserve"> </w:t>
            </w:r>
            <w:proofErr w:type="spellStart"/>
            <w:r>
              <w:rPr>
                <w:lang w:eastAsia="en-US"/>
              </w:rPr>
              <w:t>мерзі</w:t>
            </w:r>
            <w:proofErr w:type="gramStart"/>
            <w:r>
              <w:rPr>
                <w:lang w:eastAsia="en-US"/>
              </w:rPr>
              <w:t>м</w:t>
            </w:r>
            <w:proofErr w:type="gramEnd"/>
            <w:r>
              <w:rPr>
                <w:lang w:eastAsia="en-US"/>
              </w:rPr>
              <w:t>і</w:t>
            </w:r>
            <w:proofErr w:type="spellEnd"/>
            <w:r>
              <w:rPr>
                <w:lang w:eastAsia="en-US"/>
              </w:rPr>
              <w:t>*</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rPr>
                <w:lang w:eastAsia="en-US"/>
              </w:rPr>
            </w:pPr>
            <w:proofErr w:type="spellStart"/>
            <w:r>
              <w:rPr>
                <w:lang w:eastAsia="en-US"/>
              </w:rPr>
              <w:t>шарт</w:t>
            </w:r>
            <w:proofErr w:type="spellEnd"/>
            <w:r>
              <w:rPr>
                <w:lang w:eastAsia="en-US"/>
              </w:rPr>
              <w:t xml:space="preserve"> </w:t>
            </w:r>
            <w:proofErr w:type="spellStart"/>
            <w:r>
              <w:rPr>
                <w:lang w:eastAsia="en-US"/>
              </w:rPr>
              <w:t>жасалған</w:t>
            </w:r>
            <w:proofErr w:type="spellEnd"/>
            <w:r>
              <w:rPr>
                <w:lang w:eastAsia="en-US"/>
              </w:rPr>
              <w:t xml:space="preserve"> </w:t>
            </w:r>
            <w:proofErr w:type="spellStart"/>
            <w:r>
              <w:rPr>
                <w:lang w:eastAsia="en-US"/>
              </w:rPr>
              <w:t>сәттен</w:t>
            </w:r>
            <w:proofErr w:type="spellEnd"/>
            <w:r>
              <w:rPr>
                <w:lang w:eastAsia="en-US"/>
              </w:rPr>
              <w:t xml:space="preserve"> </w:t>
            </w:r>
            <w:proofErr w:type="spellStart"/>
            <w:r>
              <w:rPr>
                <w:lang w:eastAsia="en-US"/>
              </w:rPr>
              <w:t>бастап</w:t>
            </w:r>
            <w:proofErr w:type="spellEnd"/>
            <w:r>
              <w:rPr>
                <w:lang w:eastAsia="en-US"/>
              </w:rPr>
              <w:t xml:space="preserve"> 2023 </w:t>
            </w:r>
            <w:proofErr w:type="spellStart"/>
            <w:r>
              <w:rPr>
                <w:lang w:eastAsia="en-US"/>
              </w:rPr>
              <w:t>жылғы</w:t>
            </w:r>
            <w:proofErr w:type="spellEnd"/>
            <w:r>
              <w:rPr>
                <w:lang w:eastAsia="en-US"/>
              </w:rPr>
              <w:t xml:space="preserve"> 31 </w:t>
            </w:r>
            <w:proofErr w:type="spellStart"/>
            <w:r>
              <w:rPr>
                <w:lang w:eastAsia="en-US"/>
              </w:rPr>
              <w:t>желтоқ</w:t>
            </w:r>
            <w:proofErr w:type="gramStart"/>
            <w:r>
              <w:rPr>
                <w:lang w:eastAsia="en-US"/>
              </w:rPr>
              <w:t>сан</w:t>
            </w:r>
            <w:proofErr w:type="gramEnd"/>
            <w:r>
              <w:rPr>
                <w:lang w:eastAsia="en-US"/>
              </w:rPr>
              <w:t>ға</w:t>
            </w:r>
            <w:proofErr w:type="spellEnd"/>
            <w:r>
              <w:rPr>
                <w:lang w:eastAsia="en-US"/>
              </w:rPr>
              <w:t xml:space="preserve"> </w:t>
            </w:r>
            <w:proofErr w:type="spellStart"/>
            <w:r>
              <w:rPr>
                <w:lang w:eastAsia="en-US"/>
              </w:rPr>
              <w:t>дейін</w:t>
            </w:r>
            <w:proofErr w:type="spellEnd"/>
          </w:p>
        </w:tc>
      </w:tr>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eastAsia="en-US"/>
              </w:rPr>
            </w:pPr>
            <w:proofErr w:type="spellStart"/>
            <w:r>
              <w:rPr>
                <w:lang w:eastAsia="en-US"/>
              </w:rPr>
              <w:t>Аванстық</w:t>
            </w:r>
            <w:proofErr w:type="spellEnd"/>
            <w:r>
              <w:rPr>
                <w:lang w:eastAsia="en-US"/>
              </w:rPr>
              <w:t xml:space="preserve"> </w:t>
            </w:r>
            <w:proofErr w:type="spellStart"/>
            <w:r>
              <w:rPr>
                <w:lang w:eastAsia="en-US"/>
              </w:rPr>
              <w:t>тө</w:t>
            </w:r>
            <w:proofErr w:type="gramStart"/>
            <w:r>
              <w:rPr>
                <w:lang w:eastAsia="en-US"/>
              </w:rPr>
              <w:t>лем</w:t>
            </w:r>
            <w:proofErr w:type="spellEnd"/>
            <w:r>
              <w:rPr>
                <w:lang w:eastAsia="en-US"/>
              </w:rPr>
              <w:t xml:space="preserve"> </w:t>
            </w:r>
            <w:proofErr w:type="spellStart"/>
            <w:r>
              <w:rPr>
                <w:lang w:eastAsia="en-US"/>
              </w:rPr>
              <w:t>м</w:t>
            </w:r>
            <w:proofErr w:type="gramEnd"/>
            <w:r>
              <w:rPr>
                <w:lang w:eastAsia="en-US"/>
              </w:rPr>
              <w:t>өлшері</w:t>
            </w:r>
            <w:proofErr w:type="spellEnd"/>
            <w:r>
              <w:rPr>
                <w:lang w:eastAsia="en-US"/>
              </w:rPr>
              <w:t>*</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rPr>
                <w:lang w:eastAsia="en-US"/>
              </w:rPr>
            </w:pPr>
            <w:r>
              <w:rPr>
                <w:lang w:eastAsia="en-US"/>
              </w:rPr>
              <w:t>0%</w:t>
            </w:r>
          </w:p>
        </w:tc>
      </w:tr>
      <w:tr w:rsidR="00A26134"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eastAsia="en-US"/>
              </w:rPr>
            </w:pPr>
            <w:proofErr w:type="spellStart"/>
            <w:r>
              <w:rPr>
                <w:lang w:eastAsia="en-US"/>
              </w:rPr>
              <w:t>Кепілді</w:t>
            </w:r>
            <w:proofErr w:type="gramStart"/>
            <w:r>
              <w:rPr>
                <w:lang w:eastAsia="en-US"/>
              </w:rPr>
              <w:t>к</w:t>
            </w:r>
            <w:proofErr w:type="spellEnd"/>
            <w:r>
              <w:rPr>
                <w:lang w:eastAsia="en-US"/>
              </w:rPr>
              <w:t xml:space="preserve"> </w:t>
            </w:r>
            <w:proofErr w:type="spellStart"/>
            <w:r>
              <w:rPr>
                <w:lang w:eastAsia="en-US"/>
              </w:rPr>
              <w:t>мерз</w:t>
            </w:r>
            <w:proofErr w:type="gramEnd"/>
            <w:r>
              <w:rPr>
                <w:lang w:eastAsia="en-US"/>
              </w:rPr>
              <w:t>імі</w:t>
            </w:r>
            <w:proofErr w:type="spellEnd"/>
            <w:r>
              <w:rPr>
                <w:lang w:eastAsia="en-US"/>
              </w:rPr>
              <w:t xml:space="preserve"> (</w:t>
            </w:r>
            <w:proofErr w:type="spellStart"/>
            <w:r>
              <w:rPr>
                <w:lang w:eastAsia="en-US"/>
              </w:rPr>
              <w:t>айлармен</w:t>
            </w:r>
            <w:proofErr w:type="spellEnd"/>
            <w:r>
              <w:rPr>
                <w:lang w:eastAsia="en-US"/>
              </w:rPr>
              <w:t>)</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5C7838" w:rsidP="005C7838">
            <w:pPr>
              <w:pStyle w:val="af2"/>
              <w:spacing w:before="0" w:beforeAutospacing="0" w:after="0" w:afterAutospacing="0"/>
              <w:rPr>
                <w:lang w:eastAsia="en-US"/>
              </w:rPr>
            </w:pPr>
            <w:r>
              <w:rPr>
                <w:lang w:eastAsia="en-US"/>
              </w:rPr>
              <w:t>12</w:t>
            </w:r>
            <w:r w:rsidR="00A26134">
              <w:rPr>
                <w:lang w:eastAsia="en-US"/>
              </w:rPr>
              <w:t xml:space="preserve"> (</w:t>
            </w:r>
            <w:r w:rsidRPr="005C7838">
              <w:rPr>
                <w:lang w:eastAsia="en-US"/>
              </w:rPr>
              <w:t xml:space="preserve">он </w:t>
            </w:r>
            <w:proofErr w:type="spellStart"/>
            <w:r w:rsidRPr="005C7838">
              <w:rPr>
                <w:lang w:eastAsia="en-US"/>
              </w:rPr>
              <w:t>екі</w:t>
            </w:r>
            <w:proofErr w:type="spellEnd"/>
            <w:r w:rsidR="00A26134">
              <w:rPr>
                <w:lang w:eastAsia="en-US"/>
              </w:rPr>
              <w:t>)</w:t>
            </w:r>
          </w:p>
        </w:tc>
      </w:tr>
      <w:tr w:rsidR="00A26134" w:rsidRPr="003F2C8C"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rPr>
                <w:lang w:eastAsia="en-US"/>
              </w:rPr>
            </w:pPr>
            <w:proofErr w:type="spellStart"/>
            <w:r>
              <w:rPr>
                <w:lang w:eastAsia="en-US"/>
              </w:rPr>
              <w:t>Талап</w:t>
            </w:r>
            <w:proofErr w:type="spellEnd"/>
            <w:r>
              <w:rPr>
                <w:lang w:eastAsia="en-US"/>
              </w:rPr>
              <w:t xml:space="preserve"> </w:t>
            </w:r>
            <w:proofErr w:type="spellStart"/>
            <w:r>
              <w:rPr>
                <w:lang w:eastAsia="en-US"/>
              </w:rPr>
              <w:t>етілетін</w:t>
            </w:r>
            <w:proofErr w:type="spellEnd"/>
            <w:r>
              <w:rPr>
                <w:lang w:eastAsia="en-US"/>
              </w:rPr>
              <w:t xml:space="preserve"> </w:t>
            </w:r>
            <w:proofErr w:type="spellStart"/>
            <w:r>
              <w:rPr>
                <w:lang w:eastAsia="en-US"/>
              </w:rPr>
              <w:t>сипаттамалардың</w:t>
            </w:r>
            <w:proofErr w:type="spellEnd"/>
            <w:r>
              <w:rPr>
                <w:lang w:eastAsia="en-US"/>
              </w:rPr>
              <w:t xml:space="preserve">, </w:t>
            </w:r>
            <w:proofErr w:type="spellStart"/>
            <w:r>
              <w:rPr>
                <w:lang w:eastAsia="en-US"/>
              </w:rPr>
              <w:t>параметрлердің</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өзге</w:t>
            </w:r>
            <w:proofErr w:type="spellEnd"/>
            <w:r>
              <w:rPr>
                <w:lang w:eastAsia="en-US"/>
              </w:rPr>
              <w:t xml:space="preserve"> де </w:t>
            </w:r>
            <w:proofErr w:type="spellStart"/>
            <w:r>
              <w:rPr>
                <w:lang w:eastAsia="en-US"/>
              </w:rPr>
              <w:t>бастапқы</w:t>
            </w:r>
            <w:proofErr w:type="spellEnd"/>
            <w:r>
              <w:rPr>
                <w:lang w:eastAsia="en-US"/>
              </w:rPr>
              <w:t xml:space="preserve"> </w:t>
            </w:r>
            <w:proofErr w:type="spellStart"/>
            <w:r>
              <w:rPr>
                <w:lang w:eastAsia="en-US"/>
              </w:rPr>
              <w:t>деректердің</w:t>
            </w:r>
            <w:proofErr w:type="spellEnd"/>
            <w:r>
              <w:rPr>
                <w:lang w:eastAsia="en-US"/>
              </w:rPr>
              <w:t xml:space="preserve"> </w:t>
            </w:r>
            <w:proofErr w:type="spellStart"/>
            <w:r>
              <w:rPr>
                <w:lang w:eastAsia="en-US"/>
              </w:rPr>
              <w:t>сипатта</w:t>
            </w:r>
            <w:proofErr w:type="spellEnd"/>
            <w:r>
              <w:rPr>
                <w:lang w:val="kk-KZ" w:eastAsia="en-US"/>
              </w:rPr>
              <w:t>лу</w:t>
            </w:r>
            <w:r>
              <w:rPr>
                <w:lang w:eastAsia="en-US"/>
              </w:rPr>
              <w:t>ы:</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Default="00A26134" w:rsidP="00E2017E">
            <w:pPr>
              <w:pStyle w:val="af2"/>
              <w:spacing w:before="0" w:beforeAutospacing="0" w:after="0" w:afterAutospacing="0"/>
              <w:jc w:val="both"/>
              <w:rPr>
                <w:lang w:eastAsia="en-US"/>
              </w:rPr>
            </w:pPr>
            <w:proofErr w:type="spellStart"/>
            <w:r>
              <w:rPr>
                <w:lang w:eastAsia="en-US"/>
              </w:rPr>
              <w:t>Техникалық</w:t>
            </w:r>
            <w:proofErr w:type="spellEnd"/>
            <w:r>
              <w:rPr>
                <w:lang w:eastAsia="en-US"/>
              </w:rPr>
              <w:t xml:space="preserve"> </w:t>
            </w:r>
            <w:r>
              <w:rPr>
                <w:lang w:val="kk-KZ" w:eastAsia="en-US"/>
              </w:rPr>
              <w:t>ерекшелік</w:t>
            </w:r>
            <w:r>
              <w:rPr>
                <w:lang w:eastAsia="en-US"/>
              </w:rPr>
              <w:t xml:space="preserve">: </w:t>
            </w:r>
          </w:p>
          <w:p w:rsidR="00E73354" w:rsidRDefault="00A26134" w:rsidP="002D220C">
            <w:pPr>
              <w:pStyle w:val="af2"/>
              <w:spacing w:before="0" w:beforeAutospacing="0" w:after="0" w:afterAutospacing="0"/>
              <w:jc w:val="both"/>
              <w:rPr>
                <w:lang w:val="kk-KZ" w:eastAsia="en-US"/>
              </w:rPr>
            </w:pPr>
            <w:r>
              <w:rPr>
                <w:lang w:eastAsia="en-US"/>
              </w:rPr>
              <w:tab/>
            </w:r>
            <w:r w:rsidR="005C7838" w:rsidRPr="005C7838">
              <w:rPr>
                <w:lang w:eastAsia="en-US"/>
              </w:rPr>
              <w:t xml:space="preserve">Осы </w:t>
            </w:r>
            <w:proofErr w:type="spellStart"/>
            <w:r w:rsidR="005C7838" w:rsidRPr="005C7838">
              <w:rPr>
                <w:lang w:eastAsia="en-US"/>
              </w:rPr>
              <w:t>техникалық</w:t>
            </w:r>
            <w:proofErr w:type="spellEnd"/>
            <w:r w:rsidR="005C7838" w:rsidRPr="005C7838">
              <w:rPr>
                <w:lang w:eastAsia="en-US"/>
              </w:rPr>
              <w:t xml:space="preserve"> </w:t>
            </w:r>
            <w:proofErr w:type="spellStart"/>
            <w:r w:rsidR="005C7838" w:rsidRPr="005C7838">
              <w:rPr>
                <w:lang w:eastAsia="en-US"/>
              </w:rPr>
              <w:t>ерекшелікте</w:t>
            </w:r>
            <w:proofErr w:type="spellEnd"/>
            <w:r w:rsidR="005C7838" w:rsidRPr="005C7838">
              <w:rPr>
                <w:lang w:eastAsia="en-US"/>
              </w:rPr>
              <w:t xml:space="preserve"> «</w:t>
            </w:r>
            <w:proofErr w:type="spellStart"/>
            <w:r w:rsidR="005C7838" w:rsidRPr="005C7838">
              <w:rPr>
                <w:lang w:eastAsia="en-US"/>
              </w:rPr>
              <w:t>Дизельдік-генераторлық</w:t>
            </w:r>
            <w:proofErr w:type="spellEnd"/>
            <w:r w:rsidR="005C7838" w:rsidRPr="005C7838">
              <w:rPr>
                <w:lang w:eastAsia="en-US"/>
              </w:rPr>
              <w:t xml:space="preserve"> </w:t>
            </w:r>
            <w:proofErr w:type="spellStart"/>
            <w:r w:rsidR="005C7838" w:rsidRPr="005C7838">
              <w:rPr>
                <w:lang w:eastAsia="en-US"/>
              </w:rPr>
              <w:t>қондырғыларға</w:t>
            </w:r>
            <w:proofErr w:type="spellEnd"/>
            <w:r w:rsidR="005C7838" w:rsidRPr="005C7838">
              <w:rPr>
                <w:lang w:eastAsia="en-US"/>
              </w:rPr>
              <w:t xml:space="preserve"> (</w:t>
            </w:r>
            <w:proofErr w:type="spellStart"/>
            <w:r w:rsidR="005C7838" w:rsidRPr="005C7838">
              <w:rPr>
                <w:lang w:eastAsia="en-US"/>
              </w:rPr>
              <w:t>дизельдік-генераторлық</w:t>
            </w:r>
            <w:proofErr w:type="spellEnd"/>
            <w:r w:rsidR="005C7838" w:rsidRPr="005C7838">
              <w:rPr>
                <w:lang w:eastAsia="en-US"/>
              </w:rPr>
              <w:t xml:space="preserve"> </w:t>
            </w:r>
            <w:proofErr w:type="spellStart"/>
            <w:r w:rsidR="005C7838" w:rsidRPr="005C7838">
              <w:rPr>
                <w:lang w:eastAsia="en-US"/>
              </w:rPr>
              <w:t>қондырғы</w:t>
            </w:r>
            <w:proofErr w:type="spellEnd"/>
            <w:r w:rsidR="005C7838" w:rsidRPr="005C7838">
              <w:rPr>
                <w:lang w:eastAsia="en-US"/>
              </w:rPr>
              <w:t xml:space="preserve">) </w:t>
            </w:r>
            <w:proofErr w:type="spellStart"/>
            <w:r w:rsidR="005C7838" w:rsidRPr="005C7838">
              <w:rPr>
                <w:lang w:eastAsia="en-US"/>
              </w:rPr>
              <w:t>техникалық</w:t>
            </w:r>
            <w:proofErr w:type="spellEnd"/>
            <w:r w:rsidR="005C7838" w:rsidRPr="005C7838">
              <w:rPr>
                <w:lang w:eastAsia="en-US"/>
              </w:rPr>
              <w:t xml:space="preserve"> </w:t>
            </w:r>
            <w:proofErr w:type="spellStart"/>
            <w:r w:rsidR="005C7838" w:rsidRPr="005C7838">
              <w:rPr>
                <w:lang w:eastAsia="en-US"/>
              </w:rPr>
              <w:t>қызмет</w:t>
            </w:r>
            <w:proofErr w:type="spellEnd"/>
            <w:r w:rsidR="005C7838" w:rsidRPr="005C7838">
              <w:rPr>
                <w:lang w:eastAsia="en-US"/>
              </w:rPr>
              <w:t xml:space="preserve"> </w:t>
            </w:r>
            <w:proofErr w:type="spellStart"/>
            <w:r w:rsidR="005C7838" w:rsidRPr="005C7838">
              <w:rPr>
                <w:lang w:eastAsia="en-US"/>
              </w:rPr>
              <w:t>көрсету</w:t>
            </w:r>
            <w:proofErr w:type="spellEnd"/>
            <w:r w:rsidR="005C7838" w:rsidRPr="005C7838">
              <w:rPr>
                <w:lang w:eastAsia="en-US"/>
              </w:rPr>
              <w:t xml:space="preserve"> </w:t>
            </w:r>
            <w:proofErr w:type="spellStart"/>
            <w:r w:rsidR="005C7838" w:rsidRPr="005C7838">
              <w:rPr>
                <w:lang w:eastAsia="en-US"/>
              </w:rPr>
              <w:t>және</w:t>
            </w:r>
            <w:proofErr w:type="spellEnd"/>
            <w:r w:rsidR="005C7838" w:rsidRPr="005C7838">
              <w:rPr>
                <w:lang w:eastAsia="en-US"/>
              </w:rPr>
              <w:t xml:space="preserve"> </w:t>
            </w:r>
            <w:proofErr w:type="spellStart"/>
            <w:r w:rsidR="005C7838" w:rsidRPr="005C7838">
              <w:rPr>
                <w:lang w:eastAsia="en-US"/>
              </w:rPr>
              <w:t>жөндеу</w:t>
            </w:r>
            <w:proofErr w:type="spellEnd"/>
            <w:r w:rsidR="005C7838" w:rsidRPr="005C7838">
              <w:rPr>
                <w:lang w:eastAsia="en-US"/>
              </w:rPr>
              <w:t>» (</w:t>
            </w:r>
            <w:proofErr w:type="spellStart"/>
            <w:r w:rsidR="005C7838" w:rsidRPr="005C7838">
              <w:rPr>
                <w:lang w:eastAsia="en-US"/>
              </w:rPr>
              <w:t>бұдан</w:t>
            </w:r>
            <w:proofErr w:type="spellEnd"/>
            <w:r w:rsidR="005C7838" w:rsidRPr="005C7838">
              <w:rPr>
                <w:lang w:eastAsia="en-US"/>
              </w:rPr>
              <w:t xml:space="preserve"> </w:t>
            </w:r>
            <w:proofErr w:type="spellStart"/>
            <w:r w:rsidR="005C7838" w:rsidRPr="005C7838">
              <w:rPr>
                <w:lang w:eastAsia="en-US"/>
              </w:rPr>
              <w:t>ә</w:t>
            </w:r>
            <w:proofErr w:type="gramStart"/>
            <w:r w:rsidR="005C7838" w:rsidRPr="005C7838">
              <w:rPr>
                <w:lang w:eastAsia="en-US"/>
              </w:rPr>
              <w:t>р</w:t>
            </w:r>
            <w:proofErr w:type="gramEnd"/>
            <w:r w:rsidR="005C7838" w:rsidRPr="005C7838">
              <w:rPr>
                <w:lang w:eastAsia="en-US"/>
              </w:rPr>
              <w:t>і</w:t>
            </w:r>
            <w:proofErr w:type="spellEnd"/>
            <w:r w:rsidR="005C7838" w:rsidRPr="005C7838">
              <w:rPr>
                <w:lang w:eastAsia="en-US"/>
              </w:rPr>
              <w:t xml:space="preserve"> – </w:t>
            </w:r>
            <w:proofErr w:type="spellStart"/>
            <w:r w:rsidR="005C7838" w:rsidRPr="005C7838">
              <w:rPr>
                <w:lang w:eastAsia="en-US"/>
              </w:rPr>
              <w:t>Қызмет</w:t>
            </w:r>
            <w:proofErr w:type="spellEnd"/>
            <w:r w:rsidR="005C7838" w:rsidRPr="005C7838">
              <w:rPr>
                <w:lang w:eastAsia="en-US"/>
              </w:rPr>
              <w:t xml:space="preserve">) </w:t>
            </w:r>
            <w:proofErr w:type="spellStart"/>
            <w:r w:rsidR="005C7838" w:rsidRPr="005C7838">
              <w:rPr>
                <w:lang w:eastAsia="en-US"/>
              </w:rPr>
              <w:t>қызметін</w:t>
            </w:r>
            <w:proofErr w:type="spellEnd"/>
            <w:r w:rsidR="005C7838" w:rsidRPr="005C7838">
              <w:rPr>
                <w:lang w:eastAsia="en-US"/>
              </w:rPr>
              <w:t xml:space="preserve"> </w:t>
            </w:r>
            <w:proofErr w:type="spellStart"/>
            <w:r w:rsidR="005C7838" w:rsidRPr="005C7838">
              <w:rPr>
                <w:lang w:eastAsia="en-US"/>
              </w:rPr>
              <w:t>көрсетуге</w:t>
            </w:r>
            <w:proofErr w:type="spellEnd"/>
            <w:r w:rsidR="005C7838" w:rsidRPr="005C7838">
              <w:rPr>
                <w:lang w:eastAsia="en-US"/>
              </w:rPr>
              <w:t xml:space="preserve"> </w:t>
            </w:r>
            <w:proofErr w:type="spellStart"/>
            <w:r w:rsidR="005C7838" w:rsidRPr="005C7838">
              <w:rPr>
                <w:lang w:eastAsia="en-US"/>
              </w:rPr>
              <w:t>қойылатын</w:t>
            </w:r>
            <w:proofErr w:type="spellEnd"/>
            <w:r w:rsidR="005C7838" w:rsidRPr="005C7838">
              <w:rPr>
                <w:lang w:eastAsia="en-US"/>
              </w:rPr>
              <w:t xml:space="preserve"> </w:t>
            </w:r>
            <w:proofErr w:type="spellStart"/>
            <w:r w:rsidR="005C7838" w:rsidRPr="005C7838">
              <w:rPr>
                <w:lang w:eastAsia="en-US"/>
              </w:rPr>
              <w:t>талаптар</w:t>
            </w:r>
            <w:proofErr w:type="spellEnd"/>
            <w:r w:rsidR="005C7838" w:rsidRPr="005C7838">
              <w:rPr>
                <w:lang w:eastAsia="en-US"/>
              </w:rPr>
              <w:t xml:space="preserve"> бар. </w:t>
            </w:r>
            <w:r w:rsidR="007D122E" w:rsidRPr="007D122E">
              <w:rPr>
                <w:lang w:val="kk-KZ"/>
              </w:rPr>
              <w:t>ДГҚ</w:t>
            </w:r>
            <w:r w:rsidR="005C7838" w:rsidRPr="005C7838">
              <w:rPr>
                <w:lang w:eastAsia="en-US"/>
              </w:rPr>
              <w:t xml:space="preserve"> осы </w:t>
            </w:r>
            <w:proofErr w:type="spellStart"/>
            <w:r w:rsidR="005C7838" w:rsidRPr="005C7838">
              <w:rPr>
                <w:lang w:eastAsia="en-US"/>
              </w:rPr>
              <w:t>техникалық</w:t>
            </w:r>
            <w:proofErr w:type="spellEnd"/>
            <w:r w:rsidR="005C7838" w:rsidRPr="005C7838">
              <w:rPr>
                <w:lang w:eastAsia="en-US"/>
              </w:rPr>
              <w:t xml:space="preserve"> </w:t>
            </w:r>
            <w:proofErr w:type="spellStart"/>
            <w:r w:rsidR="005C7838" w:rsidRPr="005C7838">
              <w:rPr>
                <w:lang w:eastAsia="en-US"/>
              </w:rPr>
              <w:t>ерекшелікке</w:t>
            </w:r>
            <w:proofErr w:type="spellEnd"/>
            <w:r w:rsidR="005C7838" w:rsidRPr="005C7838">
              <w:rPr>
                <w:lang w:eastAsia="en-US"/>
              </w:rPr>
              <w:t xml:space="preserve"> 1-қосымшада </w:t>
            </w:r>
            <w:proofErr w:type="spellStart"/>
            <w:r w:rsidR="005C7838" w:rsidRPr="005C7838">
              <w:rPr>
                <w:lang w:eastAsia="en-US"/>
              </w:rPr>
              <w:t>көрсетілген</w:t>
            </w:r>
            <w:proofErr w:type="spellEnd"/>
            <w:r w:rsidR="005C7838" w:rsidRPr="005C7838">
              <w:rPr>
                <w:lang w:eastAsia="en-US"/>
              </w:rPr>
              <w:t xml:space="preserve"> </w:t>
            </w:r>
            <w:proofErr w:type="spellStart"/>
            <w:r w:rsidR="005C7838" w:rsidRPr="005C7838">
              <w:rPr>
                <w:lang w:eastAsia="en-US"/>
              </w:rPr>
              <w:t>елді</w:t>
            </w:r>
            <w:proofErr w:type="spellEnd"/>
            <w:r w:rsidR="005C7838" w:rsidRPr="005C7838">
              <w:rPr>
                <w:lang w:eastAsia="en-US"/>
              </w:rPr>
              <w:t xml:space="preserve"> </w:t>
            </w:r>
            <w:proofErr w:type="spellStart"/>
            <w:r w:rsidR="005C7838" w:rsidRPr="005C7838">
              <w:rPr>
                <w:lang w:eastAsia="en-US"/>
              </w:rPr>
              <w:t>мекендерде</w:t>
            </w:r>
            <w:proofErr w:type="spellEnd"/>
            <w:r w:rsidR="005C7838" w:rsidRPr="005C7838">
              <w:rPr>
                <w:lang w:eastAsia="en-US"/>
              </w:rPr>
              <w:t xml:space="preserve"> </w:t>
            </w:r>
            <w:proofErr w:type="spellStart"/>
            <w:r w:rsidR="005C7838" w:rsidRPr="005C7838">
              <w:rPr>
                <w:lang w:eastAsia="en-US"/>
              </w:rPr>
              <w:t>орналасқан</w:t>
            </w:r>
            <w:proofErr w:type="spellEnd"/>
            <w:r w:rsidR="005C7838" w:rsidRPr="005C7838">
              <w:rPr>
                <w:lang w:eastAsia="en-US"/>
              </w:rPr>
              <w:t xml:space="preserve"> «</w:t>
            </w:r>
            <w:proofErr w:type="spellStart"/>
            <w:r w:rsidR="005C7838" w:rsidRPr="005C7838">
              <w:rPr>
                <w:lang w:eastAsia="en-US"/>
              </w:rPr>
              <w:t>Қазтелерадио</w:t>
            </w:r>
            <w:proofErr w:type="spellEnd"/>
            <w:r w:rsidR="005C7838" w:rsidRPr="005C7838">
              <w:rPr>
                <w:lang w:eastAsia="en-US"/>
              </w:rPr>
              <w:t xml:space="preserve">» АҚ </w:t>
            </w:r>
            <w:proofErr w:type="spellStart"/>
            <w:r w:rsidR="005C7838" w:rsidRPr="005C7838">
              <w:rPr>
                <w:lang w:eastAsia="en-US"/>
              </w:rPr>
              <w:t>филиалдарында</w:t>
            </w:r>
            <w:proofErr w:type="spellEnd"/>
            <w:r w:rsidR="005C7838" w:rsidRPr="005C7838">
              <w:rPr>
                <w:lang w:eastAsia="en-US"/>
              </w:rPr>
              <w:t xml:space="preserve"> </w:t>
            </w:r>
            <w:proofErr w:type="spellStart"/>
            <w:r w:rsidR="005C7838" w:rsidRPr="005C7838">
              <w:rPr>
                <w:lang w:eastAsia="en-US"/>
              </w:rPr>
              <w:t>орнатылған</w:t>
            </w:r>
            <w:proofErr w:type="spellEnd"/>
            <w:r w:rsidR="005C7838" w:rsidRPr="005C7838">
              <w:rPr>
                <w:lang w:eastAsia="en-US"/>
              </w:rPr>
              <w:t>.</w:t>
            </w:r>
          </w:p>
          <w:p w:rsidR="007D122E" w:rsidRP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Қызметті көрсету шеңберінде орындалатын іс-шаралар тізбесі:</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визуалды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ДГУ барлық агрегаттары мен тораптарының күйін диагностикалау;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дизельдік генератор қондырғыларын автоматты басқару және қорғау жүйелерінің жұмысын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lastRenderedPageBreak/>
              <w:t>- автоматты жалюзилердің өнімділігін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Қозғалтқыш бекіткішін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қозғалтқыштың жекелеген тораптары мен тораптарын бекіту үшін тарту моменттерін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барлық жетек белдіктерінің керілуін тексеру және реттеу, қажет болған жағдайда ауыстыру;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сымдардың күйін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салқындатқыштың қыздырғышын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жанармай құю сорғысының күйін тексеру;</w:t>
            </w:r>
          </w:p>
          <w:p w:rsidR="007D122E" w:rsidRDefault="007D122E" w:rsidP="002D220C">
            <w:pPr>
              <w:pStyle w:val="af2"/>
              <w:spacing w:before="0" w:beforeAutospacing="0" w:after="0" w:afterAutospacing="0"/>
              <w:jc w:val="both"/>
              <w:rPr>
                <w:lang w:val="kk-KZ" w:eastAsia="en-US"/>
              </w:rPr>
            </w:pPr>
            <w:r w:rsidRPr="007D122E">
              <w:rPr>
                <w:lang w:val="kk-KZ" w:eastAsia="en-US"/>
              </w:rPr>
              <w:t>- салқындату жүйесінің құбырларын, құбырларын және түтіктерін тексеру, қажет болған жағдайда ауыстыру;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турбокомпрессорды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сору және шығару жүйелерінің герметикалығын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генераторды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суды салқындату жүйесінің радиаторын тексеріп, қажет болған жағдайда тазалаңыз;</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автоматты кернеу реттегішін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хронометраждың жылу саңылауларын реттеу;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отын жабдықтарын диагностикалау, қажет болған жағдайда реттеу;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Батареяларды тексеру, қажет болған жағдайда ауыстыру;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Кабельдер мен батарея терминалдарын тексеру;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қозғалтқыш майын ауыстыру;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май сүзгісін ауыстыру;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салқындатқышты ауыстыру;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Салқындату сұйықтығының сүзгісін ауыстыру;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отын сүзгісін ауыстыру;</w:t>
            </w:r>
          </w:p>
          <w:p w:rsidR="007D122E" w:rsidRPr="007D122E" w:rsidRDefault="007D122E" w:rsidP="002D220C">
            <w:pPr>
              <w:pStyle w:val="af2"/>
              <w:spacing w:before="0" w:beforeAutospacing="0" w:after="0" w:afterAutospacing="0"/>
              <w:jc w:val="both"/>
              <w:rPr>
                <w:lang w:val="kk-KZ" w:eastAsia="en-US"/>
              </w:rPr>
            </w:pPr>
            <w:r w:rsidRPr="007D122E">
              <w:rPr>
                <w:lang w:val="kk-KZ" w:eastAsia="en-US"/>
              </w:rPr>
              <w:t>- Ауа сүзгісін ауыстыру;</w:t>
            </w:r>
          </w:p>
          <w:p w:rsidR="007D122E" w:rsidRDefault="007D122E" w:rsidP="002D220C">
            <w:pPr>
              <w:pStyle w:val="af2"/>
              <w:spacing w:before="0" w:beforeAutospacing="0" w:after="0" w:afterAutospacing="0"/>
              <w:jc w:val="both"/>
              <w:rPr>
                <w:lang w:val="kk-KZ" w:eastAsia="en-US"/>
              </w:rPr>
            </w:pPr>
            <w:r w:rsidRPr="007D122E">
              <w:rPr>
                <w:lang w:val="kk-KZ" w:eastAsia="en-US"/>
              </w:rPr>
              <w:t>- Жұмыстан кейін ДГУ-ды «Сынақ» режимінде сынау.</w:t>
            </w:r>
          </w:p>
          <w:p w:rsidR="007D122E" w:rsidRP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Жоғарыда аталған оқиғалардың жиілігі: жылына бір рет.</w:t>
            </w:r>
          </w:p>
          <w:p w:rsidR="007D122E" w:rsidRP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Дизельдік генератор қондырғыларының саны осы техникалық ерекшелікке 1-қосымшада көрсетілген.</w:t>
            </w:r>
          </w:p>
          <w:p w:rsid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 xml:space="preserve">Қызмет көрсету кезінде жабдықтың жұмысында ақау болған жағдайда, </w:t>
            </w:r>
            <w:r w:rsidR="003F2C8C" w:rsidRPr="007D122E">
              <w:rPr>
                <w:lang w:val="kk-KZ" w:eastAsia="en-US"/>
              </w:rPr>
              <w:t>әлеуетті Жеткізуші</w:t>
            </w:r>
            <w:r w:rsidR="007D122E" w:rsidRPr="007D122E">
              <w:rPr>
                <w:lang w:val="kk-KZ" w:eastAsia="en-US"/>
              </w:rPr>
              <w:t xml:space="preserve"> беруші қызметті сатып алуға бөлінген жалпы сома шегінде ДГУ жұмыс қабілеттілігін қалпына келтіру бойынша шаралар қабылдауы қажет. ДГУ жұмысын қалпына келтіру кезінде әлеуетті Жеткізуші тек жаңа қосалқы бөлшектерді (зауыттық шыққан) пайдалануы керек, қолданыста болған қосалқы бөлшектерді пайдалануға тыйым салынады. Потенциалды жеткізуші жөндеу жұмыстары аяқталғаннан кейін ДГУ ақаулы (ауыстырылған) бөліктерін Тапсырыс берушіге беруі керек.</w:t>
            </w:r>
          </w:p>
          <w:p w:rsidR="007D122E" w:rsidRP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Қызмет көрсету процесінде әлеуетті Жеткізуші осы техникалық ерекшелікке 1-қосымшаның Күй бағанында көрсетілген дизельдік генератор жинағын жөндеуге арналған қосалқы бөлшектерді ұсынуы тиіс.</w:t>
            </w:r>
          </w:p>
          <w:p w:rsidR="007D122E" w:rsidRPr="007D122E" w:rsidRDefault="002D220C" w:rsidP="002D220C">
            <w:pPr>
              <w:pStyle w:val="af2"/>
              <w:spacing w:before="0" w:beforeAutospacing="0" w:after="0" w:afterAutospacing="0"/>
              <w:jc w:val="both"/>
              <w:rPr>
                <w:lang w:val="kk-KZ" w:eastAsia="en-US"/>
              </w:rPr>
            </w:pPr>
            <w:r>
              <w:rPr>
                <w:lang w:val="kk-KZ" w:eastAsia="en-US"/>
              </w:rPr>
              <w:lastRenderedPageBreak/>
              <w:tab/>
            </w:r>
            <w:r w:rsidR="007D122E" w:rsidRPr="007D122E">
              <w:rPr>
                <w:lang w:val="kk-KZ" w:eastAsia="en-US"/>
              </w:rPr>
              <w:t>Қызметті көрсету үшін қажетті барлық шығыс материалдарын әлеуетті Жеткізуші өз қаражаты есебінен қамтамасыз етеді.</w:t>
            </w:r>
          </w:p>
          <w:p w:rsid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Қызмет көрсетуге байланысты барлық шығыстарды (үстеме шығындар, жол жүру, тәуліктік, әуе платформасын жалға алу және т.б.) әлеуетті Жеткізуші өз есебінен қамтамасыз етуі тиіс.</w:t>
            </w:r>
          </w:p>
          <w:p w:rsidR="007D122E" w:rsidRP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Қызметті көрсету процесінде әлеуетті Жеткізушінің қызметкері осы техникалық ерекшелікке 2-қосымшаға сәйкес әрбір ДГУ үшін Қызмет көрсету туралы куәлікті ресімдейді. Бір (немесе бірнеше) облыс шегінде Қызмет көрсетілгеннен кейін әлеуетті Өнім берушінің қызметкері осы техникалық ерекшелікке 3-қосымшаға сәйкес көрсетілген Қызметті қабылдау-тапсыру туралы бас акт жасайды.</w:t>
            </w:r>
          </w:p>
          <w:p w:rsidR="007D122E" w:rsidRDefault="002D220C" w:rsidP="002D220C">
            <w:pPr>
              <w:pStyle w:val="af2"/>
              <w:spacing w:before="0" w:beforeAutospacing="0" w:after="0" w:afterAutospacing="0"/>
              <w:jc w:val="both"/>
              <w:rPr>
                <w:lang w:val="kk-KZ" w:eastAsia="en-US"/>
              </w:rPr>
            </w:pPr>
            <w:r w:rsidRPr="00C8588E">
              <w:rPr>
                <w:lang w:val="kk-KZ" w:eastAsia="en-US"/>
              </w:rPr>
              <w:tab/>
            </w:r>
            <w:r w:rsidR="007D122E" w:rsidRPr="00C8588E">
              <w:rPr>
                <w:lang w:val="kk-KZ" w:eastAsia="en-US"/>
              </w:rPr>
              <w:t xml:space="preserve">Әлеуетті </w:t>
            </w:r>
            <w:r w:rsidR="003F2C8C" w:rsidRPr="007D122E">
              <w:rPr>
                <w:lang w:val="kk-KZ" w:eastAsia="en-US"/>
              </w:rPr>
              <w:t>Жеткізуші</w:t>
            </w:r>
            <w:r w:rsidR="007D122E" w:rsidRPr="00C8588E">
              <w:rPr>
                <w:lang w:val="kk-KZ" w:eastAsia="en-US"/>
              </w:rPr>
              <w:t xml:space="preserve"> беруші Қызметті сатып алуға бөлінген жалпы сома шегінде қаражат есебінен Тапсырыс берушіден келіп түскен өтініштерге сәйкес жабдықты авариялық қалпына келтіруді және жөндеуді қамтамасыз етеді.</w:t>
            </w:r>
          </w:p>
          <w:p w:rsidR="007D122E" w:rsidRP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 xml:space="preserve">Қызметті көрсету кезінде әлеуетті </w:t>
            </w:r>
            <w:r w:rsidR="003F2C8C" w:rsidRPr="007D122E">
              <w:rPr>
                <w:lang w:val="kk-KZ" w:eastAsia="en-US"/>
              </w:rPr>
              <w:t>Жеткізуші</w:t>
            </w:r>
            <w:r w:rsidR="007D122E" w:rsidRPr="007D122E">
              <w:rPr>
                <w:lang w:val="kk-KZ" w:eastAsia="en-US"/>
              </w:rPr>
              <w:t xml:space="preserve"> беруші өз қаражаты есебінен Қызметті көрсету шеңберіндегі іс-шараларды жүзеге асыруды қадағалайтын Тапсырыс берушінің өкіліне көлік құралында бір орынды беруге міндетті.</w:t>
            </w:r>
          </w:p>
          <w:p w:rsidR="007D122E" w:rsidRDefault="002D220C" w:rsidP="002D220C">
            <w:pPr>
              <w:pStyle w:val="af2"/>
              <w:spacing w:before="0" w:beforeAutospacing="0" w:after="0" w:afterAutospacing="0"/>
              <w:jc w:val="both"/>
              <w:rPr>
                <w:lang w:val="kk-KZ" w:eastAsia="en-US"/>
              </w:rPr>
            </w:pPr>
            <w:r>
              <w:rPr>
                <w:lang w:val="kk-KZ" w:eastAsia="en-US"/>
              </w:rPr>
              <w:tab/>
            </w:r>
            <w:r w:rsidR="007D122E" w:rsidRPr="007D122E">
              <w:rPr>
                <w:lang w:val="kk-KZ" w:eastAsia="en-US"/>
              </w:rPr>
              <w:t xml:space="preserve">Әлеуетті </w:t>
            </w:r>
            <w:r w:rsidR="003F2C8C" w:rsidRPr="007D122E">
              <w:rPr>
                <w:lang w:val="kk-KZ" w:eastAsia="en-US"/>
              </w:rPr>
              <w:t>Жеткізуші</w:t>
            </w:r>
            <w:r w:rsidR="007D122E" w:rsidRPr="007D122E">
              <w:rPr>
                <w:lang w:val="kk-KZ" w:eastAsia="en-US"/>
              </w:rPr>
              <w:t xml:space="preserve"> беруші шарт жасасқаннан кейін кемінде 5 (бес) жұмыс күні ішінде Тапсырыс берушімен Қызметті көрсету кестесін әзірлеуге және келісуге міндетті.</w:t>
            </w:r>
          </w:p>
        </w:tc>
      </w:tr>
      <w:tr w:rsidR="00A26134" w:rsidRPr="003F2C8C" w:rsidTr="00E2017E">
        <w:trPr>
          <w:jc w:val="center"/>
        </w:trPr>
        <w:tc>
          <w:tcPr>
            <w:tcW w:w="4127" w:type="dxa"/>
            <w:tcBorders>
              <w:top w:val="single" w:sz="4" w:space="0" w:color="auto"/>
              <w:left w:val="single" w:sz="4" w:space="0" w:color="auto"/>
              <w:bottom w:val="single" w:sz="4" w:space="0" w:color="auto"/>
              <w:right w:val="single" w:sz="4" w:space="0" w:color="auto"/>
            </w:tcBorders>
            <w:vAlign w:val="center"/>
            <w:hideMark/>
          </w:tcPr>
          <w:p w:rsidR="00A26134" w:rsidRPr="002D220C" w:rsidRDefault="00A26134" w:rsidP="00E2017E">
            <w:pPr>
              <w:pStyle w:val="af2"/>
              <w:spacing w:before="0" w:beforeAutospacing="0" w:after="0" w:afterAutospacing="0"/>
              <w:rPr>
                <w:lang w:val="kk-KZ" w:eastAsia="en-US"/>
              </w:rPr>
            </w:pPr>
            <w:r>
              <w:rPr>
                <w:lang w:val="kk-KZ" w:eastAsia="en-US"/>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0190" w:type="dxa"/>
            <w:tcBorders>
              <w:top w:val="single" w:sz="4" w:space="0" w:color="auto"/>
              <w:left w:val="single" w:sz="4" w:space="0" w:color="auto"/>
              <w:bottom w:val="single" w:sz="4" w:space="0" w:color="auto"/>
              <w:right w:val="single" w:sz="4" w:space="0" w:color="auto"/>
            </w:tcBorders>
            <w:vAlign w:val="center"/>
            <w:hideMark/>
          </w:tcPr>
          <w:p w:rsidR="00A26134" w:rsidRPr="00C8588E" w:rsidRDefault="00A26134" w:rsidP="00E2017E">
            <w:pPr>
              <w:pStyle w:val="af2"/>
              <w:spacing w:before="0" w:beforeAutospacing="0" w:after="0" w:afterAutospacing="0"/>
              <w:rPr>
                <w:lang w:val="kk-KZ" w:eastAsia="en-US"/>
              </w:rPr>
            </w:pPr>
            <w:r w:rsidRPr="002D220C">
              <w:rPr>
                <w:lang w:val="kk-KZ" w:eastAsia="en-US"/>
              </w:rPr>
              <w:tab/>
            </w:r>
            <w:r w:rsidRPr="00C8588E">
              <w:rPr>
                <w:lang w:val="kk-KZ" w:eastAsia="en-US"/>
              </w:rPr>
              <w:t xml:space="preserve">Әлеуетті жеткізушіде бір мезгілде Тапсырыс берушінің кемінде </w:t>
            </w:r>
            <w:r w:rsidR="003F2C8C" w:rsidRPr="003F2C8C">
              <w:rPr>
                <w:lang w:val="kk-KZ" w:eastAsia="en-US"/>
              </w:rPr>
              <w:t>үш</w:t>
            </w:r>
            <w:r w:rsidRPr="00C8588E">
              <w:rPr>
                <w:lang w:val="kk-KZ" w:eastAsia="en-US"/>
              </w:rPr>
              <w:t xml:space="preserve"> </w:t>
            </w:r>
            <w:r w:rsidR="007D122E" w:rsidRPr="00C8588E">
              <w:rPr>
                <w:lang w:val="kk-KZ"/>
              </w:rPr>
              <w:t>ДГҚ</w:t>
            </w:r>
            <w:r w:rsidRPr="00C8588E">
              <w:rPr>
                <w:lang w:val="kk-KZ" w:eastAsia="en-US"/>
              </w:rPr>
              <w:t xml:space="preserve"> қызмет көрсету үшін материалдық және еңбек ресурстары болуы тиіс.</w:t>
            </w:r>
          </w:p>
          <w:p w:rsidR="002D220C" w:rsidRPr="00E434E7" w:rsidRDefault="002D220C" w:rsidP="003F2C8C">
            <w:pPr>
              <w:pStyle w:val="af2"/>
              <w:spacing w:before="0" w:beforeAutospacing="0" w:after="0" w:afterAutospacing="0"/>
              <w:jc w:val="both"/>
              <w:rPr>
                <w:lang w:val="kk-KZ" w:eastAsia="en-US"/>
              </w:rPr>
            </w:pPr>
            <w:r w:rsidRPr="00C8588E">
              <w:rPr>
                <w:lang w:val="kk-KZ" w:eastAsia="en-US"/>
              </w:rPr>
              <w:tab/>
            </w:r>
            <w:r w:rsidR="003F2C8C" w:rsidRPr="003F2C8C">
              <w:rPr>
                <w:lang w:val="kk-KZ" w:eastAsia="en-US"/>
              </w:rPr>
              <w:t>Төтенше жағдайды қалпына келтіру жағдайында әлеуетті Жеткізушіде Қазақстан Республикасының әрбір аймағында Қызметті көрсету үшін материалдық және еңбек ресурстары болуы және Тапсырыс беруш</w:t>
            </w:r>
            <w:bookmarkStart w:id="0" w:name="_GoBack"/>
            <w:bookmarkEnd w:id="0"/>
            <w:r w:rsidR="003F2C8C" w:rsidRPr="003F2C8C">
              <w:rPr>
                <w:lang w:val="kk-KZ" w:eastAsia="en-US"/>
              </w:rPr>
              <w:t>іден өтініш түскен сәттен бастап 48 сағат ішінде РТС/ТК келуге тиіс. .</w:t>
            </w:r>
          </w:p>
          <w:p w:rsidR="00A26134" w:rsidRPr="00E434E7" w:rsidRDefault="00A26134" w:rsidP="00E2017E">
            <w:pPr>
              <w:pStyle w:val="af2"/>
              <w:spacing w:before="0" w:beforeAutospacing="0" w:after="0" w:afterAutospacing="0"/>
              <w:rPr>
                <w:lang w:val="kk-KZ" w:eastAsia="en-US"/>
              </w:rPr>
            </w:pPr>
            <w:r w:rsidRPr="00E434E7">
              <w:rPr>
                <w:lang w:val="kk-KZ" w:eastAsia="en-US"/>
              </w:rPr>
              <w:tab/>
              <w:t>Қызметтерді көрсету Қ</w:t>
            </w:r>
            <w:r>
              <w:rPr>
                <w:lang w:val="kk-KZ" w:eastAsia="en-US"/>
              </w:rPr>
              <w:t xml:space="preserve">Р </w:t>
            </w:r>
            <w:r w:rsidRPr="00E434E7">
              <w:rPr>
                <w:lang w:val="kk-KZ" w:eastAsia="en-US"/>
              </w:rPr>
              <w:t>еңбек қауіпсіздігі және еңбекті қорғау, өрт қауіпсіздігі, техникалық пайдалану және экология саласындағы қолданыстағы нормативтік және заңнамалық актілерін сақтай отырып</w:t>
            </w:r>
            <w:r>
              <w:rPr>
                <w:lang w:val="kk-KZ" w:eastAsia="en-US"/>
              </w:rPr>
              <w:t>,</w:t>
            </w:r>
            <w:r w:rsidRPr="00E434E7">
              <w:rPr>
                <w:lang w:val="kk-KZ" w:eastAsia="en-US"/>
              </w:rPr>
              <w:t xml:space="preserve"> орындалады.</w:t>
            </w:r>
          </w:p>
        </w:tc>
      </w:tr>
    </w:tbl>
    <w:p w:rsidR="00A26134" w:rsidRPr="00E434E7" w:rsidRDefault="00A26134" w:rsidP="00A26134">
      <w:pPr>
        <w:pStyle w:val="af2"/>
        <w:spacing w:before="0" w:beforeAutospacing="0" w:after="0" w:afterAutospacing="0"/>
        <w:ind w:firstLine="708"/>
        <w:rPr>
          <w:lang w:val="kk-KZ"/>
        </w:rPr>
      </w:pPr>
    </w:p>
    <w:p w:rsidR="00A26134" w:rsidRPr="00E434E7" w:rsidRDefault="00A26134" w:rsidP="00A26134">
      <w:pPr>
        <w:pStyle w:val="af2"/>
        <w:spacing w:before="0" w:beforeAutospacing="0" w:after="0" w:afterAutospacing="0"/>
        <w:ind w:firstLine="708"/>
        <w:rPr>
          <w:lang w:val="kk-KZ"/>
        </w:rPr>
      </w:pPr>
      <w:r w:rsidRPr="00E434E7">
        <w:rPr>
          <w:lang w:val="kk-KZ"/>
        </w:rPr>
        <w:t>* мәліметтер мемлекеттік сатып алу жоспарынан алынады (автоматты түрде көрсетіледі).</w:t>
      </w:r>
    </w:p>
    <w:p w:rsidR="00A26134" w:rsidRDefault="00A26134" w:rsidP="00A26134">
      <w:pPr>
        <w:pStyle w:val="af2"/>
        <w:spacing w:before="0" w:beforeAutospacing="0" w:after="0" w:afterAutospacing="0"/>
        <w:ind w:firstLine="708"/>
      </w:pPr>
      <w:proofErr w:type="spellStart"/>
      <w:r>
        <w:t>Ескертпе</w:t>
      </w:r>
      <w:proofErr w:type="spellEnd"/>
      <w:r>
        <w:t>.</w:t>
      </w:r>
    </w:p>
    <w:p w:rsidR="00A26134" w:rsidRDefault="00A26134" w:rsidP="00A26134">
      <w:pPr>
        <w:pStyle w:val="af2"/>
        <w:spacing w:before="0" w:beforeAutospacing="0" w:after="0" w:afterAutospacing="0"/>
        <w:ind w:firstLine="708"/>
      </w:pPr>
      <w:r>
        <w:t xml:space="preserve">1. </w:t>
      </w:r>
      <w:proofErr w:type="spellStart"/>
      <w:r>
        <w:t>Әрбі</w:t>
      </w:r>
      <w:proofErr w:type="gramStart"/>
      <w:r>
        <w:t>р</w:t>
      </w:r>
      <w:proofErr w:type="spellEnd"/>
      <w:proofErr w:type="gramEnd"/>
      <w:r>
        <w:t xml:space="preserve"> </w:t>
      </w:r>
      <w:proofErr w:type="spellStart"/>
      <w:r>
        <w:t>сипаттамалар</w:t>
      </w:r>
      <w:proofErr w:type="spellEnd"/>
      <w:r>
        <w:t xml:space="preserve">, </w:t>
      </w:r>
      <w:proofErr w:type="spellStart"/>
      <w:r>
        <w:t>өлшемдер</w:t>
      </w:r>
      <w:proofErr w:type="spellEnd"/>
      <w:r>
        <w:t xml:space="preserve">, </w:t>
      </w:r>
      <w:proofErr w:type="spellStart"/>
      <w:r>
        <w:t>бастапқы</w:t>
      </w:r>
      <w:proofErr w:type="spellEnd"/>
      <w:r>
        <w:t xml:space="preserve"> </w:t>
      </w:r>
      <w:proofErr w:type="spellStart"/>
      <w:r>
        <w:t>деректер</w:t>
      </w:r>
      <w:proofErr w:type="spellEnd"/>
      <w:r>
        <w:t xml:space="preserve"> </w:t>
      </w:r>
      <w:proofErr w:type="spellStart"/>
      <w:r>
        <w:t>және</w:t>
      </w:r>
      <w:proofErr w:type="spellEnd"/>
      <w:r>
        <w:t xml:space="preserve"> </w:t>
      </w:r>
      <w:r>
        <w:rPr>
          <w:lang w:val="kk-KZ"/>
        </w:rPr>
        <w:t xml:space="preserve">Жеткізушіге </w:t>
      </w:r>
      <w:proofErr w:type="spellStart"/>
      <w:r>
        <w:t>қосымша</w:t>
      </w:r>
      <w:proofErr w:type="spellEnd"/>
      <w:r>
        <w:t xml:space="preserve"> </w:t>
      </w:r>
      <w:proofErr w:type="spellStart"/>
      <w:r>
        <w:t>шарттар</w:t>
      </w:r>
      <w:proofErr w:type="spellEnd"/>
      <w:r>
        <w:t xml:space="preserve"> </w:t>
      </w:r>
      <w:r>
        <w:rPr>
          <w:lang w:val="kk-KZ"/>
        </w:rPr>
        <w:t xml:space="preserve">бөлек-бөлек жолда көрсетіледі. </w:t>
      </w:r>
    </w:p>
    <w:p w:rsidR="00A26134" w:rsidRDefault="00A26134" w:rsidP="00A26134">
      <w:pPr>
        <w:pStyle w:val="af2"/>
        <w:spacing w:before="0" w:beforeAutospacing="0" w:after="0" w:afterAutospacing="0"/>
        <w:ind w:firstLine="708"/>
      </w:pPr>
      <w:r>
        <w:t xml:space="preserve">2. </w:t>
      </w:r>
      <w:proofErr w:type="spellStart"/>
      <w:r>
        <w:t>Техникалық</w:t>
      </w:r>
      <w:proofErr w:type="spellEnd"/>
      <w:r>
        <w:t xml:space="preserve"> </w:t>
      </w:r>
      <w:proofErr w:type="spellStart"/>
      <w:r>
        <w:t>ерекшелікте</w:t>
      </w:r>
      <w:proofErr w:type="spellEnd"/>
      <w:r>
        <w:t xml:space="preserve"> </w:t>
      </w:r>
      <w:proofErr w:type="spellStart"/>
      <w:r>
        <w:t>әлеуетті</w:t>
      </w:r>
      <w:proofErr w:type="spellEnd"/>
      <w:r>
        <w:t xml:space="preserve"> </w:t>
      </w:r>
      <w:r>
        <w:rPr>
          <w:lang w:val="kk-KZ"/>
        </w:rPr>
        <w:t>жеткізушіге</w:t>
      </w:r>
      <w:r>
        <w:t xml:space="preserve"> </w:t>
      </w:r>
      <w:proofErr w:type="spellStart"/>
      <w:r>
        <w:t>қойылатын</w:t>
      </w:r>
      <w:proofErr w:type="spellEnd"/>
      <w:r>
        <w:t xml:space="preserve"> </w:t>
      </w:r>
      <w:proofErr w:type="spellStart"/>
      <w:r>
        <w:t>бі</w:t>
      </w:r>
      <w:proofErr w:type="gramStart"/>
      <w:r>
        <w:t>л</w:t>
      </w:r>
      <w:proofErr w:type="gramEnd"/>
      <w:r>
        <w:t>іктілік</w:t>
      </w:r>
      <w:proofErr w:type="spellEnd"/>
      <w:r>
        <w:t xml:space="preserve"> </w:t>
      </w:r>
      <w:proofErr w:type="spellStart"/>
      <w:r>
        <w:t>талаптарын</w:t>
      </w:r>
      <w:proofErr w:type="spellEnd"/>
      <w:r>
        <w:t xml:space="preserve"> </w:t>
      </w:r>
      <w:proofErr w:type="spellStart"/>
      <w:r>
        <w:t>белгілеуге</w:t>
      </w:r>
      <w:proofErr w:type="spellEnd"/>
      <w:r>
        <w:t xml:space="preserve"> </w:t>
      </w:r>
      <w:proofErr w:type="spellStart"/>
      <w:r>
        <w:t>жол</w:t>
      </w:r>
      <w:proofErr w:type="spellEnd"/>
      <w:r>
        <w:t xml:space="preserve"> </w:t>
      </w:r>
      <w:proofErr w:type="spellStart"/>
      <w:r>
        <w:t>берілмейді</w:t>
      </w:r>
      <w:proofErr w:type="spellEnd"/>
      <w:r>
        <w:t>.</w:t>
      </w:r>
    </w:p>
    <w:p w:rsidR="00A26134" w:rsidRDefault="00A26134" w:rsidP="00A26134">
      <w:pPr>
        <w:pStyle w:val="af2"/>
        <w:spacing w:before="0" w:beforeAutospacing="0" w:after="0" w:afterAutospacing="0"/>
        <w:ind w:firstLine="708"/>
      </w:pPr>
      <w:r>
        <w:t xml:space="preserve">3. </w:t>
      </w:r>
      <w:proofErr w:type="spellStart"/>
      <w:r>
        <w:t>Өзге</w:t>
      </w:r>
      <w:proofErr w:type="spellEnd"/>
      <w:r>
        <w:t xml:space="preserve"> </w:t>
      </w:r>
      <w:proofErr w:type="spellStart"/>
      <w:r>
        <w:t>құжаттарда</w:t>
      </w:r>
      <w:proofErr w:type="spellEnd"/>
      <w:r>
        <w:t xml:space="preserve"> </w:t>
      </w:r>
      <w:proofErr w:type="spellStart"/>
      <w:r>
        <w:t>техникалық</w:t>
      </w:r>
      <w:proofErr w:type="spellEnd"/>
      <w:r>
        <w:t xml:space="preserve"> </w:t>
      </w:r>
      <w:proofErr w:type="spellStart"/>
      <w:r>
        <w:t>ерекшеліктің</w:t>
      </w:r>
      <w:proofErr w:type="spellEnd"/>
      <w:r>
        <w:t xml:space="preserve"> </w:t>
      </w:r>
      <w:proofErr w:type="spellStart"/>
      <w:r>
        <w:t>талаптарын</w:t>
      </w:r>
      <w:proofErr w:type="spellEnd"/>
      <w:r>
        <w:t xml:space="preserve"> </w:t>
      </w:r>
      <w:proofErr w:type="spellStart"/>
      <w:r>
        <w:t>белгілеуге</w:t>
      </w:r>
      <w:proofErr w:type="spellEnd"/>
      <w:r>
        <w:t xml:space="preserve"> </w:t>
      </w:r>
      <w:proofErr w:type="spellStart"/>
      <w:r>
        <w:t>жол</w:t>
      </w:r>
      <w:proofErr w:type="spellEnd"/>
      <w:r>
        <w:t xml:space="preserve"> </w:t>
      </w:r>
      <w:proofErr w:type="spellStart"/>
      <w:r>
        <w:t>берілмейді</w:t>
      </w:r>
      <w:proofErr w:type="spellEnd"/>
      <w:r>
        <w:t>.</w:t>
      </w:r>
    </w:p>
    <w:p w:rsidR="00155A1A" w:rsidRPr="00155A1A" w:rsidRDefault="00155A1A" w:rsidP="00A26134">
      <w:pPr>
        <w:jc w:val="both"/>
        <w:textAlignment w:val="baseline"/>
      </w:pPr>
    </w:p>
    <w:sectPr w:rsidR="00155A1A" w:rsidRPr="00155A1A" w:rsidSect="00155A1A">
      <w:pgSz w:w="16838" w:h="11906" w:orient="landscape"/>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D3" w:rsidRDefault="00045AD3" w:rsidP="00FB0333">
      <w:r>
        <w:separator/>
      </w:r>
    </w:p>
  </w:endnote>
  <w:endnote w:type="continuationSeparator" w:id="0">
    <w:p w:rsidR="00045AD3" w:rsidRDefault="00045AD3" w:rsidP="00FB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D3" w:rsidRDefault="00045AD3" w:rsidP="00FB0333">
      <w:r>
        <w:separator/>
      </w:r>
    </w:p>
  </w:footnote>
  <w:footnote w:type="continuationSeparator" w:id="0">
    <w:p w:rsidR="00045AD3" w:rsidRDefault="00045AD3" w:rsidP="00FB0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4E6"/>
    <w:multiLevelType w:val="multilevel"/>
    <w:tmpl w:val="728A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D7358"/>
    <w:multiLevelType w:val="hybridMultilevel"/>
    <w:tmpl w:val="98265B34"/>
    <w:lvl w:ilvl="0" w:tplc="E2BE4272">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6C7DB4"/>
    <w:multiLevelType w:val="multilevel"/>
    <w:tmpl w:val="4CF0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1E75"/>
    <w:multiLevelType w:val="hybridMultilevel"/>
    <w:tmpl w:val="D5E43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714D8"/>
    <w:multiLevelType w:val="multilevel"/>
    <w:tmpl w:val="B0E6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F44921"/>
    <w:multiLevelType w:val="hybridMultilevel"/>
    <w:tmpl w:val="020271C8"/>
    <w:lvl w:ilvl="0" w:tplc="22AEE920">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917FC"/>
    <w:multiLevelType w:val="hybridMultilevel"/>
    <w:tmpl w:val="97AC4252"/>
    <w:lvl w:ilvl="0" w:tplc="A316FD38">
      <w:start w:val="1"/>
      <w:numFmt w:val="decimal"/>
      <w:suff w:val="space"/>
      <w:lvlText w:val="%1)"/>
      <w:lvlJc w:val="left"/>
      <w:pPr>
        <w:ind w:left="3054" w:hanging="360"/>
      </w:pPr>
      <w:rPr>
        <w:rFonts w:hint="default"/>
        <w:b w:val="0"/>
        <w:sz w:val="22"/>
        <w:szCs w:val="22"/>
      </w:rPr>
    </w:lvl>
    <w:lvl w:ilvl="1" w:tplc="04190019">
      <w:start w:val="1"/>
      <w:numFmt w:val="lowerLetter"/>
      <w:lvlText w:val="%2."/>
      <w:lvlJc w:val="left"/>
      <w:pPr>
        <w:ind w:left="3992" w:hanging="360"/>
      </w:p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7">
    <w:nsid w:val="1101760F"/>
    <w:multiLevelType w:val="hybridMultilevel"/>
    <w:tmpl w:val="326A9BFA"/>
    <w:lvl w:ilvl="0" w:tplc="565C5D9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8E0B06"/>
    <w:multiLevelType w:val="hybridMultilevel"/>
    <w:tmpl w:val="D5245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69717C"/>
    <w:multiLevelType w:val="hybridMultilevel"/>
    <w:tmpl w:val="5968591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27729"/>
    <w:multiLevelType w:val="multilevel"/>
    <w:tmpl w:val="422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1597A"/>
    <w:multiLevelType w:val="multilevel"/>
    <w:tmpl w:val="BF38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0513DA"/>
    <w:multiLevelType w:val="multilevel"/>
    <w:tmpl w:val="9C9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271CA2"/>
    <w:multiLevelType w:val="hybridMultilevel"/>
    <w:tmpl w:val="B34C076E"/>
    <w:lvl w:ilvl="0" w:tplc="A26EDC5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72758A"/>
    <w:multiLevelType w:val="hybridMultilevel"/>
    <w:tmpl w:val="07220CDE"/>
    <w:lvl w:ilvl="0" w:tplc="04190001">
      <w:start w:val="1"/>
      <w:numFmt w:val="bullet"/>
      <w:lvlText w:val=""/>
      <w:lvlJc w:val="left"/>
      <w:pPr>
        <w:ind w:left="141" w:hanging="360"/>
      </w:pPr>
      <w:rPr>
        <w:rFonts w:ascii="Symbol" w:hAnsi="Symbol" w:hint="default"/>
      </w:rPr>
    </w:lvl>
    <w:lvl w:ilvl="1" w:tplc="04190003" w:tentative="1">
      <w:start w:val="1"/>
      <w:numFmt w:val="bullet"/>
      <w:lvlText w:val="o"/>
      <w:lvlJc w:val="left"/>
      <w:pPr>
        <w:ind w:left="861" w:hanging="360"/>
      </w:pPr>
      <w:rPr>
        <w:rFonts w:ascii="Courier New" w:hAnsi="Courier New" w:cs="Courier New" w:hint="default"/>
      </w:rPr>
    </w:lvl>
    <w:lvl w:ilvl="2" w:tplc="04190005" w:tentative="1">
      <w:start w:val="1"/>
      <w:numFmt w:val="bullet"/>
      <w:lvlText w:val=""/>
      <w:lvlJc w:val="left"/>
      <w:pPr>
        <w:ind w:left="1581" w:hanging="360"/>
      </w:pPr>
      <w:rPr>
        <w:rFonts w:ascii="Wingdings" w:hAnsi="Wingdings" w:hint="default"/>
      </w:rPr>
    </w:lvl>
    <w:lvl w:ilvl="3" w:tplc="04190001" w:tentative="1">
      <w:start w:val="1"/>
      <w:numFmt w:val="bullet"/>
      <w:lvlText w:val=""/>
      <w:lvlJc w:val="left"/>
      <w:pPr>
        <w:ind w:left="2301" w:hanging="360"/>
      </w:pPr>
      <w:rPr>
        <w:rFonts w:ascii="Symbol" w:hAnsi="Symbol" w:hint="default"/>
      </w:rPr>
    </w:lvl>
    <w:lvl w:ilvl="4" w:tplc="04190003" w:tentative="1">
      <w:start w:val="1"/>
      <w:numFmt w:val="bullet"/>
      <w:lvlText w:val="o"/>
      <w:lvlJc w:val="left"/>
      <w:pPr>
        <w:ind w:left="3021" w:hanging="360"/>
      </w:pPr>
      <w:rPr>
        <w:rFonts w:ascii="Courier New" w:hAnsi="Courier New" w:cs="Courier New" w:hint="default"/>
      </w:rPr>
    </w:lvl>
    <w:lvl w:ilvl="5" w:tplc="04190005" w:tentative="1">
      <w:start w:val="1"/>
      <w:numFmt w:val="bullet"/>
      <w:lvlText w:val=""/>
      <w:lvlJc w:val="left"/>
      <w:pPr>
        <w:ind w:left="3741" w:hanging="360"/>
      </w:pPr>
      <w:rPr>
        <w:rFonts w:ascii="Wingdings" w:hAnsi="Wingdings" w:hint="default"/>
      </w:rPr>
    </w:lvl>
    <w:lvl w:ilvl="6" w:tplc="04190001" w:tentative="1">
      <w:start w:val="1"/>
      <w:numFmt w:val="bullet"/>
      <w:lvlText w:val=""/>
      <w:lvlJc w:val="left"/>
      <w:pPr>
        <w:ind w:left="4461" w:hanging="360"/>
      </w:pPr>
      <w:rPr>
        <w:rFonts w:ascii="Symbol" w:hAnsi="Symbol" w:hint="default"/>
      </w:rPr>
    </w:lvl>
    <w:lvl w:ilvl="7" w:tplc="04190003" w:tentative="1">
      <w:start w:val="1"/>
      <w:numFmt w:val="bullet"/>
      <w:lvlText w:val="o"/>
      <w:lvlJc w:val="left"/>
      <w:pPr>
        <w:ind w:left="5181" w:hanging="360"/>
      </w:pPr>
      <w:rPr>
        <w:rFonts w:ascii="Courier New" w:hAnsi="Courier New" w:cs="Courier New" w:hint="default"/>
      </w:rPr>
    </w:lvl>
    <w:lvl w:ilvl="8" w:tplc="04190005" w:tentative="1">
      <w:start w:val="1"/>
      <w:numFmt w:val="bullet"/>
      <w:lvlText w:val=""/>
      <w:lvlJc w:val="left"/>
      <w:pPr>
        <w:ind w:left="5901" w:hanging="360"/>
      </w:pPr>
      <w:rPr>
        <w:rFonts w:ascii="Wingdings" w:hAnsi="Wingdings" w:hint="default"/>
      </w:rPr>
    </w:lvl>
  </w:abstractNum>
  <w:abstractNum w:abstractNumId="15">
    <w:nsid w:val="43055CA9"/>
    <w:multiLevelType w:val="multilevel"/>
    <w:tmpl w:val="00A8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33055F"/>
    <w:multiLevelType w:val="multilevel"/>
    <w:tmpl w:val="45E6090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bullet"/>
      <w:suff w:val="space"/>
      <w:lvlText w:val="-"/>
      <w:lvlJc w:val="left"/>
      <w:pPr>
        <w:ind w:left="1571" w:hanging="720"/>
      </w:pPr>
      <w:rPr>
        <w:rFonts w:ascii="Times New Roman" w:hAnsi="Times New Roman"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D5922C8"/>
    <w:multiLevelType w:val="hybridMultilevel"/>
    <w:tmpl w:val="2D72C418"/>
    <w:lvl w:ilvl="0" w:tplc="0AA84BA6">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6D5F0E"/>
    <w:multiLevelType w:val="multilevel"/>
    <w:tmpl w:val="ED56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2013D8"/>
    <w:multiLevelType w:val="multilevel"/>
    <w:tmpl w:val="CD9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036394"/>
    <w:multiLevelType w:val="multilevel"/>
    <w:tmpl w:val="CD70C5CA"/>
    <w:lvl w:ilvl="0">
      <w:start w:val="2"/>
      <w:numFmt w:val="decimal"/>
      <w:lvlText w:val="%1."/>
      <w:lvlJc w:val="left"/>
      <w:pPr>
        <w:ind w:left="375" w:hanging="375"/>
      </w:pPr>
      <w:rPr>
        <w:rFonts w:hint="default"/>
      </w:rPr>
    </w:lvl>
    <w:lvl w:ilvl="1">
      <w:start w:val="1"/>
      <w:numFmt w:val="bullet"/>
      <w:suff w:val="space"/>
      <w:lvlText w:val=""/>
      <w:lvlJc w:val="left"/>
      <w:pPr>
        <w:ind w:left="1078" w:hanging="227"/>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0F67E65"/>
    <w:multiLevelType w:val="multilevel"/>
    <w:tmpl w:val="48ECD6BE"/>
    <w:lvl w:ilvl="0">
      <w:start w:val="1"/>
      <w:numFmt w:val="decimal"/>
      <w:lvlText w:val="%1."/>
      <w:lvlJc w:val="left"/>
      <w:pPr>
        <w:ind w:left="720" w:hanging="360"/>
      </w:pPr>
      <w:rPr>
        <w:rFonts w:hint="default"/>
        <w:b/>
        <w:sz w:val="24"/>
        <w:szCs w:val="24"/>
      </w:rPr>
    </w:lvl>
    <w:lvl w:ilvl="1">
      <w:start w:val="1"/>
      <w:numFmt w:val="decimal"/>
      <w:lvlText w:val="%2."/>
      <w:lvlJc w:val="left"/>
      <w:pPr>
        <w:ind w:left="1211"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4782531"/>
    <w:multiLevelType w:val="multilevel"/>
    <w:tmpl w:val="F89E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BB45C6"/>
    <w:multiLevelType w:val="hybridMultilevel"/>
    <w:tmpl w:val="E2E28D86"/>
    <w:lvl w:ilvl="0" w:tplc="144887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AB57F7"/>
    <w:multiLevelType w:val="hybridMultilevel"/>
    <w:tmpl w:val="4DFAC5A2"/>
    <w:lvl w:ilvl="0" w:tplc="8EC21078">
      <w:start w:val="1"/>
      <w:numFmt w:val="decimal"/>
      <w:lvlText w:val="%1)"/>
      <w:lvlJc w:val="left"/>
      <w:pPr>
        <w:ind w:left="928" w:hanging="360"/>
      </w:pPr>
      <w:rPr>
        <w:rFonts w:ascii="Times New Roman" w:eastAsia="Times New Roman" w:hAnsi="Times New Roman" w:cs="Times New Roman"/>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21"/>
  </w:num>
  <w:num w:numId="2">
    <w:abstractNumId w:val="24"/>
  </w:num>
  <w:num w:numId="3">
    <w:abstractNumId w:val="7"/>
  </w:num>
  <w:num w:numId="4">
    <w:abstractNumId w:val="6"/>
  </w:num>
  <w:num w:numId="5">
    <w:abstractNumId w:val="16"/>
  </w:num>
  <w:num w:numId="6">
    <w:abstractNumId w:val="20"/>
  </w:num>
  <w:num w:numId="7">
    <w:abstractNumId w:val="9"/>
  </w:num>
  <w:num w:numId="8">
    <w:abstractNumId w:val="8"/>
  </w:num>
  <w:num w:numId="9">
    <w:abstractNumId w:val="3"/>
  </w:num>
  <w:num w:numId="10">
    <w:abstractNumId w:val="14"/>
  </w:num>
  <w:num w:numId="11">
    <w:abstractNumId w:val="23"/>
  </w:num>
  <w:num w:numId="12">
    <w:abstractNumId w:val="17"/>
  </w:num>
  <w:num w:numId="13">
    <w:abstractNumId w:val="13"/>
  </w:num>
  <w:num w:numId="14">
    <w:abstractNumId w:val="5"/>
  </w:num>
  <w:num w:numId="15">
    <w:abstractNumId w:val="1"/>
  </w:num>
  <w:num w:numId="16">
    <w:abstractNumId w:val="10"/>
  </w:num>
  <w:num w:numId="17">
    <w:abstractNumId w:val="11"/>
  </w:num>
  <w:num w:numId="18">
    <w:abstractNumId w:val="15"/>
  </w:num>
  <w:num w:numId="19">
    <w:abstractNumId w:val="12"/>
  </w:num>
  <w:num w:numId="20">
    <w:abstractNumId w:val="19"/>
  </w:num>
  <w:num w:numId="21">
    <w:abstractNumId w:val="0"/>
  </w:num>
  <w:num w:numId="22">
    <w:abstractNumId w:val="18"/>
  </w:num>
  <w:num w:numId="23">
    <w:abstractNumId w:val="4"/>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5DA5"/>
    <w:rsid w:val="00011D1E"/>
    <w:rsid w:val="0001240E"/>
    <w:rsid w:val="000170EE"/>
    <w:rsid w:val="000210F7"/>
    <w:rsid w:val="00034362"/>
    <w:rsid w:val="0003766C"/>
    <w:rsid w:val="0004159A"/>
    <w:rsid w:val="00045AD3"/>
    <w:rsid w:val="0004617A"/>
    <w:rsid w:val="0005000F"/>
    <w:rsid w:val="0005683A"/>
    <w:rsid w:val="00060B64"/>
    <w:rsid w:val="00061203"/>
    <w:rsid w:val="00064774"/>
    <w:rsid w:val="00064A1D"/>
    <w:rsid w:val="00064FB7"/>
    <w:rsid w:val="0006526A"/>
    <w:rsid w:val="00075EDC"/>
    <w:rsid w:val="0007791D"/>
    <w:rsid w:val="000870B3"/>
    <w:rsid w:val="00092EDC"/>
    <w:rsid w:val="00096070"/>
    <w:rsid w:val="00096E27"/>
    <w:rsid w:val="000A29FE"/>
    <w:rsid w:val="000A2F41"/>
    <w:rsid w:val="000A4310"/>
    <w:rsid w:val="000A4C1C"/>
    <w:rsid w:val="000A5A13"/>
    <w:rsid w:val="000B0966"/>
    <w:rsid w:val="000B4C1E"/>
    <w:rsid w:val="000B7907"/>
    <w:rsid w:val="000C0B85"/>
    <w:rsid w:val="000C0D8D"/>
    <w:rsid w:val="000C373A"/>
    <w:rsid w:val="000C4E33"/>
    <w:rsid w:val="000C692F"/>
    <w:rsid w:val="000C69E8"/>
    <w:rsid w:val="000D1CD4"/>
    <w:rsid w:val="000D5404"/>
    <w:rsid w:val="000D71C3"/>
    <w:rsid w:val="000F3D0C"/>
    <w:rsid w:val="00107E06"/>
    <w:rsid w:val="0011184B"/>
    <w:rsid w:val="00111BDE"/>
    <w:rsid w:val="0012415B"/>
    <w:rsid w:val="00124719"/>
    <w:rsid w:val="001253B5"/>
    <w:rsid w:val="001330F0"/>
    <w:rsid w:val="00140141"/>
    <w:rsid w:val="001411D6"/>
    <w:rsid w:val="00143EB0"/>
    <w:rsid w:val="0014472B"/>
    <w:rsid w:val="00146D1E"/>
    <w:rsid w:val="001477ED"/>
    <w:rsid w:val="001537C6"/>
    <w:rsid w:val="00155A1A"/>
    <w:rsid w:val="00161042"/>
    <w:rsid w:val="00162CAC"/>
    <w:rsid w:val="00180D56"/>
    <w:rsid w:val="00184C2C"/>
    <w:rsid w:val="00196497"/>
    <w:rsid w:val="001966BC"/>
    <w:rsid w:val="001972C1"/>
    <w:rsid w:val="001B2828"/>
    <w:rsid w:val="001B2C09"/>
    <w:rsid w:val="001B6271"/>
    <w:rsid w:val="001B6B40"/>
    <w:rsid w:val="001C358C"/>
    <w:rsid w:val="001C458F"/>
    <w:rsid w:val="001C53B6"/>
    <w:rsid w:val="001C57A4"/>
    <w:rsid w:val="001C5C09"/>
    <w:rsid w:val="001D0911"/>
    <w:rsid w:val="001D1436"/>
    <w:rsid w:val="001E0722"/>
    <w:rsid w:val="001E1840"/>
    <w:rsid w:val="001E35D3"/>
    <w:rsid w:val="001E4A4B"/>
    <w:rsid w:val="001F1576"/>
    <w:rsid w:val="001F42C1"/>
    <w:rsid w:val="001F634F"/>
    <w:rsid w:val="00201776"/>
    <w:rsid w:val="00210EB0"/>
    <w:rsid w:val="00211B40"/>
    <w:rsid w:val="00211FB0"/>
    <w:rsid w:val="00212742"/>
    <w:rsid w:val="002265D6"/>
    <w:rsid w:val="002268DF"/>
    <w:rsid w:val="00227597"/>
    <w:rsid w:val="00245415"/>
    <w:rsid w:val="00245624"/>
    <w:rsid w:val="00260130"/>
    <w:rsid w:val="00266F4D"/>
    <w:rsid w:val="00271651"/>
    <w:rsid w:val="00271DA6"/>
    <w:rsid w:val="0027276F"/>
    <w:rsid w:val="00272A3A"/>
    <w:rsid w:val="002742DA"/>
    <w:rsid w:val="00274A69"/>
    <w:rsid w:val="0027683C"/>
    <w:rsid w:val="00276FD1"/>
    <w:rsid w:val="00281044"/>
    <w:rsid w:val="00284406"/>
    <w:rsid w:val="00284B95"/>
    <w:rsid w:val="002901DC"/>
    <w:rsid w:val="002932D9"/>
    <w:rsid w:val="002934FB"/>
    <w:rsid w:val="002A5608"/>
    <w:rsid w:val="002A7312"/>
    <w:rsid w:val="002B3064"/>
    <w:rsid w:val="002C1C0B"/>
    <w:rsid w:val="002C205C"/>
    <w:rsid w:val="002C467F"/>
    <w:rsid w:val="002C4A06"/>
    <w:rsid w:val="002D0AED"/>
    <w:rsid w:val="002D220C"/>
    <w:rsid w:val="002D42B4"/>
    <w:rsid w:val="002D5D3C"/>
    <w:rsid w:val="002D6F97"/>
    <w:rsid w:val="002E058F"/>
    <w:rsid w:val="002E49D1"/>
    <w:rsid w:val="002E7788"/>
    <w:rsid w:val="002F1746"/>
    <w:rsid w:val="0030155A"/>
    <w:rsid w:val="00304B7E"/>
    <w:rsid w:val="00304CB1"/>
    <w:rsid w:val="00307F57"/>
    <w:rsid w:val="003112D1"/>
    <w:rsid w:val="00311DF2"/>
    <w:rsid w:val="003136F4"/>
    <w:rsid w:val="00323732"/>
    <w:rsid w:val="0032456D"/>
    <w:rsid w:val="00325B6B"/>
    <w:rsid w:val="00326AB0"/>
    <w:rsid w:val="003278FF"/>
    <w:rsid w:val="00330851"/>
    <w:rsid w:val="00332A60"/>
    <w:rsid w:val="003369A6"/>
    <w:rsid w:val="00336DB5"/>
    <w:rsid w:val="003447CC"/>
    <w:rsid w:val="0035031C"/>
    <w:rsid w:val="00351F3E"/>
    <w:rsid w:val="003543B6"/>
    <w:rsid w:val="003573BD"/>
    <w:rsid w:val="00363F36"/>
    <w:rsid w:val="0037671D"/>
    <w:rsid w:val="0038025D"/>
    <w:rsid w:val="00380665"/>
    <w:rsid w:val="00393DA1"/>
    <w:rsid w:val="00396185"/>
    <w:rsid w:val="00396286"/>
    <w:rsid w:val="003A2787"/>
    <w:rsid w:val="003A4A69"/>
    <w:rsid w:val="003A6055"/>
    <w:rsid w:val="003A7006"/>
    <w:rsid w:val="003B0446"/>
    <w:rsid w:val="003B17C4"/>
    <w:rsid w:val="003B55A0"/>
    <w:rsid w:val="003B6E76"/>
    <w:rsid w:val="003C3DE9"/>
    <w:rsid w:val="003D3BDB"/>
    <w:rsid w:val="003D63D2"/>
    <w:rsid w:val="003D6D14"/>
    <w:rsid w:val="003D7833"/>
    <w:rsid w:val="003E1C6C"/>
    <w:rsid w:val="003E1CDC"/>
    <w:rsid w:val="003E6EA8"/>
    <w:rsid w:val="003E7519"/>
    <w:rsid w:val="003F1D3F"/>
    <w:rsid w:val="003F2288"/>
    <w:rsid w:val="003F2C8C"/>
    <w:rsid w:val="003F54D0"/>
    <w:rsid w:val="003F6B76"/>
    <w:rsid w:val="00401C8B"/>
    <w:rsid w:val="004021A8"/>
    <w:rsid w:val="0040278C"/>
    <w:rsid w:val="00410A76"/>
    <w:rsid w:val="00411147"/>
    <w:rsid w:val="004144C2"/>
    <w:rsid w:val="00414DD9"/>
    <w:rsid w:val="00415C9E"/>
    <w:rsid w:val="00422DDB"/>
    <w:rsid w:val="004301B4"/>
    <w:rsid w:val="00431E47"/>
    <w:rsid w:val="004322F7"/>
    <w:rsid w:val="004330BE"/>
    <w:rsid w:val="00434B0D"/>
    <w:rsid w:val="00442519"/>
    <w:rsid w:val="0044556A"/>
    <w:rsid w:val="00447567"/>
    <w:rsid w:val="00450728"/>
    <w:rsid w:val="004531C8"/>
    <w:rsid w:val="00453DCF"/>
    <w:rsid w:val="00460BDB"/>
    <w:rsid w:val="00464542"/>
    <w:rsid w:val="004649A5"/>
    <w:rsid w:val="004804FD"/>
    <w:rsid w:val="00490347"/>
    <w:rsid w:val="004A0AF0"/>
    <w:rsid w:val="004A0D83"/>
    <w:rsid w:val="004A1EB5"/>
    <w:rsid w:val="004A285D"/>
    <w:rsid w:val="004A2D5F"/>
    <w:rsid w:val="004A2F56"/>
    <w:rsid w:val="004A7630"/>
    <w:rsid w:val="004B001D"/>
    <w:rsid w:val="004B01FA"/>
    <w:rsid w:val="004B2E88"/>
    <w:rsid w:val="004D5EB8"/>
    <w:rsid w:val="004E0B95"/>
    <w:rsid w:val="004F5D47"/>
    <w:rsid w:val="00500BD1"/>
    <w:rsid w:val="00502EA0"/>
    <w:rsid w:val="00507BF8"/>
    <w:rsid w:val="00510C04"/>
    <w:rsid w:val="005139CD"/>
    <w:rsid w:val="00514039"/>
    <w:rsid w:val="00517C5D"/>
    <w:rsid w:val="00520BF5"/>
    <w:rsid w:val="0052693C"/>
    <w:rsid w:val="0053023D"/>
    <w:rsid w:val="0053243B"/>
    <w:rsid w:val="005324D7"/>
    <w:rsid w:val="00535EAD"/>
    <w:rsid w:val="00537B23"/>
    <w:rsid w:val="00537B92"/>
    <w:rsid w:val="00541907"/>
    <w:rsid w:val="00544A31"/>
    <w:rsid w:val="00546B10"/>
    <w:rsid w:val="00550DCF"/>
    <w:rsid w:val="00552316"/>
    <w:rsid w:val="00557EC9"/>
    <w:rsid w:val="00561EF1"/>
    <w:rsid w:val="005628E8"/>
    <w:rsid w:val="00563C1E"/>
    <w:rsid w:val="00566021"/>
    <w:rsid w:val="00573A0B"/>
    <w:rsid w:val="00576D3F"/>
    <w:rsid w:val="0057712E"/>
    <w:rsid w:val="00580573"/>
    <w:rsid w:val="005809E5"/>
    <w:rsid w:val="00581BB2"/>
    <w:rsid w:val="0058332C"/>
    <w:rsid w:val="00584BFF"/>
    <w:rsid w:val="0059053F"/>
    <w:rsid w:val="00593EAA"/>
    <w:rsid w:val="00594D4B"/>
    <w:rsid w:val="005A0779"/>
    <w:rsid w:val="005A160B"/>
    <w:rsid w:val="005B24D6"/>
    <w:rsid w:val="005B77DB"/>
    <w:rsid w:val="005C0EFF"/>
    <w:rsid w:val="005C3F59"/>
    <w:rsid w:val="005C7838"/>
    <w:rsid w:val="005D1DA3"/>
    <w:rsid w:val="005D4FAB"/>
    <w:rsid w:val="005D7494"/>
    <w:rsid w:val="005F0FAB"/>
    <w:rsid w:val="005F18CA"/>
    <w:rsid w:val="005F455A"/>
    <w:rsid w:val="00601DA7"/>
    <w:rsid w:val="00611FDB"/>
    <w:rsid w:val="00616FB2"/>
    <w:rsid w:val="00621305"/>
    <w:rsid w:val="006216AB"/>
    <w:rsid w:val="006247B4"/>
    <w:rsid w:val="00626A86"/>
    <w:rsid w:val="00631105"/>
    <w:rsid w:val="0063251D"/>
    <w:rsid w:val="00634866"/>
    <w:rsid w:val="00643D87"/>
    <w:rsid w:val="0065160C"/>
    <w:rsid w:val="0065266A"/>
    <w:rsid w:val="00660C65"/>
    <w:rsid w:val="00662538"/>
    <w:rsid w:val="00673A6B"/>
    <w:rsid w:val="0067517D"/>
    <w:rsid w:val="00677996"/>
    <w:rsid w:val="0068419B"/>
    <w:rsid w:val="006925FD"/>
    <w:rsid w:val="006A2172"/>
    <w:rsid w:val="006A44A6"/>
    <w:rsid w:val="006A5535"/>
    <w:rsid w:val="006A6790"/>
    <w:rsid w:val="006B1532"/>
    <w:rsid w:val="006B441F"/>
    <w:rsid w:val="006C0142"/>
    <w:rsid w:val="006C13A4"/>
    <w:rsid w:val="006C788F"/>
    <w:rsid w:val="006D4AC9"/>
    <w:rsid w:val="006D4C0A"/>
    <w:rsid w:val="006D640A"/>
    <w:rsid w:val="006E1FAB"/>
    <w:rsid w:val="006F38EA"/>
    <w:rsid w:val="0070142D"/>
    <w:rsid w:val="00702709"/>
    <w:rsid w:val="007124B6"/>
    <w:rsid w:val="00712523"/>
    <w:rsid w:val="00713586"/>
    <w:rsid w:val="00724BC6"/>
    <w:rsid w:val="007254EF"/>
    <w:rsid w:val="00725E40"/>
    <w:rsid w:val="0073794B"/>
    <w:rsid w:val="0074093C"/>
    <w:rsid w:val="0074634A"/>
    <w:rsid w:val="00750AFA"/>
    <w:rsid w:val="00757265"/>
    <w:rsid w:val="007607C3"/>
    <w:rsid w:val="00762551"/>
    <w:rsid w:val="00762C59"/>
    <w:rsid w:val="00771948"/>
    <w:rsid w:val="00786CF4"/>
    <w:rsid w:val="0079425A"/>
    <w:rsid w:val="007958DB"/>
    <w:rsid w:val="00796C69"/>
    <w:rsid w:val="007A1167"/>
    <w:rsid w:val="007A3C4A"/>
    <w:rsid w:val="007A5CB6"/>
    <w:rsid w:val="007A715B"/>
    <w:rsid w:val="007B4289"/>
    <w:rsid w:val="007B5699"/>
    <w:rsid w:val="007B5FDE"/>
    <w:rsid w:val="007B72AB"/>
    <w:rsid w:val="007C504D"/>
    <w:rsid w:val="007D122E"/>
    <w:rsid w:val="007D7C2D"/>
    <w:rsid w:val="007E4203"/>
    <w:rsid w:val="007E4ABD"/>
    <w:rsid w:val="007F4111"/>
    <w:rsid w:val="0080452F"/>
    <w:rsid w:val="0080470D"/>
    <w:rsid w:val="008055E2"/>
    <w:rsid w:val="008103E0"/>
    <w:rsid w:val="00811B78"/>
    <w:rsid w:val="00811B9D"/>
    <w:rsid w:val="00821575"/>
    <w:rsid w:val="00824577"/>
    <w:rsid w:val="0082512C"/>
    <w:rsid w:val="0082566A"/>
    <w:rsid w:val="008260F9"/>
    <w:rsid w:val="0082629E"/>
    <w:rsid w:val="00831E7A"/>
    <w:rsid w:val="00836CD7"/>
    <w:rsid w:val="0084112D"/>
    <w:rsid w:val="00841956"/>
    <w:rsid w:val="0084227D"/>
    <w:rsid w:val="0084486E"/>
    <w:rsid w:val="00845B55"/>
    <w:rsid w:val="00862018"/>
    <w:rsid w:val="00864A81"/>
    <w:rsid w:val="008659DB"/>
    <w:rsid w:val="00865F5C"/>
    <w:rsid w:val="0087262B"/>
    <w:rsid w:val="008801C3"/>
    <w:rsid w:val="00883409"/>
    <w:rsid w:val="0088661A"/>
    <w:rsid w:val="008955E2"/>
    <w:rsid w:val="00897AAB"/>
    <w:rsid w:val="008A20B2"/>
    <w:rsid w:val="008A4E84"/>
    <w:rsid w:val="008A7621"/>
    <w:rsid w:val="008A78FC"/>
    <w:rsid w:val="008B2295"/>
    <w:rsid w:val="008B303E"/>
    <w:rsid w:val="008B440A"/>
    <w:rsid w:val="008D1310"/>
    <w:rsid w:val="008D4699"/>
    <w:rsid w:val="008D4C3D"/>
    <w:rsid w:val="008E066A"/>
    <w:rsid w:val="008F034E"/>
    <w:rsid w:val="008F03A1"/>
    <w:rsid w:val="008F21A9"/>
    <w:rsid w:val="0090396F"/>
    <w:rsid w:val="00905278"/>
    <w:rsid w:val="00907668"/>
    <w:rsid w:val="00911039"/>
    <w:rsid w:val="00911859"/>
    <w:rsid w:val="00914DCA"/>
    <w:rsid w:val="00925FA8"/>
    <w:rsid w:val="00931AE2"/>
    <w:rsid w:val="009440E2"/>
    <w:rsid w:val="0094599F"/>
    <w:rsid w:val="00951FC7"/>
    <w:rsid w:val="00952862"/>
    <w:rsid w:val="0095650E"/>
    <w:rsid w:val="00961F96"/>
    <w:rsid w:val="00970466"/>
    <w:rsid w:val="00971543"/>
    <w:rsid w:val="0097427F"/>
    <w:rsid w:val="009759A9"/>
    <w:rsid w:val="009803E7"/>
    <w:rsid w:val="00980AF5"/>
    <w:rsid w:val="00981E4D"/>
    <w:rsid w:val="009847FF"/>
    <w:rsid w:val="009919BB"/>
    <w:rsid w:val="00992EC7"/>
    <w:rsid w:val="00997DD6"/>
    <w:rsid w:val="009A0C1A"/>
    <w:rsid w:val="009A32A3"/>
    <w:rsid w:val="009A6A31"/>
    <w:rsid w:val="009C6021"/>
    <w:rsid w:val="009C6431"/>
    <w:rsid w:val="009C6F57"/>
    <w:rsid w:val="009D012B"/>
    <w:rsid w:val="009E0697"/>
    <w:rsid w:val="009E0BD6"/>
    <w:rsid w:val="009E2ABF"/>
    <w:rsid w:val="009E6D03"/>
    <w:rsid w:val="009F47D2"/>
    <w:rsid w:val="00A02C31"/>
    <w:rsid w:val="00A04374"/>
    <w:rsid w:val="00A121DF"/>
    <w:rsid w:val="00A1301D"/>
    <w:rsid w:val="00A14AD8"/>
    <w:rsid w:val="00A25A3C"/>
    <w:rsid w:val="00A26134"/>
    <w:rsid w:val="00A26156"/>
    <w:rsid w:val="00A32C8A"/>
    <w:rsid w:val="00A33D96"/>
    <w:rsid w:val="00A3417D"/>
    <w:rsid w:val="00A35EA8"/>
    <w:rsid w:val="00A40929"/>
    <w:rsid w:val="00A41F83"/>
    <w:rsid w:val="00A46A6D"/>
    <w:rsid w:val="00A5523C"/>
    <w:rsid w:val="00A5718F"/>
    <w:rsid w:val="00A60925"/>
    <w:rsid w:val="00A611AD"/>
    <w:rsid w:val="00A618BF"/>
    <w:rsid w:val="00A652A2"/>
    <w:rsid w:val="00A66301"/>
    <w:rsid w:val="00A701F7"/>
    <w:rsid w:val="00A70777"/>
    <w:rsid w:val="00A740ED"/>
    <w:rsid w:val="00A75E9A"/>
    <w:rsid w:val="00A8210B"/>
    <w:rsid w:val="00A83049"/>
    <w:rsid w:val="00A843B4"/>
    <w:rsid w:val="00A92C57"/>
    <w:rsid w:val="00AA62E4"/>
    <w:rsid w:val="00AA6FE9"/>
    <w:rsid w:val="00AB3613"/>
    <w:rsid w:val="00AB5133"/>
    <w:rsid w:val="00AC000D"/>
    <w:rsid w:val="00AC3F7A"/>
    <w:rsid w:val="00AC598E"/>
    <w:rsid w:val="00AD0A39"/>
    <w:rsid w:val="00AD2DB8"/>
    <w:rsid w:val="00AD45A9"/>
    <w:rsid w:val="00AD614D"/>
    <w:rsid w:val="00AD7ADF"/>
    <w:rsid w:val="00AE340C"/>
    <w:rsid w:val="00AF1A42"/>
    <w:rsid w:val="00AF248D"/>
    <w:rsid w:val="00AF2732"/>
    <w:rsid w:val="00AF2B4D"/>
    <w:rsid w:val="00AF48FB"/>
    <w:rsid w:val="00B0100C"/>
    <w:rsid w:val="00B06A51"/>
    <w:rsid w:val="00B10D5F"/>
    <w:rsid w:val="00B13D61"/>
    <w:rsid w:val="00B13FB7"/>
    <w:rsid w:val="00B15740"/>
    <w:rsid w:val="00B21794"/>
    <w:rsid w:val="00B21D1E"/>
    <w:rsid w:val="00B23E86"/>
    <w:rsid w:val="00B26DD7"/>
    <w:rsid w:val="00B33CCD"/>
    <w:rsid w:val="00B34AE7"/>
    <w:rsid w:val="00B3652A"/>
    <w:rsid w:val="00B423D6"/>
    <w:rsid w:val="00B453BE"/>
    <w:rsid w:val="00B5791E"/>
    <w:rsid w:val="00B60FC5"/>
    <w:rsid w:val="00B63A0D"/>
    <w:rsid w:val="00B63F14"/>
    <w:rsid w:val="00B66A79"/>
    <w:rsid w:val="00B727B5"/>
    <w:rsid w:val="00B73551"/>
    <w:rsid w:val="00B81BA1"/>
    <w:rsid w:val="00B83CB6"/>
    <w:rsid w:val="00B87BA1"/>
    <w:rsid w:val="00B913CC"/>
    <w:rsid w:val="00B922C5"/>
    <w:rsid w:val="00B97BC3"/>
    <w:rsid w:val="00BA046D"/>
    <w:rsid w:val="00BA0617"/>
    <w:rsid w:val="00BA7216"/>
    <w:rsid w:val="00BB253A"/>
    <w:rsid w:val="00BB4C7B"/>
    <w:rsid w:val="00BC01ED"/>
    <w:rsid w:val="00BC207A"/>
    <w:rsid w:val="00BC7A56"/>
    <w:rsid w:val="00BD1BBD"/>
    <w:rsid w:val="00BE0892"/>
    <w:rsid w:val="00BE71B4"/>
    <w:rsid w:val="00BF6020"/>
    <w:rsid w:val="00C00EDD"/>
    <w:rsid w:val="00C02720"/>
    <w:rsid w:val="00C16C15"/>
    <w:rsid w:val="00C21CC3"/>
    <w:rsid w:val="00C229EC"/>
    <w:rsid w:val="00C22EA0"/>
    <w:rsid w:val="00C23163"/>
    <w:rsid w:val="00C237EF"/>
    <w:rsid w:val="00C261D8"/>
    <w:rsid w:val="00C30039"/>
    <w:rsid w:val="00C306FF"/>
    <w:rsid w:val="00C30D05"/>
    <w:rsid w:val="00C32267"/>
    <w:rsid w:val="00C32A1F"/>
    <w:rsid w:val="00C34E32"/>
    <w:rsid w:val="00C40EE5"/>
    <w:rsid w:val="00C44969"/>
    <w:rsid w:val="00C455A0"/>
    <w:rsid w:val="00C45B86"/>
    <w:rsid w:val="00C55AA5"/>
    <w:rsid w:val="00C56B8A"/>
    <w:rsid w:val="00C56F88"/>
    <w:rsid w:val="00C60586"/>
    <w:rsid w:val="00C6092A"/>
    <w:rsid w:val="00C61125"/>
    <w:rsid w:val="00C6257A"/>
    <w:rsid w:val="00C64E3E"/>
    <w:rsid w:val="00C65C2B"/>
    <w:rsid w:val="00C6649A"/>
    <w:rsid w:val="00C66D0C"/>
    <w:rsid w:val="00C670F2"/>
    <w:rsid w:val="00C70960"/>
    <w:rsid w:val="00C77770"/>
    <w:rsid w:val="00C800AE"/>
    <w:rsid w:val="00C84C04"/>
    <w:rsid w:val="00C8588E"/>
    <w:rsid w:val="00C86615"/>
    <w:rsid w:val="00C91825"/>
    <w:rsid w:val="00CA1B28"/>
    <w:rsid w:val="00CA1D62"/>
    <w:rsid w:val="00CA23CA"/>
    <w:rsid w:val="00CA2B07"/>
    <w:rsid w:val="00CA4DCB"/>
    <w:rsid w:val="00CA6D85"/>
    <w:rsid w:val="00CB7D33"/>
    <w:rsid w:val="00CC777F"/>
    <w:rsid w:val="00CD1E67"/>
    <w:rsid w:val="00CD5477"/>
    <w:rsid w:val="00CD6277"/>
    <w:rsid w:val="00CF1A05"/>
    <w:rsid w:val="00CF1F6E"/>
    <w:rsid w:val="00CF282C"/>
    <w:rsid w:val="00CF2A37"/>
    <w:rsid w:val="00CF7C41"/>
    <w:rsid w:val="00D03A03"/>
    <w:rsid w:val="00D05F65"/>
    <w:rsid w:val="00D06F3D"/>
    <w:rsid w:val="00D1020B"/>
    <w:rsid w:val="00D14787"/>
    <w:rsid w:val="00D14820"/>
    <w:rsid w:val="00D25B25"/>
    <w:rsid w:val="00D25BB3"/>
    <w:rsid w:val="00D266C4"/>
    <w:rsid w:val="00D30D50"/>
    <w:rsid w:val="00D312BC"/>
    <w:rsid w:val="00D329B1"/>
    <w:rsid w:val="00D332E8"/>
    <w:rsid w:val="00D35897"/>
    <w:rsid w:val="00D36F99"/>
    <w:rsid w:val="00D37963"/>
    <w:rsid w:val="00D40679"/>
    <w:rsid w:val="00D507BB"/>
    <w:rsid w:val="00D65D6E"/>
    <w:rsid w:val="00D66DA9"/>
    <w:rsid w:val="00D7584E"/>
    <w:rsid w:val="00D77F1B"/>
    <w:rsid w:val="00D82623"/>
    <w:rsid w:val="00D82EE6"/>
    <w:rsid w:val="00D859E7"/>
    <w:rsid w:val="00DA2ACB"/>
    <w:rsid w:val="00DA2DFE"/>
    <w:rsid w:val="00DA355A"/>
    <w:rsid w:val="00DA5ADB"/>
    <w:rsid w:val="00DB4991"/>
    <w:rsid w:val="00DB510B"/>
    <w:rsid w:val="00DB5E68"/>
    <w:rsid w:val="00DC392C"/>
    <w:rsid w:val="00DE0B72"/>
    <w:rsid w:val="00DE0C39"/>
    <w:rsid w:val="00DE2271"/>
    <w:rsid w:val="00DE4B8D"/>
    <w:rsid w:val="00DF2846"/>
    <w:rsid w:val="00DF2BBC"/>
    <w:rsid w:val="00DF3C01"/>
    <w:rsid w:val="00DF543F"/>
    <w:rsid w:val="00E019FC"/>
    <w:rsid w:val="00E024E5"/>
    <w:rsid w:val="00E10775"/>
    <w:rsid w:val="00E151D1"/>
    <w:rsid w:val="00E20143"/>
    <w:rsid w:val="00E22FC0"/>
    <w:rsid w:val="00E253E9"/>
    <w:rsid w:val="00E27580"/>
    <w:rsid w:val="00E32C74"/>
    <w:rsid w:val="00E32CA2"/>
    <w:rsid w:val="00E32CEE"/>
    <w:rsid w:val="00E36E67"/>
    <w:rsid w:val="00E37C81"/>
    <w:rsid w:val="00E434E7"/>
    <w:rsid w:val="00E43C3A"/>
    <w:rsid w:val="00E46114"/>
    <w:rsid w:val="00E5531A"/>
    <w:rsid w:val="00E6492E"/>
    <w:rsid w:val="00E6554A"/>
    <w:rsid w:val="00E6669C"/>
    <w:rsid w:val="00E66C89"/>
    <w:rsid w:val="00E6749B"/>
    <w:rsid w:val="00E67D18"/>
    <w:rsid w:val="00E73354"/>
    <w:rsid w:val="00E750A5"/>
    <w:rsid w:val="00E80D1B"/>
    <w:rsid w:val="00E84AC4"/>
    <w:rsid w:val="00E855B9"/>
    <w:rsid w:val="00E86610"/>
    <w:rsid w:val="00E946C4"/>
    <w:rsid w:val="00E95C88"/>
    <w:rsid w:val="00E97E93"/>
    <w:rsid w:val="00EA0129"/>
    <w:rsid w:val="00EA1816"/>
    <w:rsid w:val="00EA4CA4"/>
    <w:rsid w:val="00EA769B"/>
    <w:rsid w:val="00EB33F3"/>
    <w:rsid w:val="00EB44A0"/>
    <w:rsid w:val="00EB4856"/>
    <w:rsid w:val="00EB5B7D"/>
    <w:rsid w:val="00EC0C29"/>
    <w:rsid w:val="00EC17E8"/>
    <w:rsid w:val="00EC6DAA"/>
    <w:rsid w:val="00EC7138"/>
    <w:rsid w:val="00EC7760"/>
    <w:rsid w:val="00ED240A"/>
    <w:rsid w:val="00ED2C7F"/>
    <w:rsid w:val="00EE01C3"/>
    <w:rsid w:val="00EE05C4"/>
    <w:rsid w:val="00EE4B27"/>
    <w:rsid w:val="00EE5579"/>
    <w:rsid w:val="00EE63E0"/>
    <w:rsid w:val="00EF1D7C"/>
    <w:rsid w:val="00EF2145"/>
    <w:rsid w:val="00EF3795"/>
    <w:rsid w:val="00F10D26"/>
    <w:rsid w:val="00F10FD6"/>
    <w:rsid w:val="00F12F29"/>
    <w:rsid w:val="00F1395C"/>
    <w:rsid w:val="00F3165E"/>
    <w:rsid w:val="00F318BA"/>
    <w:rsid w:val="00F41242"/>
    <w:rsid w:val="00F42D9D"/>
    <w:rsid w:val="00F4443E"/>
    <w:rsid w:val="00F44C79"/>
    <w:rsid w:val="00F47D19"/>
    <w:rsid w:val="00F54864"/>
    <w:rsid w:val="00F62134"/>
    <w:rsid w:val="00F62BB2"/>
    <w:rsid w:val="00F64B91"/>
    <w:rsid w:val="00F65144"/>
    <w:rsid w:val="00F67145"/>
    <w:rsid w:val="00F6770A"/>
    <w:rsid w:val="00F71C2D"/>
    <w:rsid w:val="00F73901"/>
    <w:rsid w:val="00F76D40"/>
    <w:rsid w:val="00F96A8F"/>
    <w:rsid w:val="00FA6CC8"/>
    <w:rsid w:val="00FB0333"/>
    <w:rsid w:val="00FB4481"/>
    <w:rsid w:val="00FC000A"/>
    <w:rsid w:val="00FC0FC8"/>
    <w:rsid w:val="00FC113D"/>
    <w:rsid w:val="00FC1396"/>
    <w:rsid w:val="00FD1FF3"/>
    <w:rsid w:val="00FD5AF5"/>
    <w:rsid w:val="00FD745C"/>
    <w:rsid w:val="00FE22F4"/>
    <w:rsid w:val="00FE2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155A1A"/>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34"/>
    <w:qFormat/>
    <w:rsid w:val="00184C2C"/>
    <w:pPr>
      <w:ind w:left="720"/>
      <w:contextualSpacing/>
    </w:pPr>
  </w:style>
  <w:style w:type="paragraph" w:styleId="a6">
    <w:name w:val="Balloon Text"/>
    <w:basedOn w:val="a"/>
    <w:link w:val="a7"/>
    <w:uiPriority w:val="99"/>
    <w:semiHidden/>
    <w:unhideWhenUsed/>
    <w:rsid w:val="00245624"/>
    <w:rPr>
      <w:rFonts w:ascii="Tahoma" w:hAnsi="Tahoma" w:cs="Tahoma"/>
      <w:sz w:val="16"/>
      <w:szCs w:val="16"/>
    </w:rPr>
  </w:style>
  <w:style w:type="character" w:customStyle="1" w:styleId="a7">
    <w:name w:val="Текст выноски Знак"/>
    <w:basedOn w:val="a0"/>
    <w:link w:val="a6"/>
    <w:uiPriority w:val="99"/>
    <w:semiHidden/>
    <w:rsid w:val="00245624"/>
    <w:rPr>
      <w:rFonts w:ascii="Tahoma" w:eastAsia="Times New Roman" w:hAnsi="Tahoma" w:cs="Tahoma"/>
      <w:color w:val="000000"/>
      <w:sz w:val="16"/>
      <w:szCs w:val="16"/>
      <w:lang w:eastAsia="ru-RU"/>
    </w:rPr>
  </w:style>
  <w:style w:type="paragraph" w:styleId="a8">
    <w:name w:val="header"/>
    <w:basedOn w:val="a"/>
    <w:link w:val="a9"/>
    <w:uiPriority w:val="99"/>
    <w:unhideWhenUsed/>
    <w:rsid w:val="00FB0333"/>
    <w:pPr>
      <w:tabs>
        <w:tab w:val="center" w:pos="4677"/>
        <w:tab w:val="right" w:pos="9355"/>
      </w:tabs>
    </w:pPr>
  </w:style>
  <w:style w:type="character" w:customStyle="1" w:styleId="a9">
    <w:name w:val="Верхний колонтитул Знак"/>
    <w:basedOn w:val="a0"/>
    <w:link w:val="a8"/>
    <w:uiPriority w:val="99"/>
    <w:rsid w:val="00FB0333"/>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FB0333"/>
    <w:pPr>
      <w:tabs>
        <w:tab w:val="center" w:pos="4677"/>
        <w:tab w:val="right" w:pos="9355"/>
      </w:tabs>
    </w:pPr>
  </w:style>
  <w:style w:type="character" w:customStyle="1" w:styleId="ab">
    <w:name w:val="Нижний колонтитул Знак"/>
    <w:basedOn w:val="a0"/>
    <w:link w:val="aa"/>
    <w:uiPriority w:val="99"/>
    <w:rsid w:val="00FB0333"/>
    <w:rPr>
      <w:rFonts w:ascii="Times New Roman" w:eastAsia="Times New Roman" w:hAnsi="Times New Roman" w:cs="Times New Roman"/>
      <w:color w:val="000000"/>
      <w:sz w:val="24"/>
      <w:szCs w:val="24"/>
      <w:lang w:eastAsia="ru-RU"/>
    </w:rPr>
  </w:style>
  <w:style w:type="table" w:styleId="ac">
    <w:name w:val="Table Grid"/>
    <w:basedOn w:val="a1"/>
    <w:uiPriority w:val="59"/>
    <w:rsid w:val="00535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B4289"/>
    <w:rPr>
      <w:sz w:val="16"/>
      <w:szCs w:val="16"/>
    </w:rPr>
  </w:style>
  <w:style w:type="paragraph" w:styleId="ae">
    <w:name w:val="annotation text"/>
    <w:basedOn w:val="a"/>
    <w:link w:val="af"/>
    <w:uiPriority w:val="99"/>
    <w:semiHidden/>
    <w:unhideWhenUsed/>
    <w:rsid w:val="007B4289"/>
    <w:rPr>
      <w:sz w:val="20"/>
      <w:szCs w:val="20"/>
    </w:rPr>
  </w:style>
  <w:style w:type="character" w:customStyle="1" w:styleId="af">
    <w:name w:val="Текст примечания Знак"/>
    <w:basedOn w:val="a0"/>
    <w:link w:val="ae"/>
    <w:uiPriority w:val="99"/>
    <w:semiHidden/>
    <w:rsid w:val="007B4289"/>
    <w:rPr>
      <w:rFonts w:ascii="Times New Roman" w:eastAsia="Times New Roman" w:hAnsi="Times New Roman" w:cs="Times New Roman"/>
      <w:color w:val="000000"/>
      <w:sz w:val="20"/>
      <w:szCs w:val="20"/>
      <w:lang w:eastAsia="ru-RU"/>
    </w:rPr>
  </w:style>
  <w:style w:type="paragraph" w:styleId="af0">
    <w:name w:val="annotation subject"/>
    <w:basedOn w:val="ae"/>
    <w:next w:val="ae"/>
    <w:link w:val="af1"/>
    <w:uiPriority w:val="99"/>
    <w:semiHidden/>
    <w:unhideWhenUsed/>
    <w:rsid w:val="007B4289"/>
    <w:rPr>
      <w:b/>
      <w:bCs/>
    </w:rPr>
  </w:style>
  <w:style w:type="character" w:customStyle="1" w:styleId="af1">
    <w:name w:val="Тема примечания Знак"/>
    <w:basedOn w:val="af"/>
    <w:link w:val="af0"/>
    <w:uiPriority w:val="99"/>
    <w:semiHidden/>
    <w:rsid w:val="007B4289"/>
    <w:rPr>
      <w:rFonts w:ascii="Times New Roman" w:eastAsia="Times New Roman" w:hAnsi="Times New Roman" w:cs="Times New Roman"/>
      <w:b/>
      <w:bCs/>
      <w:color w:val="000000"/>
      <w:sz w:val="20"/>
      <w:szCs w:val="20"/>
      <w:lang w:eastAsia="ru-RU"/>
    </w:rPr>
  </w:style>
  <w:style w:type="paragraph" w:styleId="af2">
    <w:name w:val="Normal (Web)"/>
    <w:basedOn w:val="a"/>
    <w:uiPriority w:val="99"/>
    <w:unhideWhenUsed/>
    <w:rsid w:val="00AC3F7A"/>
    <w:pPr>
      <w:spacing w:before="100" w:beforeAutospacing="1" w:after="100" w:afterAutospacing="1"/>
    </w:pPr>
    <w:rPr>
      <w:color w:val="auto"/>
    </w:rPr>
  </w:style>
  <w:style w:type="paragraph" w:styleId="af3">
    <w:name w:val="No Spacing"/>
    <w:uiPriority w:val="1"/>
    <w:qFormat/>
    <w:rsid w:val="0005000F"/>
    <w:pPr>
      <w:spacing w:after="0" w:line="240" w:lineRule="auto"/>
    </w:pPr>
    <w:rPr>
      <w:rFonts w:ascii="Times New Roman" w:eastAsia="Calibri" w:hAnsi="Times New Roman" w:cs="Times New Roman"/>
    </w:rPr>
  </w:style>
  <w:style w:type="character" w:customStyle="1" w:styleId="HTML">
    <w:name w:val="Стандартный HTML Знак"/>
    <w:basedOn w:val="a0"/>
    <w:link w:val="HTML0"/>
    <w:uiPriority w:val="99"/>
    <w:semiHidden/>
    <w:rsid w:val="0005000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05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paragraph" w:customStyle="1" w:styleId="xl70">
    <w:name w:val="xl70"/>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16"/>
      <w:szCs w:val="16"/>
    </w:rPr>
  </w:style>
  <w:style w:type="paragraph" w:customStyle="1" w:styleId="xl71">
    <w:name w:val="xl71"/>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16"/>
      <w:szCs w:val="16"/>
    </w:rPr>
  </w:style>
  <w:style w:type="paragraph" w:customStyle="1" w:styleId="xl72">
    <w:name w:val="xl72"/>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3">
    <w:name w:val="xl73"/>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4">
    <w:name w:val="xl74"/>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75">
    <w:name w:val="xl75"/>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76">
    <w:name w:val="xl76"/>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7">
    <w:name w:val="xl77"/>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8">
    <w:name w:val="xl78"/>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9">
    <w:name w:val="xl79"/>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80">
    <w:name w:val="xl80"/>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81">
    <w:name w:val="xl81"/>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2">
    <w:name w:val="xl82"/>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83">
    <w:name w:val="xl83"/>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84">
    <w:name w:val="xl84"/>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85">
    <w:name w:val="xl85"/>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86">
    <w:name w:val="xl86"/>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87">
    <w:name w:val="xl87"/>
    <w:basedOn w:val="a"/>
    <w:rsid w:val="0005000F"/>
    <w:pPr>
      <w:spacing w:before="100" w:beforeAutospacing="1" w:after="100" w:afterAutospacing="1"/>
    </w:pPr>
    <w:rPr>
      <w:color w:val="auto"/>
      <w:sz w:val="16"/>
      <w:szCs w:val="16"/>
    </w:rPr>
  </w:style>
  <w:style w:type="paragraph" w:customStyle="1" w:styleId="xl88">
    <w:name w:val="xl88"/>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90">
    <w:name w:val="xl90"/>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16"/>
      <w:szCs w:val="16"/>
    </w:rPr>
  </w:style>
  <w:style w:type="paragraph" w:customStyle="1" w:styleId="xl91">
    <w:name w:val="xl91"/>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16"/>
      <w:szCs w:val="16"/>
    </w:rPr>
  </w:style>
  <w:style w:type="paragraph" w:customStyle="1" w:styleId="xl92">
    <w:name w:val="xl92"/>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93">
    <w:name w:val="xl93"/>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16"/>
      <w:szCs w:val="16"/>
    </w:rPr>
  </w:style>
  <w:style w:type="paragraph" w:customStyle="1" w:styleId="xl94">
    <w:name w:val="xl94"/>
    <w:basedOn w:val="a"/>
    <w:rsid w:val="0005000F"/>
    <w:pPr>
      <w:spacing w:before="100" w:beforeAutospacing="1" w:after="100" w:afterAutospacing="1"/>
    </w:pPr>
    <w:rPr>
      <w:color w:val="auto"/>
      <w:sz w:val="16"/>
      <w:szCs w:val="16"/>
    </w:rPr>
  </w:style>
  <w:style w:type="character" w:styleId="af4">
    <w:name w:val="FollowedHyperlink"/>
    <w:basedOn w:val="a0"/>
    <w:uiPriority w:val="99"/>
    <w:semiHidden/>
    <w:unhideWhenUsed/>
    <w:rsid w:val="00FC000A"/>
    <w:rPr>
      <w:color w:val="800080"/>
      <w:u w:val="single"/>
    </w:rPr>
  </w:style>
  <w:style w:type="paragraph" w:customStyle="1" w:styleId="xl95">
    <w:name w:val="xl95"/>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96">
    <w:name w:val="xl96"/>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97">
    <w:name w:val="xl97"/>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98">
    <w:name w:val="xl98"/>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99">
    <w:name w:val="xl99"/>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100">
    <w:name w:val="xl100"/>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101">
    <w:name w:val="xl101"/>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102">
    <w:name w:val="xl102"/>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6"/>
      <w:szCs w:val="16"/>
    </w:rPr>
  </w:style>
  <w:style w:type="paragraph" w:customStyle="1" w:styleId="xl103">
    <w:name w:val="xl103"/>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104">
    <w:name w:val="xl104"/>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105">
    <w:name w:val="xl105"/>
    <w:basedOn w:val="a"/>
    <w:rsid w:val="00FC000A"/>
    <w:pPr>
      <w:spacing w:before="100" w:beforeAutospacing="1" w:after="100" w:afterAutospacing="1"/>
    </w:pPr>
    <w:rPr>
      <w:color w:val="auto"/>
      <w:sz w:val="16"/>
      <w:szCs w:val="16"/>
    </w:rPr>
  </w:style>
  <w:style w:type="paragraph" w:customStyle="1" w:styleId="xl106">
    <w:name w:val="xl106"/>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108">
    <w:name w:val="xl108"/>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16"/>
      <w:szCs w:val="16"/>
    </w:rPr>
  </w:style>
  <w:style w:type="paragraph" w:customStyle="1" w:styleId="xl109">
    <w:name w:val="xl109"/>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16"/>
      <w:szCs w:val="16"/>
    </w:rPr>
  </w:style>
  <w:style w:type="paragraph" w:customStyle="1" w:styleId="xl110">
    <w:name w:val="xl110"/>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16"/>
      <w:szCs w:val="16"/>
    </w:rPr>
  </w:style>
  <w:style w:type="paragraph" w:customStyle="1" w:styleId="xl111">
    <w:name w:val="xl111"/>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112">
    <w:name w:val="xl112"/>
    <w:basedOn w:val="a"/>
    <w:rsid w:val="00FC000A"/>
    <w:pPr>
      <w:spacing w:before="100" w:beforeAutospacing="1" w:after="100" w:afterAutospacing="1"/>
      <w:jc w:val="center"/>
      <w:textAlignment w:val="center"/>
    </w:pPr>
    <w:rPr>
      <w:color w:val="auto"/>
      <w:sz w:val="16"/>
      <w:szCs w:val="16"/>
    </w:rPr>
  </w:style>
  <w:style w:type="paragraph" w:customStyle="1" w:styleId="xl113">
    <w:name w:val="xl113"/>
    <w:basedOn w:val="a"/>
    <w:rsid w:val="00FC000A"/>
    <w:pPr>
      <w:spacing w:before="100" w:beforeAutospacing="1" w:after="100" w:afterAutospacing="1"/>
      <w:jc w:val="center"/>
    </w:pPr>
    <w:rPr>
      <w:color w:val="auto"/>
      <w:sz w:val="16"/>
      <w:szCs w:val="16"/>
    </w:rPr>
  </w:style>
  <w:style w:type="paragraph" w:customStyle="1" w:styleId="xl114">
    <w:name w:val="xl114"/>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16"/>
      <w:szCs w:val="16"/>
    </w:rPr>
  </w:style>
  <w:style w:type="paragraph" w:customStyle="1" w:styleId="xl115">
    <w:name w:val="xl115"/>
    <w:basedOn w:val="a"/>
    <w:rsid w:val="00FC000A"/>
    <w:pPr>
      <w:spacing w:before="100" w:beforeAutospacing="1" w:after="100" w:afterAutospacing="1"/>
    </w:pPr>
    <w:rPr>
      <w:color w:val="auto"/>
      <w:sz w:val="16"/>
      <w:szCs w:val="16"/>
    </w:rPr>
  </w:style>
  <w:style w:type="paragraph" w:customStyle="1" w:styleId="Default">
    <w:name w:val="Default"/>
    <w:rsid w:val="008D4C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basedOn w:val="a0"/>
    <w:link w:val="a4"/>
    <w:uiPriority w:val="34"/>
    <w:rsid w:val="001E4A4B"/>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155A1A"/>
    <w:rPr>
      <w:rFonts w:ascii="Times New Roman" w:eastAsia="Times New Roman" w:hAnsi="Times New Roman" w:cs="Times New Roman"/>
      <w:b/>
      <w:bCs/>
      <w:sz w:val="27"/>
      <w:szCs w:val="27"/>
      <w:lang w:eastAsia="ru-RU"/>
    </w:rPr>
  </w:style>
  <w:style w:type="character" w:styleId="af5">
    <w:name w:val="Strong"/>
    <w:basedOn w:val="a0"/>
    <w:uiPriority w:val="22"/>
    <w:qFormat/>
    <w:rsid w:val="00DB510B"/>
    <w:rPr>
      <w:b/>
      <w:bCs/>
    </w:rPr>
  </w:style>
  <w:style w:type="character" w:styleId="af6">
    <w:name w:val="Emphasis"/>
    <w:basedOn w:val="a0"/>
    <w:uiPriority w:val="20"/>
    <w:qFormat/>
    <w:rsid w:val="006841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155A1A"/>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34"/>
    <w:qFormat/>
    <w:rsid w:val="00184C2C"/>
    <w:pPr>
      <w:ind w:left="720"/>
      <w:contextualSpacing/>
    </w:pPr>
  </w:style>
  <w:style w:type="paragraph" w:styleId="a6">
    <w:name w:val="Balloon Text"/>
    <w:basedOn w:val="a"/>
    <w:link w:val="a7"/>
    <w:uiPriority w:val="99"/>
    <w:semiHidden/>
    <w:unhideWhenUsed/>
    <w:rsid w:val="00245624"/>
    <w:rPr>
      <w:rFonts w:ascii="Tahoma" w:hAnsi="Tahoma" w:cs="Tahoma"/>
      <w:sz w:val="16"/>
      <w:szCs w:val="16"/>
    </w:rPr>
  </w:style>
  <w:style w:type="character" w:customStyle="1" w:styleId="a7">
    <w:name w:val="Текст выноски Знак"/>
    <w:basedOn w:val="a0"/>
    <w:link w:val="a6"/>
    <w:uiPriority w:val="99"/>
    <w:semiHidden/>
    <w:rsid w:val="00245624"/>
    <w:rPr>
      <w:rFonts w:ascii="Tahoma" w:eastAsia="Times New Roman" w:hAnsi="Tahoma" w:cs="Tahoma"/>
      <w:color w:val="000000"/>
      <w:sz w:val="16"/>
      <w:szCs w:val="16"/>
      <w:lang w:eastAsia="ru-RU"/>
    </w:rPr>
  </w:style>
  <w:style w:type="paragraph" w:styleId="a8">
    <w:name w:val="header"/>
    <w:basedOn w:val="a"/>
    <w:link w:val="a9"/>
    <w:uiPriority w:val="99"/>
    <w:unhideWhenUsed/>
    <w:rsid w:val="00FB0333"/>
    <w:pPr>
      <w:tabs>
        <w:tab w:val="center" w:pos="4677"/>
        <w:tab w:val="right" w:pos="9355"/>
      </w:tabs>
    </w:pPr>
  </w:style>
  <w:style w:type="character" w:customStyle="1" w:styleId="a9">
    <w:name w:val="Верхний колонтитул Знак"/>
    <w:basedOn w:val="a0"/>
    <w:link w:val="a8"/>
    <w:uiPriority w:val="99"/>
    <w:rsid w:val="00FB0333"/>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FB0333"/>
    <w:pPr>
      <w:tabs>
        <w:tab w:val="center" w:pos="4677"/>
        <w:tab w:val="right" w:pos="9355"/>
      </w:tabs>
    </w:pPr>
  </w:style>
  <w:style w:type="character" w:customStyle="1" w:styleId="ab">
    <w:name w:val="Нижний колонтитул Знак"/>
    <w:basedOn w:val="a0"/>
    <w:link w:val="aa"/>
    <w:uiPriority w:val="99"/>
    <w:rsid w:val="00FB0333"/>
    <w:rPr>
      <w:rFonts w:ascii="Times New Roman" w:eastAsia="Times New Roman" w:hAnsi="Times New Roman" w:cs="Times New Roman"/>
      <w:color w:val="000000"/>
      <w:sz w:val="24"/>
      <w:szCs w:val="24"/>
      <w:lang w:eastAsia="ru-RU"/>
    </w:rPr>
  </w:style>
  <w:style w:type="table" w:styleId="ac">
    <w:name w:val="Table Grid"/>
    <w:basedOn w:val="a1"/>
    <w:uiPriority w:val="59"/>
    <w:rsid w:val="00535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B4289"/>
    <w:rPr>
      <w:sz w:val="16"/>
      <w:szCs w:val="16"/>
    </w:rPr>
  </w:style>
  <w:style w:type="paragraph" w:styleId="ae">
    <w:name w:val="annotation text"/>
    <w:basedOn w:val="a"/>
    <w:link w:val="af"/>
    <w:uiPriority w:val="99"/>
    <w:semiHidden/>
    <w:unhideWhenUsed/>
    <w:rsid w:val="007B4289"/>
    <w:rPr>
      <w:sz w:val="20"/>
      <w:szCs w:val="20"/>
    </w:rPr>
  </w:style>
  <w:style w:type="character" w:customStyle="1" w:styleId="af">
    <w:name w:val="Текст примечания Знак"/>
    <w:basedOn w:val="a0"/>
    <w:link w:val="ae"/>
    <w:uiPriority w:val="99"/>
    <w:semiHidden/>
    <w:rsid w:val="007B4289"/>
    <w:rPr>
      <w:rFonts w:ascii="Times New Roman" w:eastAsia="Times New Roman" w:hAnsi="Times New Roman" w:cs="Times New Roman"/>
      <w:color w:val="000000"/>
      <w:sz w:val="20"/>
      <w:szCs w:val="20"/>
      <w:lang w:eastAsia="ru-RU"/>
    </w:rPr>
  </w:style>
  <w:style w:type="paragraph" w:styleId="af0">
    <w:name w:val="annotation subject"/>
    <w:basedOn w:val="ae"/>
    <w:next w:val="ae"/>
    <w:link w:val="af1"/>
    <w:uiPriority w:val="99"/>
    <w:semiHidden/>
    <w:unhideWhenUsed/>
    <w:rsid w:val="007B4289"/>
    <w:rPr>
      <w:b/>
      <w:bCs/>
    </w:rPr>
  </w:style>
  <w:style w:type="character" w:customStyle="1" w:styleId="af1">
    <w:name w:val="Тема примечания Знак"/>
    <w:basedOn w:val="af"/>
    <w:link w:val="af0"/>
    <w:uiPriority w:val="99"/>
    <w:semiHidden/>
    <w:rsid w:val="007B4289"/>
    <w:rPr>
      <w:rFonts w:ascii="Times New Roman" w:eastAsia="Times New Roman" w:hAnsi="Times New Roman" w:cs="Times New Roman"/>
      <w:b/>
      <w:bCs/>
      <w:color w:val="000000"/>
      <w:sz w:val="20"/>
      <w:szCs w:val="20"/>
      <w:lang w:eastAsia="ru-RU"/>
    </w:rPr>
  </w:style>
  <w:style w:type="paragraph" w:styleId="af2">
    <w:name w:val="Normal (Web)"/>
    <w:basedOn w:val="a"/>
    <w:uiPriority w:val="99"/>
    <w:unhideWhenUsed/>
    <w:rsid w:val="00AC3F7A"/>
    <w:pPr>
      <w:spacing w:before="100" w:beforeAutospacing="1" w:after="100" w:afterAutospacing="1"/>
    </w:pPr>
    <w:rPr>
      <w:color w:val="auto"/>
    </w:rPr>
  </w:style>
  <w:style w:type="paragraph" w:styleId="af3">
    <w:name w:val="No Spacing"/>
    <w:uiPriority w:val="1"/>
    <w:qFormat/>
    <w:rsid w:val="0005000F"/>
    <w:pPr>
      <w:spacing w:after="0" w:line="240" w:lineRule="auto"/>
    </w:pPr>
    <w:rPr>
      <w:rFonts w:ascii="Times New Roman" w:eastAsia="Calibri" w:hAnsi="Times New Roman" w:cs="Times New Roman"/>
    </w:rPr>
  </w:style>
  <w:style w:type="character" w:customStyle="1" w:styleId="HTML">
    <w:name w:val="Стандартный HTML Знак"/>
    <w:basedOn w:val="a0"/>
    <w:link w:val="HTML0"/>
    <w:uiPriority w:val="99"/>
    <w:semiHidden/>
    <w:rsid w:val="0005000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05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paragraph" w:customStyle="1" w:styleId="xl70">
    <w:name w:val="xl70"/>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16"/>
      <w:szCs w:val="16"/>
    </w:rPr>
  </w:style>
  <w:style w:type="paragraph" w:customStyle="1" w:styleId="xl71">
    <w:name w:val="xl71"/>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16"/>
      <w:szCs w:val="16"/>
    </w:rPr>
  </w:style>
  <w:style w:type="paragraph" w:customStyle="1" w:styleId="xl72">
    <w:name w:val="xl72"/>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3">
    <w:name w:val="xl73"/>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4">
    <w:name w:val="xl74"/>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75">
    <w:name w:val="xl75"/>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76">
    <w:name w:val="xl76"/>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7">
    <w:name w:val="xl77"/>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8">
    <w:name w:val="xl78"/>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79">
    <w:name w:val="xl79"/>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80">
    <w:name w:val="xl80"/>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81">
    <w:name w:val="xl81"/>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2">
    <w:name w:val="xl82"/>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83">
    <w:name w:val="xl83"/>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84">
    <w:name w:val="xl84"/>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85">
    <w:name w:val="xl85"/>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86">
    <w:name w:val="xl86"/>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6"/>
      <w:szCs w:val="16"/>
    </w:rPr>
  </w:style>
  <w:style w:type="paragraph" w:customStyle="1" w:styleId="xl87">
    <w:name w:val="xl87"/>
    <w:basedOn w:val="a"/>
    <w:rsid w:val="0005000F"/>
    <w:pPr>
      <w:spacing w:before="100" w:beforeAutospacing="1" w:after="100" w:afterAutospacing="1"/>
    </w:pPr>
    <w:rPr>
      <w:color w:val="auto"/>
      <w:sz w:val="16"/>
      <w:szCs w:val="16"/>
    </w:rPr>
  </w:style>
  <w:style w:type="paragraph" w:customStyle="1" w:styleId="xl88">
    <w:name w:val="xl88"/>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90">
    <w:name w:val="xl90"/>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16"/>
      <w:szCs w:val="16"/>
    </w:rPr>
  </w:style>
  <w:style w:type="paragraph" w:customStyle="1" w:styleId="xl91">
    <w:name w:val="xl91"/>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16"/>
      <w:szCs w:val="16"/>
    </w:rPr>
  </w:style>
  <w:style w:type="paragraph" w:customStyle="1" w:styleId="xl92">
    <w:name w:val="xl92"/>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93">
    <w:name w:val="xl93"/>
    <w:basedOn w:val="a"/>
    <w:rsid w:val="00050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16"/>
      <w:szCs w:val="16"/>
    </w:rPr>
  </w:style>
  <w:style w:type="paragraph" w:customStyle="1" w:styleId="xl94">
    <w:name w:val="xl94"/>
    <w:basedOn w:val="a"/>
    <w:rsid w:val="0005000F"/>
    <w:pPr>
      <w:spacing w:before="100" w:beforeAutospacing="1" w:after="100" w:afterAutospacing="1"/>
    </w:pPr>
    <w:rPr>
      <w:color w:val="auto"/>
      <w:sz w:val="16"/>
      <w:szCs w:val="16"/>
    </w:rPr>
  </w:style>
  <w:style w:type="character" w:styleId="af4">
    <w:name w:val="FollowedHyperlink"/>
    <w:basedOn w:val="a0"/>
    <w:uiPriority w:val="99"/>
    <w:semiHidden/>
    <w:unhideWhenUsed/>
    <w:rsid w:val="00FC000A"/>
    <w:rPr>
      <w:color w:val="800080"/>
      <w:u w:val="single"/>
    </w:rPr>
  </w:style>
  <w:style w:type="paragraph" w:customStyle="1" w:styleId="xl95">
    <w:name w:val="xl95"/>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96">
    <w:name w:val="xl96"/>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97">
    <w:name w:val="xl97"/>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98">
    <w:name w:val="xl98"/>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99">
    <w:name w:val="xl99"/>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100">
    <w:name w:val="xl100"/>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101">
    <w:name w:val="xl101"/>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102">
    <w:name w:val="xl102"/>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6"/>
      <w:szCs w:val="16"/>
    </w:rPr>
  </w:style>
  <w:style w:type="paragraph" w:customStyle="1" w:styleId="xl103">
    <w:name w:val="xl103"/>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104">
    <w:name w:val="xl104"/>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16"/>
      <w:szCs w:val="16"/>
    </w:rPr>
  </w:style>
  <w:style w:type="paragraph" w:customStyle="1" w:styleId="xl105">
    <w:name w:val="xl105"/>
    <w:basedOn w:val="a"/>
    <w:rsid w:val="00FC000A"/>
    <w:pPr>
      <w:spacing w:before="100" w:beforeAutospacing="1" w:after="100" w:afterAutospacing="1"/>
    </w:pPr>
    <w:rPr>
      <w:color w:val="auto"/>
      <w:sz w:val="16"/>
      <w:szCs w:val="16"/>
    </w:rPr>
  </w:style>
  <w:style w:type="paragraph" w:customStyle="1" w:styleId="xl106">
    <w:name w:val="xl106"/>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108">
    <w:name w:val="xl108"/>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16"/>
      <w:szCs w:val="16"/>
    </w:rPr>
  </w:style>
  <w:style w:type="paragraph" w:customStyle="1" w:styleId="xl109">
    <w:name w:val="xl109"/>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16"/>
      <w:szCs w:val="16"/>
    </w:rPr>
  </w:style>
  <w:style w:type="paragraph" w:customStyle="1" w:styleId="xl110">
    <w:name w:val="xl110"/>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16"/>
      <w:szCs w:val="16"/>
    </w:rPr>
  </w:style>
  <w:style w:type="paragraph" w:customStyle="1" w:styleId="xl111">
    <w:name w:val="xl111"/>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6"/>
      <w:szCs w:val="16"/>
    </w:rPr>
  </w:style>
  <w:style w:type="paragraph" w:customStyle="1" w:styleId="xl112">
    <w:name w:val="xl112"/>
    <w:basedOn w:val="a"/>
    <w:rsid w:val="00FC000A"/>
    <w:pPr>
      <w:spacing w:before="100" w:beforeAutospacing="1" w:after="100" w:afterAutospacing="1"/>
      <w:jc w:val="center"/>
      <w:textAlignment w:val="center"/>
    </w:pPr>
    <w:rPr>
      <w:color w:val="auto"/>
      <w:sz w:val="16"/>
      <w:szCs w:val="16"/>
    </w:rPr>
  </w:style>
  <w:style w:type="paragraph" w:customStyle="1" w:styleId="xl113">
    <w:name w:val="xl113"/>
    <w:basedOn w:val="a"/>
    <w:rsid w:val="00FC000A"/>
    <w:pPr>
      <w:spacing w:before="100" w:beforeAutospacing="1" w:after="100" w:afterAutospacing="1"/>
      <w:jc w:val="center"/>
    </w:pPr>
    <w:rPr>
      <w:color w:val="auto"/>
      <w:sz w:val="16"/>
      <w:szCs w:val="16"/>
    </w:rPr>
  </w:style>
  <w:style w:type="paragraph" w:customStyle="1" w:styleId="xl114">
    <w:name w:val="xl114"/>
    <w:basedOn w:val="a"/>
    <w:rsid w:val="00FC0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16"/>
      <w:szCs w:val="16"/>
    </w:rPr>
  </w:style>
  <w:style w:type="paragraph" w:customStyle="1" w:styleId="xl115">
    <w:name w:val="xl115"/>
    <w:basedOn w:val="a"/>
    <w:rsid w:val="00FC000A"/>
    <w:pPr>
      <w:spacing w:before="100" w:beforeAutospacing="1" w:after="100" w:afterAutospacing="1"/>
    </w:pPr>
    <w:rPr>
      <w:color w:val="auto"/>
      <w:sz w:val="16"/>
      <w:szCs w:val="16"/>
    </w:rPr>
  </w:style>
  <w:style w:type="paragraph" w:customStyle="1" w:styleId="Default">
    <w:name w:val="Default"/>
    <w:rsid w:val="008D4C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basedOn w:val="a0"/>
    <w:link w:val="a4"/>
    <w:uiPriority w:val="34"/>
    <w:rsid w:val="001E4A4B"/>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155A1A"/>
    <w:rPr>
      <w:rFonts w:ascii="Times New Roman" w:eastAsia="Times New Roman" w:hAnsi="Times New Roman" w:cs="Times New Roman"/>
      <w:b/>
      <w:bCs/>
      <w:sz w:val="27"/>
      <w:szCs w:val="27"/>
      <w:lang w:eastAsia="ru-RU"/>
    </w:rPr>
  </w:style>
  <w:style w:type="character" w:styleId="af5">
    <w:name w:val="Strong"/>
    <w:basedOn w:val="a0"/>
    <w:uiPriority w:val="22"/>
    <w:qFormat/>
    <w:rsid w:val="00DB510B"/>
    <w:rPr>
      <w:b/>
      <w:bCs/>
    </w:rPr>
  </w:style>
  <w:style w:type="character" w:styleId="af6">
    <w:name w:val="Emphasis"/>
    <w:basedOn w:val="a0"/>
    <w:uiPriority w:val="20"/>
    <w:qFormat/>
    <w:rsid w:val="006841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859">
      <w:bodyDiv w:val="1"/>
      <w:marLeft w:val="0"/>
      <w:marRight w:val="0"/>
      <w:marTop w:val="0"/>
      <w:marBottom w:val="0"/>
      <w:divBdr>
        <w:top w:val="none" w:sz="0" w:space="0" w:color="auto"/>
        <w:left w:val="none" w:sz="0" w:space="0" w:color="auto"/>
        <w:bottom w:val="none" w:sz="0" w:space="0" w:color="auto"/>
        <w:right w:val="none" w:sz="0" w:space="0" w:color="auto"/>
      </w:divBdr>
    </w:div>
    <w:div w:id="107549448">
      <w:bodyDiv w:val="1"/>
      <w:marLeft w:val="0"/>
      <w:marRight w:val="0"/>
      <w:marTop w:val="0"/>
      <w:marBottom w:val="0"/>
      <w:divBdr>
        <w:top w:val="none" w:sz="0" w:space="0" w:color="auto"/>
        <w:left w:val="none" w:sz="0" w:space="0" w:color="auto"/>
        <w:bottom w:val="none" w:sz="0" w:space="0" w:color="auto"/>
        <w:right w:val="none" w:sz="0" w:space="0" w:color="auto"/>
      </w:divBdr>
    </w:div>
    <w:div w:id="171576023">
      <w:bodyDiv w:val="1"/>
      <w:marLeft w:val="0"/>
      <w:marRight w:val="0"/>
      <w:marTop w:val="0"/>
      <w:marBottom w:val="0"/>
      <w:divBdr>
        <w:top w:val="none" w:sz="0" w:space="0" w:color="auto"/>
        <w:left w:val="none" w:sz="0" w:space="0" w:color="auto"/>
        <w:bottom w:val="none" w:sz="0" w:space="0" w:color="auto"/>
        <w:right w:val="none" w:sz="0" w:space="0" w:color="auto"/>
      </w:divBdr>
    </w:div>
    <w:div w:id="222302632">
      <w:bodyDiv w:val="1"/>
      <w:marLeft w:val="0"/>
      <w:marRight w:val="0"/>
      <w:marTop w:val="0"/>
      <w:marBottom w:val="0"/>
      <w:divBdr>
        <w:top w:val="none" w:sz="0" w:space="0" w:color="auto"/>
        <w:left w:val="none" w:sz="0" w:space="0" w:color="auto"/>
        <w:bottom w:val="none" w:sz="0" w:space="0" w:color="auto"/>
        <w:right w:val="none" w:sz="0" w:space="0" w:color="auto"/>
      </w:divBdr>
    </w:div>
    <w:div w:id="503210314">
      <w:bodyDiv w:val="1"/>
      <w:marLeft w:val="0"/>
      <w:marRight w:val="0"/>
      <w:marTop w:val="0"/>
      <w:marBottom w:val="0"/>
      <w:divBdr>
        <w:top w:val="none" w:sz="0" w:space="0" w:color="auto"/>
        <w:left w:val="none" w:sz="0" w:space="0" w:color="auto"/>
        <w:bottom w:val="none" w:sz="0" w:space="0" w:color="auto"/>
        <w:right w:val="none" w:sz="0" w:space="0" w:color="auto"/>
      </w:divBdr>
    </w:div>
    <w:div w:id="506331764">
      <w:bodyDiv w:val="1"/>
      <w:marLeft w:val="0"/>
      <w:marRight w:val="0"/>
      <w:marTop w:val="0"/>
      <w:marBottom w:val="0"/>
      <w:divBdr>
        <w:top w:val="none" w:sz="0" w:space="0" w:color="auto"/>
        <w:left w:val="none" w:sz="0" w:space="0" w:color="auto"/>
        <w:bottom w:val="none" w:sz="0" w:space="0" w:color="auto"/>
        <w:right w:val="none" w:sz="0" w:space="0" w:color="auto"/>
      </w:divBdr>
    </w:div>
    <w:div w:id="647784587">
      <w:bodyDiv w:val="1"/>
      <w:marLeft w:val="0"/>
      <w:marRight w:val="0"/>
      <w:marTop w:val="0"/>
      <w:marBottom w:val="0"/>
      <w:divBdr>
        <w:top w:val="none" w:sz="0" w:space="0" w:color="auto"/>
        <w:left w:val="none" w:sz="0" w:space="0" w:color="auto"/>
        <w:bottom w:val="none" w:sz="0" w:space="0" w:color="auto"/>
        <w:right w:val="none" w:sz="0" w:space="0" w:color="auto"/>
      </w:divBdr>
    </w:div>
    <w:div w:id="675957622">
      <w:bodyDiv w:val="1"/>
      <w:marLeft w:val="0"/>
      <w:marRight w:val="0"/>
      <w:marTop w:val="0"/>
      <w:marBottom w:val="0"/>
      <w:divBdr>
        <w:top w:val="none" w:sz="0" w:space="0" w:color="auto"/>
        <w:left w:val="none" w:sz="0" w:space="0" w:color="auto"/>
        <w:bottom w:val="none" w:sz="0" w:space="0" w:color="auto"/>
        <w:right w:val="none" w:sz="0" w:space="0" w:color="auto"/>
      </w:divBdr>
    </w:div>
    <w:div w:id="749423633">
      <w:bodyDiv w:val="1"/>
      <w:marLeft w:val="0"/>
      <w:marRight w:val="0"/>
      <w:marTop w:val="0"/>
      <w:marBottom w:val="0"/>
      <w:divBdr>
        <w:top w:val="none" w:sz="0" w:space="0" w:color="auto"/>
        <w:left w:val="none" w:sz="0" w:space="0" w:color="auto"/>
        <w:bottom w:val="none" w:sz="0" w:space="0" w:color="auto"/>
        <w:right w:val="none" w:sz="0" w:space="0" w:color="auto"/>
      </w:divBdr>
    </w:div>
    <w:div w:id="864488557">
      <w:bodyDiv w:val="1"/>
      <w:marLeft w:val="0"/>
      <w:marRight w:val="0"/>
      <w:marTop w:val="0"/>
      <w:marBottom w:val="0"/>
      <w:divBdr>
        <w:top w:val="none" w:sz="0" w:space="0" w:color="auto"/>
        <w:left w:val="none" w:sz="0" w:space="0" w:color="auto"/>
        <w:bottom w:val="none" w:sz="0" w:space="0" w:color="auto"/>
        <w:right w:val="none" w:sz="0" w:space="0" w:color="auto"/>
      </w:divBdr>
    </w:div>
    <w:div w:id="881744417">
      <w:bodyDiv w:val="1"/>
      <w:marLeft w:val="0"/>
      <w:marRight w:val="0"/>
      <w:marTop w:val="0"/>
      <w:marBottom w:val="0"/>
      <w:divBdr>
        <w:top w:val="none" w:sz="0" w:space="0" w:color="auto"/>
        <w:left w:val="none" w:sz="0" w:space="0" w:color="auto"/>
        <w:bottom w:val="none" w:sz="0" w:space="0" w:color="auto"/>
        <w:right w:val="none" w:sz="0" w:space="0" w:color="auto"/>
      </w:divBdr>
    </w:div>
    <w:div w:id="897592333">
      <w:bodyDiv w:val="1"/>
      <w:marLeft w:val="0"/>
      <w:marRight w:val="0"/>
      <w:marTop w:val="0"/>
      <w:marBottom w:val="0"/>
      <w:divBdr>
        <w:top w:val="none" w:sz="0" w:space="0" w:color="auto"/>
        <w:left w:val="none" w:sz="0" w:space="0" w:color="auto"/>
        <w:bottom w:val="none" w:sz="0" w:space="0" w:color="auto"/>
        <w:right w:val="none" w:sz="0" w:space="0" w:color="auto"/>
      </w:divBdr>
    </w:div>
    <w:div w:id="1046831412">
      <w:bodyDiv w:val="1"/>
      <w:marLeft w:val="0"/>
      <w:marRight w:val="0"/>
      <w:marTop w:val="0"/>
      <w:marBottom w:val="0"/>
      <w:divBdr>
        <w:top w:val="none" w:sz="0" w:space="0" w:color="auto"/>
        <w:left w:val="none" w:sz="0" w:space="0" w:color="auto"/>
        <w:bottom w:val="none" w:sz="0" w:space="0" w:color="auto"/>
        <w:right w:val="none" w:sz="0" w:space="0" w:color="auto"/>
      </w:divBdr>
    </w:div>
    <w:div w:id="1048798769">
      <w:bodyDiv w:val="1"/>
      <w:marLeft w:val="0"/>
      <w:marRight w:val="0"/>
      <w:marTop w:val="0"/>
      <w:marBottom w:val="0"/>
      <w:divBdr>
        <w:top w:val="none" w:sz="0" w:space="0" w:color="auto"/>
        <w:left w:val="none" w:sz="0" w:space="0" w:color="auto"/>
        <w:bottom w:val="none" w:sz="0" w:space="0" w:color="auto"/>
        <w:right w:val="none" w:sz="0" w:space="0" w:color="auto"/>
      </w:divBdr>
    </w:div>
    <w:div w:id="1176924023">
      <w:bodyDiv w:val="1"/>
      <w:marLeft w:val="0"/>
      <w:marRight w:val="0"/>
      <w:marTop w:val="0"/>
      <w:marBottom w:val="0"/>
      <w:divBdr>
        <w:top w:val="none" w:sz="0" w:space="0" w:color="auto"/>
        <w:left w:val="none" w:sz="0" w:space="0" w:color="auto"/>
        <w:bottom w:val="none" w:sz="0" w:space="0" w:color="auto"/>
        <w:right w:val="none" w:sz="0" w:space="0" w:color="auto"/>
      </w:divBdr>
    </w:div>
    <w:div w:id="1190144962">
      <w:bodyDiv w:val="1"/>
      <w:marLeft w:val="0"/>
      <w:marRight w:val="0"/>
      <w:marTop w:val="0"/>
      <w:marBottom w:val="0"/>
      <w:divBdr>
        <w:top w:val="none" w:sz="0" w:space="0" w:color="auto"/>
        <w:left w:val="none" w:sz="0" w:space="0" w:color="auto"/>
        <w:bottom w:val="none" w:sz="0" w:space="0" w:color="auto"/>
        <w:right w:val="none" w:sz="0" w:space="0" w:color="auto"/>
      </w:divBdr>
    </w:div>
    <w:div w:id="1191646913">
      <w:bodyDiv w:val="1"/>
      <w:marLeft w:val="0"/>
      <w:marRight w:val="0"/>
      <w:marTop w:val="0"/>
      <w:marBottom w:val="0"/>
      <w:divBdr>
        <w:top w:val="none" w:sz="0" w:space="0" w:color="auto"/>
        <w:left w:val="none" w:sz="0" w:space="0" w:color="auto"/>
        <w:bottom w:val="none" w:sz="0" w:space="0" w:color="auto"/>
        <w:right w:val="none" w:sz="0" w:space="0" w:color="auto"/>
      </w:divBdr>
    </w:div>
    <w:div w:id="1420979773">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454979428">
      <w:bodyDiv w:val="1"/>
      <w:marLeft w:val="0"/>
      <w:marRight w:val="0"/>
      <w:marTop w:val="0"/>
      <w:marBottom w:val="0"/>
      <w:divBdr>
        <w:top w:val="none" w:sz="0" w:space="0" w:color="auto"/>
        <w:left w:val="none" w:sz="0" w:space="0" w:color="auto"/>
        <w:bottom w:val="none" w:sz="0" w:space="0" w:color="auto"/>
        <w:right w:val="none" w:sz="0" w:space="0" w:color="auto"/>
      </w:divBdr>
    </w:div>
    <w:div w:id="1634019549">
      <w:bodyDiv w:val="1"/>
      <w:marLeft w:val="0"/>
      <w:marRight w:val="0"/>
      <w:marTop w:val="0"/>
      <w:marBottom w:val="0"/>
      <w:divBdr>
        <w:top w:val="none" w:sz="0" w:space="0" w:color="auto"/>
        <w:left w:val="none" w:sz="0" w:space="0" w:color="auto"/>
        <w:bottom w:val="none" w:sz="0" w:space="0" w:color="auto"/>
        <w:right w:val="none" w:sz="0" w:space="0" w:color="auto"/>
      </w:divBdr>
    </w:div>
    <w:div w:id="1727147992">
      <w:bodyDiv w:val="1"/>
      <w:marLeft w:val="0"/>
      <w:marRight w:val="0"/>
      <w:marTop w:val="0"/>
      <w:marBottom w:val="0"/>
      <w:divBdr>
        <w:top w:val="none" w:sz="0" w:space="0" w:color="auto"/>
        <w:left w:val="none" w:sz="0" w:space="0" w:color="auto"/>
        <w:bottom w:val="none" w:sz="0" w:space="0" w:color="auto"/>
        <w:right w:val="none" w:sz="0" w:space="0" w:color="auto"/>
      </w:divBdr>
    </w:div>
    <w:div w:id="1854564475">
      <w:bodyDiv w:val="1"/>
      <w:marLeft w:val="0"/>
      <w:marRight w:val="0"/>
      <w:marTop w:val="0"/>
      <w:marBottom w:val="0"/>
      <w:divBdr>
        <w:top w:val="none" w:sz="0" w:space="0" w:color="auto"/>
        <w:left w:val="none" w:sz="0" w:space="0" w:color="auto"/>
        <w:bottom w:val="none" w:sz="0" w:space="0" w:color="auto"/>
        <w:right w:val="none" w:sz="0" w:space="0" w:color="auto"/>
      </w:divBdr>
    </w:div>
    <w:div w:id="1871411886">
      <w:bodyDiv w:val="1"/>
      <w:marLeft w:val="0"/>
      <w:marRight w:val="0"/>
      <w:marTop w:val="0"/>
      <w:marBottom w:val="0"/>
      <w:divBdr>
        <w:top w:val="none" w:sz="0" w:space="0" w:color="auto"/>
        <w:left w:val="none" w:sz="0" w:space="0" w:color="auto"/>
        <w:bottom w:val="none" w:sz="0" w:space="0" w:color="auto"/>
        <w:right w:val="none" w:sz="0" w:space="0" w:color="auto"/>
      </w:divBdr>
    </w:div>
    <w:div w:id="1915116476">
      <w:bodyDiv w:val="1"/>
      <w:marLeft w:val="0"/>
      <w:marRight w:val="0"/>
      <w:marTop w:val="0"/>
      <w:marBottom w:val="0"/>
      <w:divBdr>
        <w:top w:val="none" w:sz="0" w:space="0" w:color="auto"/>
        <w:left w:val="none" w:sz="0" w:space="0" w:color="auto"/>
        <w:bottom w:val="none" w:sz="0" w:space="0" w:color="auto"/>
        <w:right w:val="none" w:sz="0" w:space="0" w:color="auto"/>
      </w:divBdr>
    </w:div>
    <w:div w:id="1999456991">
      <w:bodyDiv w:val="1"/>
      <w:marLeft w:val="0"/>
      <w:marRight w:val="0"/>
      <w:marTop w:val="0"/>
      <w:marBottom w:val="0"/>
      <w:divBdr>
        <w:top w:val="none" w:sz="0" w:space="0" w:color="auto"/>
        <w:left w:val="none" w:sz="0" w:space="0" w:color="auto"/>
        <w:bottom w:val="none" w:sz="0" w:space="0" w:color="auto"/>
        <w:right w:val="none" w:sz="0" w:space="0" w:color="auto"/>
      </w:divBdr>
    </w:div>
    <w:div w:id="2013414075">
      <w:bodyDiv w:val="1"/>
      <w:marLeft w:val="0"/>
      <w:marRight w:val="0"/>
      <w:marTop w:val="0"/>
      <w:marBottom w:val="0"/>
      <w:divBdr>
        <w:top w:val="none" w:sz="0" w:space="0" w:color="auto"/>
        <w:left w:val="none" w:sz="0" w:space="0" w:color="auto"/>
        <w:bottom w:val="none" w:sz="0" w:space="0" w:color="auto"/>
        <w:right w:val="none" w:sz="0" w:space="0" w:color="auto"/>
      </w:divBdr>
    </w:div>
    <w:div w:id="20956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1828</TotalTime>
  <Pages>6</Pages>
  <Words>1835</Words>
  <Characters>10463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Serik Hamilin</dc:creator>
  <cp:lastModifiedBy>Kairat Ordatayev</cp:lastModifiedBy>
  <cp:revision>232</cp:revision>
  <cp:lastPrinted>2022-03-15T07:03:00Z</cp:lastPrinted>
  <dcterms:created xsi:type="dcterms:W3CDTF">2022-10-19T04:36:00Z</dcterms:created>
  <dcterms:modified xsi:type="dcterms:W3CDTF">2023-02-03T12:13:00Z</dcterms:modified>
</cp:coreProperties>
</file>