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</w:tblGrid>
      <w:tr w:rsidR="00FB4D1B" w:rsidRPr="00CB6967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құжаттамаға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15</w:t>
            </w:r>
          </w:p>
        </w:tc>
      </w:tr>
    </w:tbl>
    <w:p w:rsidR="00FB4D1B" w:rsidRPr="00CB6967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алынатың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қызметтердің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ерекшелігі</w:t>
      </w:r>
      <w:proofErr w:type="spellEnd"/>
    </w:p>
    <w:p w:rsidR="00FB4D1B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96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берушімен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толтырылады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D772F" w:rsidRPr="00CB6967" w:rsidRDefault="00DD772F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2F" w:rsidRDefault="00DD772F" w:rsidP="00DD772F">
      <w:pPr>
        <w:spacing w:after="3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Тапсырыс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берушінің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8F085F"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Ұйымдастырушының атауы </w:t>
      </w:r>
      <w:r w:rsidR="008F085F"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Конкурстың атауы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Шымкент ТРС-на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арналған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Интернетке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қолжеткізу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бойынша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қызметтер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Лоттың атауы </w:t>
      </w:r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Шымкент ТРС-на </w:t>
      </w:r>
      <w:proofErr w:type="spellStart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арналған</w:t>
      </w:r>
      <w:proofErr w:type="spellEnd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Интернетке</w:t>
      </w:r>
      <w:proofErr w:type="spellEnd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қолжеткізу</w:t>
      </w:r>
      <w:proofErr w:type="spellEnd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бойынша</w:t>
      </w:r>
      <w:proofErr w:type="spellEnd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қызметтер</w:t>
      </w:r>
      <w:proofErr w:type="spellEnd"/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386"/>
      </w:tblGrid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жұмыстардың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proofErr w:type="spellStart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ірыңғай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оменклатуралық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анықтама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кодының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772F" w:rsidRPr="00DD772F" w:rsidRDefault="00DD772F" w:rsidP="00DD772F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D772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619010.900.000003</w:t>
            </w:r>
          </w:p>
          <w:p w:rsidR="00FB4D1B" w:rsidRPr="00CB6967" w:rsidRDefault="00FB4D1B" w:rsidP="00FB4D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Қызметтің атауы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C06F9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Шымкент ТРС-на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қолжеткізу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 бірлігі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Саны 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көлемі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Бірлі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бағасы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8F085F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сатып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алу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сома: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8F085F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көрсету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8F0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 </w:t>
            </w:r>
            <w:proofErr w:type="spellStart"/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дей</w:t>
            </w:r>
            <w:proofErr w:type="spellEnd"/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Аванстық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тө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лем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өлшері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Кепілді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айлар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15706C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Талап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параметрлердің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өзге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бастапқы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еректердің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қолжетімділікті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берілмейді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талшықты-оптикалық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орнатылады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интерфейсі-Ethernet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1F0A" w:rsidRPr="00560A1B" w:rsidRDefault="00651F0A" w:rsidP="00651F0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әне                  4 адрестен тұратын блоктың болуын қамтамасыз етуі керек.</w:t>
            </w:r>
          </w:p>
          <w:p w:rsidR="001D3EC4" w:rsidRPr="00651F0A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 Инсталляция және пайдалану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дайындық және орнату жұмыстарының барлық көлемін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дербес орындайды.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 процесінде арналарды қайта конфигурациялау техникалық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мүмкіндік болған кезде және Тапсырыс берушінің жазбаша өтінімі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немесе Тапсырыс берушінің келісімі бойынша жүргізіледі.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жауапкершілік аймағына деректер желісі және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желілік инфрақұрылым кіреді.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жауапкершілігі Тапсырыс берушінің ғимаратындағы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оптикалық сөресінен басталады.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Жабдық бойынша: жеткізушінің жауапкершілік аймағы жеткізушінің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шекаралық маршрутизаторының (немесе басқа жабдықтың) сыртқы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интерфейсінде аяқталады.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профилактикалық және жөндеу жұмыстарын ең аз жүктеме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уақытында, тоқтап тұрумен немесе үзіліссіз жүргізеді. Жұмыс жүргізу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туралы хабарлама 48 сағат бұрын жүргізіледі.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желінің күйін тәулігіне 24 сағат, жылына 365 күн бақылауы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керек.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берушіде жедел басқару орталығы (бұдан әрі - ЖБО) болуы тиіс,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 тапсырыс берушіден көрсетілетін қызметтің бүлінуіне 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сапасының төмендігіне тәулік бойы өтінімдерді қабылдайды.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желісі сайттарының байланысымен және/немесе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қолжетімділігімен проблемалар туындаған жағдайда Тапсырыс беруші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ресми өкілі тұлғасында ЖБО-ға өтінім беруі тиіс.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Тапсырыс берушінің өтінішін алған сәттен бастап 24 (жиырма төрт)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ішінде өнім беруші зақымдануды жоюға міндетті және қажет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болған жағдайда ақауларды жою үшін Тапсырыс берушіге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персоналды жібереді.</w:t>
            </w:r>
          </w:p>
          <w:p w:rsidR="001D3EC4" w:rsidRPr="00A67D69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Түнгі уақытты, мереке және демалыс күндерін қоса алғанда,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ақауы туралы мәлімделген кезден бастап оны қалпына келтірген кезге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7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дейінгі уақыт зақымдану ұзақтығы деп есептеледі.</w:t>
            </w:r>
          </w:p>
          <w:p w:rsidR="00AD7CFF" w:rsidRDefault="00AD7CFF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 Зақымдануларды жоюдың бақылау мерзімдері: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желілік-кабельдік зақымданулар (бастапқы Магистральдық желі,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деректерді беру жүйесі, қалаішілік желі, кросс) өтінім келіп түскеннен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кейін 24 сағатқа дейінгі мерзімде жойылады.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Кабельдік зақымдануларды жою мерзімдері көптеген факторларға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және мыналарға байланысты ұлғайтылуы мүмкін: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зақымдану сипатына, кабельдің түріне, жалғау желісін өлшеу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қажеттілігіне, коммутация нүктелерін тексеруге, қолайсыз ауа-райы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жағдайларына, қалалық АТС тәулік бойы жұмыс істемеуіне және т. б.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б) Тапсырыс беруші объектісінің ғимаратында "соңғы милядағы"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проблемалар немесе кабельмен проблемалар анықталған жағдайда,Тапсырыс беруші орнында болған жағдайда зақымдану дүйсенбіден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жұмаға дейін сағат 9.00-ден 18.00-ге дейін жойылады.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d) жеткізуші торабынан тыс байланыс желілері зақымданған кезде,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 ведомстволық желілердегі зақымданулар кезінде осындай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 желілеріндегі зақымдануларды жою уақыты бөгде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операторларымен жасалған шарттың талаптарына тікелей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болады.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 қолжетімділік коэффициентін айына кемінде 95%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қамтамасыз етуі тиіс.</w:t>
            </w:r>
          </w:p>
          <w:p w:rsidR="001D3EC4" w:rsidRPr="00972A33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өз желісінің күйін тәулігіне 24 сағат, жылына 365 күн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бақылайды.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Сондай-ақ, Тапсырыс берушіге тәулігіне 24 сағат,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жылына 365 күн рұқсат береді.</w:t>
            </w:r>
          </w:p>
          <w:p w:rsidR="00AD7CFF" w:rsidRDefault="00AD7CFF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972A33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2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4. Қосылу нүктелерінің тізімі</w:t>
            </w:r>
          </w:p>
          <w:p w:rsidR="001D3EC4" w:rsidRPr="00972A33" w:rsidRDefault="00962F0D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2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 қ., РТС Шымкент, Ташкент тас жолы 6 км.</w:t>
            </w:r>
            <w:r w:rsidR="004568BF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568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4568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ТОБЖ немесе ADSL</w:t>
            </w:r>
            <w:r w:rsidR="001D3E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арқылы 20/8 Мбит/с </w:t>
            </w:r>
            <w:r w:rsidR="002234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жылдамдықпен интернет қызметінің 1 нүктесі.</w:t>
            </w:r>
          </w:p>
          <w:p w:rsidR="00FB4D1B" w:rsidRPr="00A70226" w:rsidRDefault="001D3EC4" w:rsidP="008F085F">
            <w:pPr>
              <w:spacing w:after="0" w:line="240" w:lineRule="auto"/>
              <w:ind w:left="-14" w:right="-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Қызмет көрсету мерзімі: 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Келісім шартқа қол қойған күннен бастап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31.12.202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ж.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дейін.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DD772F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Жеңімпаз болып табылған және онымен мемлекеттік сатып алу арқылы келісім-шарт жасаған жағдайдағы әлеуетті өнім берушіге қойылатын шарттар</w:t>
            </w:r>
            <w:r w:rsidRPr="00DD7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 жағдайда көрсетіледі</w:t>
            </w:r>
            <w:r w:rsidRPr="00DD7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(</w:t>
            </w:r>
            <w:r w:rsidRPr="00DD77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Әлеуетті өнім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D77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берушіні көрсетілген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Мәліметтерді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көрсетпегені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бермегені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абылдамау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жол</w:t>
            </w:r>
            <w:proofErr w:type="spellEnd"/>
          </w:p>
          <w:p w:rsidR="00FB4D1B" w:rsidRPr="00CB6967" w:rsidRDefault="00FB4D1B" w:rsidP="0097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берілмейді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әліметтер мемлекеттік сатып алу жоспарынан автомат түрде алынады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автомат түрде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Әрбі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сипаттама, баптаулар, көздік деректер және орындаушыға қойылатын қосымша шарттар жаңа жолда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сипаттамада әлеуетті өнім берушіге қойылатын біліктілік талаптарын көрсетуге жол берілмейді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456FD5" w:rsidRDefault="00FB4D1B" w:rsidP="00FB4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 қазақ және орыс тілінде жасалынады</w:t>
      </w:r>
      <w:r w:rsidRPr="00456F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1B" w:rsidRPr="00A66EA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C38DA" w:rsidRDefault="007C38D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FB4D1B" w:rsidRPr="00556672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B4D1B" w:rsidRPr="00556672" w:rsidRDefault="00FB4D1B" w:rsidP="00FB4D1B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566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:rsidR="00FB4D1B" w:rsidRPr="00DD772F" w:rsidRDefault="00DD772F" w:rsidP="00DD772F">
      <w:pPr>
        <w:spacing w:after="3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Наименование заказчика </w:t>
      </w:r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Филиал </w:t>
      </w:r>
      <w:r w:rsidR="008F085F"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организатора </w:t>
      </w:r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Филиал </w:t>
      </w:r>
      <w:r w:rsidR="008F085F"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№ конкурса 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конкурса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Услуги по доступу к Интернету для РТС Шымкент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№ лота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№ 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лота </w:t>
      </w:r>
      <w:r w:rsidR="0015706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Услуги по доступу к Интернету для РТС Шымкент</w:t>
      </w:r>
      <w:bookmarkStart w:id="0" w:name="_GoBack"/>
      <w:bookmarkEnd w:id="0"/>
    </w:p>
    <w:p w:rsidR="00DD772F" w:rsidRPr="00556672" w:rsidRDefault="00DD772F" w:rsidP="00FB4D1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D772F" w:rsidRPr="00DD772F" w:rsidRDefault="00DD772F" w:rsidP="00DD772F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D772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619010.900.000003</w:t>
            </w:r>
          </w:p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152993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доступу к Интернету для РТС Шымкент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Одна услуга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70226" w:rsidRDefault="008F085F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70226" w:rsidRDefault="008F085F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8F0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Описание услуги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981B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доступа, к сети Интернет и Привлечение субподрядчиков (соисполнителей) для исполнения договоров исключается.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Участниками закупа должны быть операторами связи и должны иметь опыт работы в данной сфере. 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Интернет. Поставщик должен использовать волоконно-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оптические или выделенные прямые линии. В соответствии с типом линии в подразделении Заказчика устанавливается оконечное оборудование Поставщика (оптический 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модем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т.д.), к которому подключается телекоммуникационное оборудование локальной сети Заказчика. Интерфейс подключения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E86EA6" w:rsidRPr="00C2677B" w:rsidRDefault="00E86EA6" w:rsidP="00E86E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 передачи данных Поставщика должна обеспечить скорость подключения до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использовании оптического волокна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присутствие блока из 4-х адресов.</w:t>
            </w:r>
          </w:p>
          <w:p w:rsidR="00072880" w:rsidRPr="00E86EA6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Инсталляция и эксплуатация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самостоятельно выполняет весь объем подготовительных и инсталляционных работ.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Реконфигурация каналов в процессе эксплуатации производится при наличии технической возможности и по письменной заявке Заказчика или по согласованию с Заказчиком.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зону ответственности Поставщика входит сеть передачи данных и соответствующая сетевая инфраструктура.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Поставщика начинается с оптической полки Поставщика в здании Заказчика.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оборудованию: зона ответственности Поставщика заканчивается на внешнем интерфейсе граничного маршрутизатора (или иного оборудования) Поставщика.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и ремонтных работ проводится Поставщиком в часы наименьшей нагрузки, с простоем или без простоя связи. Извещение о проведении работ производится за 48 часов.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отслеживать состояние сети 24 часа в сутки, 365 дней в году.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иметь Центр оперативного управления (далее - ЦОУ), который круглосуточно принимает заявки от Заказчика на наличие повреждения или на низкое качество предоставляемой услуги.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возникновения проблем со связью и/или доступностью сайтов сети Интернет Заказчик, в лице своего официального представителя, должен подать заявку в ЦОУ.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24 (двадцати четырех) часов с момента получения обращения Заказчика, Поставщик обязан устранить повреждение и, в случае необходимости, направляет к Заказчику соответствующий персонал для устранения неисправностей.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Продолжительностью повреждения считается время с момента заявления о неисправности связи до момента ее восстановления, включая ночное время, праздничные и выходные дни.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сроки устранения повреждений: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линейно-кабельные повреждения (первичная магистральная сеть, система передачи данных, внутригородская сеть, кросс) устраняются в срок до 24 часов после поступления заявки.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устранения кабельных повреждений зависят от множества факторов и могут быть увеличены в зависимости от: характера повреждения, разновидности кабеля, необходимости измерения соединительной линии, проверки точек коммутации, неблагоприятных погодных условии, некруглосуточного режим работы городских АТС и т.д.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случае определения проблем на "последней миле" или проблем с кабелем в здании объекта Заказчика, повреждение устраняется с понедельника по пятницу с 9.00 до 18.00 часов при условии нахождения Заказчика на месте.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при повреждении линий связи вне узла Поставщика, а также при повреждениях на ведомственных сетях время устранения повреждений на таких линиях связи напрямую зависит от условий Договора со Сторонними операторами связи.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обеспечить коэффициент доступности не менее 95% в месяц.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отслеживает состояние собственной сети 24 часа в сутки, 365 дней в году. А так же, представляет доступ Заказчику 24 часа в сутки, 365 дней в году.</w:t>
            </w:r>
          </w:p>
          <w:p w:rsidR="00AD7CFF" w:rsidRDefault="00AD7CFF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точек подключения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11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Шымкент</w:t>
            </w:r>
            <w:proofErr w:type="gramStart"/>
            <w:r w:rsidR="00311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311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РТС Шымкент, Ташкентская трасса 6 км.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1 точек услуги интернет  по ВОЛС или через ADSL со скоростью 20/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Мбит/с,.</w:t>
            </w:r>
          </w:p>
          <w:p w:rsidR="00FB4D1B" w:rsidRPr="00A70226" w:rsidRDefault="00072880" w:rsidP="002704AA">
            <w:pPr>
              <w:autoSpaceDE w:val="0"/>
              <w:autoSpaceDN w:val="0"/>
              <w:adjustRightInd w:val="0"/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Срок оказания услуги: 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 дня подписания договора по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B4D1B" w:rsidRPr="00556672" w:rsidRDefault="00FB4D1B" w:rsidP="002704A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lastRenderedPageBreak/>
        <w:t>* сведения подтягиваются из плана государственных закупок (отображаются автоматически).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Примечание.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:rsidR="00FB4D1B" w:rsidRPr="00A70226" w:rsidRDefault="00FB4D1B" w:rsidP="00FB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70226">
        <w:rPr>
          <w:rFonts w:ascii="Times New Roman" w:eastAsia="Times New Roman" w:hAnsi="Times New Roman" w:cs="Times New Roman"/>
          <w:lang w:eastAsia="ru-RU"/>
        </w:rPr>
        <w:t xml:space="preserve">     4. Техническая спецификация</w:t>
      </w:r>
      <w:r w:rsidRPr="00A70226">
        <w:rPr>
          <w:rFonts w:ascii="Times New Roman" w:hAnsi="Times New Roman" w:cs="Times New Roman"/>
          <w:shd w:val="clear" w:color="auto" w:fill="FFFFFF"/>
        </w:rPr>
        <w:t xml:space="preserve"> разрабатывается на </w:t>
      </w:r>
      <w:proofErr w:type="gramStart"/>
      <w:r w:rsidRPr="00A70226">
        <w:rPr>
          <w:rFonts w:ascii="Times New Roman" w:hAnsi="Times New Roman" w:cs="Times New Roman"/>
          <w:shd w:val="clear" w:color="auto" w:fill="FFFFFF"/>
        </w:rPr>
        <w:t>казахском</w:t>
      </w:r>
      <w:proofErr w:type="gramEnd"/>
    </w:p>
    <w:sectPr w:rsidR="00FB4D1B" w:rsidRPr="00A70226" w:rsidSect="008647FD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DE" w:rsidRDefault="00E903DE" w:rsidP="008647FD">
      <w:pPr>
        <w:spacing w:after="0" w:line="240" w:lineRule="auto"/>
      </w:pPr>
      <w:r>
        <w:separator/>
      </w:r>
    </w:p>
  </w:endnote>
  <w:endnote w:type="continuationSeparator" w:id="0">
    <w:p w:rsidR="00E903DE" w:rsidRDefault="00E903DE" w:rsidP="0086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DE" w:rsidRDefault="00E903DE" w:rsidP="008647FD">
      <w:pPr>
        <w:spacing w:after="0" w:line="240" w:lineRule="auto"/>
      </w:pPr>
      <w:r>
        <w:separator/>
      </w:r>
    </w:p>
  </w:footnote>
  <w:footnote w:type="continuationSeparator" w:id="0">
    <w:p w:rsidR="00E903DE" w:rsidRDefault="00E903DE" w:rsidP="00864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D"/>
    <w:rsid w:val="00072880"/>
    <w:rsid w:val="000900FA"/>
    <w:rsid w:val="000F7E7A"/>
    <w:rsid w:val="00152993"/>
    <w:rsid w:val="0015706C"/>
    <w:rsid w:val="00166CF5"/>
    <w:rsid w:val="00192DCA"/>
    <w:rsid w:val="001A66BF"/>
    <w:rsid w:val="001D3EC4"/>
    <w:rsid w:val="002234C1"/>
    <w:rsid w:val="00224B29"/>
    <w:rsid w:val="00236D37"/>
    <w:rsid w:val="002704AA"/>
    <w:rsid w:val="003009EF"/>
    <w:rsid w:val="003117C7"/>
    <w:rsid w:val="003144EF"/>
    <w:rsid w:val="003A6925"/>
    <w:rsid w:val="003E5928"/>
    <w:rsid w:val="00404A76"/>
    <w:rsid w:val="004568BF"/>
    <w:rsid w:val="004C37C5"/>
    <w:rsid w:val="004F4702"/>
    <w:rsid w:val="00501466"/>
    <w:rsid w:val="0056257B"/>
    <w:rsid w:val="00571BAF"/>
    <w:rsid w:val="005A4362"/>
    <w:rsid w:val="006040C1"/>
    <w:rsid w:val="00651F0A"/>
    <w:rsid w:val="00667132"/>
    <w:rsid w:val="00671965"/>
    <w:rsid w:val="00710C91"/>
    <w:rsid w:val="00747AD8"/>
    <w:rsid w:val="00770364"/>
    <w:rsid w:val="00790204"/>
    <w:rsid w:val="007C261C"/>
    <w:rsid w:val="007C38DA"/>
    <w:rsid w:val="0080238A"/>
    <w:rsid w:val="008647FD"/>
    <w:rsid w:val="008A596B"/>
    <w:rsid w:val="008E5E75"/>
    <w:rsid w:val="008F085F"/>
    <w:rsid w:val="008F3BC0"/>
    <w:rsid w:val="009039FB"/>
    <w:rsid w:val="0092600B"/>
    <w:rsid w:val="0094157F"/>
    <w:rsid w:val="0094355C"/>
    <w:rsid w:val="00962F0D"/>
    <w:rsid w:val="00977AB8"/>
    <w:rsid w:val="009A01B4"/>
    <w:rsid w:val="009B07DC"/>
    <w:rsid w:val="009C2D3D"/>
    <w:rsid w:val="009E0121"/>
    <w:rsid w:val="00A66EAB"/>
    <w:rsid w:val="00A70226"/>
    <w:rsid w:val="00AD7CFF"/>
    <w:rsid w:val="00B14952"/>
    <w:rsid w:val="00B22799"/>
    <w:rsid w:val="00BA15D5"/>
    <w:rsid w:val="00C50F92"/>
    <w:rsid w:val="00C622AF"/>
    <w:rsid w:val="00D02A4B"/>
    <w:rsid w:val="00D53AA3"/>
    <w:rsid w:val="00D60E7E"/>
    <w:rsid w:val="00DD772F"/>
    <w:rsid w:val="00DF07E0"/>
    <w:rsid w:val="00E1103D"/>
    <w:rsid w:val="00E11E61"/>
    <w:rsid w:val="00E86EA6"/>
    <w:rsid w:val="00E903DE"/>
    <w:rsid w:val="00F923E6"/>
    <w:rsid w:val="00F97875"/>
    <w:rsid w:val="00FB4D1B"/>
    <w:rsid w:val="00FC06F9"/>
    <w:rsid w:val="00FF5B1E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6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0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036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599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4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156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624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A70C5-8DE8-41FA-89C6-2BDE3FE2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Omarova</dc:creator>
  <cp:lastModifiedBy>Нуржан Асхатұлы Искаков</cp:lastModifiedBy>
  <cp:revision>65</cp:revision>
  <dcterms:created xsi:type="dcterms:W3CDTF">2023-02-07T04:20:00Z</dcterms:created>
  <dcterms:modified xsi:type="dcterms:W3CDTF">2026-01-06T12:23:00Z</dcterms:modified>
</cp:coreProperties>
</file>