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71" w:rsidRDefault="004857E2" w:rsidP="00FA6571">
      <w:pPr>
        <w:pStyle w:val="pr"/>
      </w:pPr>
      <w:r w:rsidRPr="004857E2">
        <w:rPr>
          <w:rFonts w:eastAsia="Times New Roman"/>
          <w:b/>
          <w:bCs/>
          <w:color w:val="333333"/>
        </w:rPr>
        <w:t> </w:t>
      </w:r>
      <w:r w:rsidR="00FA6571">
        <w:t>Приложение 15</w:t>
      </w:r>
      <w:r w:rsidR="00FA6571">
        <w:br/>
        <w:t xml:space="preserve">к </w:t>
      </w:r>
      <w:hyperlink w:anchor="sub6" w:history="1">
        <w:r w:rsidR="00FA6571">
          <w:rPr>
            <w:rStyle w:val="a5"/>
          </w:rPr>
          <w:t>конкурсной документации</w:t>
        </w:r>
      </w:hyperlink>
    </w:p>
    <w:p w:rsidR="00FA6571" w:rsidRDefault="00FA6571" w:rsidP="00FA6571">
      <w:pPr>
        <w:pStyle w:val="pc"/>
      </w:pPr>
      <w:r>
        <w:t> </w:t>
      </w:r>
    </w:p>
    <w:p w:rsidR="00FA6571" w:rsidRDefault="00FA6571" w:rsidP="00FA6571">
      <w:pPr>
        <w:pStyle w:val="pc"/>
      </w:pPr>
      <w:r>
        <w:t> </w:t>
      </w:r>
    </w:p>
    <w:p w:rsidR="00FA6571" w:rsidRPr="00FA6571" w:rsidRDefault="00FA6571" w:rsidP="00FA6571">
      <w:pPr>
        <w:pStyle w:val="pc"/>
        <w:rPr>
          <w:b/>
        </w:rPr>
      </w:pPr>
      <w:r w:rsidRPr="00FA6571">
        <w:rPr>
          <w:b/>
        </w:rPr>
        <w:t xml:space="preserve">Техническая спецификация </w:t>
      </w:r>
    </w:p>
    <w:p w:rsidR="00FA6571" w:rsidRPr="00FA6571" w:rsidRDefault="00FA6571" w:rsidP="00FA6571">
      <w:pPr>
        <w:pStyle w:val="pc"/>
        <w:rPr>
          <w:b/>
        </w:rPr>
      </w:pPr>
      <w:r w:rsidRPr="00FA6571">
        <w:rPr>
          <w:b/>
        </w:rPr>
        <w:t xml:space="preserve">закупаемых услуг </w:t>
      </w:r>
    </w:p>
    <w:p w:rsidR="00FA6571" w:rsidRPr="00FA6571" w:rsidRDefault="00FA6571" w:rsidP="00FA6571">
      <w:pPr>
        <w:pStyle w:val="pc"/>
        <w:rPr>
          <w:b/>
        </w:rPr>
      </w:pPr>
      <w:r w:rsidRPr="00FA6571">
        <w:rPr>
          <w:b/>
        </w:rPr>
        <w:t>(заполняется заказчиком)</w:t>
      </w:r>
    </w:p>
    <w:p w:rsidR="00FA6571" w:rsidRPr="00FA6571" w:rsidRDefault="00FA6571" w:rsidP="00FA6571">
      <w:pPr>
        <w:pStyle w:val="pji"/>
        <w:rPr>
          <w:b/>
        </w:rPr>
      </w:pPr>
      <w:r w:rsidRPr="00FA6571">
        <w:rPr>
          <w:b/>
        </w:rPr>
        <w:t> </w:t>
      </w:r>
    </w:p>
    <w:p w:rsidR="00FA6571" w:rsidRDefault="00FA6571" w:rsidP="00FA6571">
      <w:pPr>
        <w:pStyle w:val="pj"/>
      </w:pPr>
      <w:r>
        <w:rPr>
          <w:rStyle w:val="s0"/>
        </w:rPr>
        <w:t xml:space="preserve">Наименование заказчика </w:t>
      </w:r>
      <w:r w:rsidR="006A2221" w:rsidRPr="006A2221">
        <w:rPr>
          <w:rStyle w:val="s0"/>
        </w:rPr>
        <w:t>АО «</w:t>
      </w:r>
      <w:proofErr w:type="spellStart"/>
      <w:r w:rsidR="006A2221" w:rsidRPr="006A2221">
        <w:rPr>
          <w:rStyle w:val="s0"/>
        </w:rPr>
        <w:t>Казтелерадио</w:t>
      </w:r>
      <w:proofErr w:type="spellEnd"/>
      <w:r w:rsidR="006A2221" w:rsidRPr="006A2221">
        <w:rPr>
          <w:rStyle w:val="s0"/>
        </w:rPr>
        <w:t>»</w:t>
      </w:r>
    </w:p>
    <w:p w:rsidR="00FA6571" w:rsidRDefault="00FA6571" w:rsidP="00FA6571">
      <w:pPr>
        <w:pStyle w:val="pj"/>
      </w:pPr>
      <w:r>
        <w:rPr>
          <w:rStyle w:val="s0"/>
        </w:rPr>
        <w:t xml:space="preserve">Наименование организатора </w:t>
      </w:r>
      <w:r w:rsidR="006A2221" w:rsidRPr="006A2221">
        <w:rPr>
          <w:rStyle w:val="s0"/>
        </w:rPr>
        <w:t>АО «</w:t>
      </w:r>
      <w:proofErr w:type="spellStart"/>
      <w:r w:rsidR="006A2221" w:rsidRPr="006A2221">
        <w:rPr>
          <w:rStyle w:val="s0"/>
        </w:rPr>
        <w:t>Казтелерадио</w:t>
      </w:r>
      <w:proofErr w:type="spellEnd"/>
      <w:r w:rsidR="006A2221" w:rsidRPr="006A2221">
        <w:rPr>
          <w:rStyle w:val="s0"/>
        </w:rPr>
        <w:t>»</w:t>
      </w:r>
    </w:p>
    <w:p w:rsidR="00FA6571" w:rsidRDefault="00FA6571" w:rsidP="00FA6571">
      <w:pPr>
        <w:pStyle w:val="pj"/>
      </w:pPr>
      <w:r>
        <w:rPr>
          <w:rStyle w:val="s0"/>
        </w:rPr>
        <w:t>№ конкурса _____________________________</w:t>
      </w:r>
    </w:p>
    <w:p w:rsidR="00FA6571" w:rsidRDefault="00FA6571" w:rsidP="00FA6571">
      <w:pPr>
        <w:pStyle w:val="pj"/>
      </w:pPr>
      <w:r>
        <w:rPr>
          <w:rStyle w:val="s0"/>
        </w:rPr>
        <w:t xml:space="preserve">Наименование конкурса </w:t>
      </w:r>
      <w:r w:rsidR="006A2221" w:rsidRPr="006A2221">
        <w:rPr>
          <w:rStyle w:val="s0"/>
        </w:rPr>
        <w:t>Техническая поддержка 1С</w:t>
      </w:r>
    </w:p>
    <w:p w:rsidR="00FA6571" w:rsidRDefault="00FA6571" w:rsidP="00FA6571">
      <w:pPr>
        <w:pStyle w:val="pj"/>
      </w:pPr>
      <w:r>
        <w:rPr>
          <w:rStyle w:val="s0"/>
        </w:rPr>
        <w:t>№ лота _________________________________</w:t>
      </w:r>
    </w:p>
    <w:p w:rsidR="00FA6571" w:rsidRDefault="00FA6571" w:rsidP="00FA6571">
      <w:pPr>
        <w:pStyle w:val="pj"/>
      </w:pPr>
      <w:r>
        <w:rPr>
          <w:rStyle w:val="s0"/>
        </w:rPr>
        <w:t xml:space="preserve">Наименование </w:t>
      </w:r>
      <w:r>
        <w:t xml:space="preserve">лота </w:t>
      </w:r>
      <w:r w:rsidR="006A2221" w:rsidRPr="006A2221">
        <w:t>Техническая поддержка 1С</w:t>
      </w:r>
    </w:p>
    <w:p w:rsidR="00FA6571" w:rsidRDefault="00FA6571" w:rsidP="00FA6571">
      <w:pPr>
        <w:pStyle w:val="p"/>
      </w:pPr>
      <w:r>
        <w:t> </w:t>
      </w:r>
    </w:p>
    <w:tbl>
      <w:tblPr>
        <w:tblW w:w="5000" w:type="pct"/>
        <w:tblCellMar>
          <w:left w:w="0" w:type="dxa"/>
          <w:right w:w="0" w:type="dxa"/>
        </w:tblCellMar>
        <w:tblLook w:val="04A0" w:firstRow="1" w:lastRow="0" w:firstColumn="1" w:lastColumn="0" w:noHBand="0" w:noVBand="1"/>
      </w:tblPr>
      <w:tblGrid>
        <w:gridCol w:w="2942"/>
        <w:gridCol w:w="6629"/>
      </w:tblGrid>
      <w:tr w:rsidR="00FA6571" w:rsidTr="006A2221">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Наименование услуги*</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Цена за единицу, без учета налога на добавленную стоимость *</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Общая сумма, выделенная для закупки, без учета налога на добавленную стоимость *</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Срок оказания услуги*</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 </w:t>
            </w:r>
          </w:p>
        </w:tc>
      </w:tr>
      <w:tr w:rsidR="00FA657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6571" w:rsidRDefault="00FA6571" w:rsidP="008A3B2E">
            <w:pPr>
              <w:pStyle w:val="pji"/>
            </w:pPr>
            <w:r>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6A2221" w:rsidRPr="006A2221" w:rsidRDefault="00FA6571" w:rsidP="006A2221">
            <w:pPr>
              <w:pStyle w:val="pji"/>
              <w:numPr>
                <w:ilvl w:val="0"/>
                <w:numId w:val="4"/>
              </w:numPr>
              <w:rPr>
                <w:b/>
                <w:lang w:val="ru"/>
              </w:rPr>
            </w:pPr>
            <w:r>
              <w:t> </w:t>
            </w:r>
            <w:r w:rsidR="006A2221" w:rsidRPr="006A2221">
              <w:rPr>
                <w:b/>
                <w:lang w:val="ru"/>
              </w:rPr>
              <w:t>Общая часть</w:t>
            </w:r>
          </w:p>
          <w:p w:rsidR="006A2221" w:rsidRPr="006A2221" w:rsidRDefault="006A2221" w:rsidP="006A2221">
            <w:pPr>
              <w:pStyle w:val="pji"/>
            </w:pPr>
            <w:r w:rsidRPr="006A2221">
              <w:rPr>
                <w:lang w:val="ru"/>
              </w:rPr>
              <w:t xml:space="preserve">Настоящая техническая спецификация по закупкам </w:t>
            </w:r>
            <w:r w:rsidRPr="006A2221">
              <w:rPr>
                <w:lang w:val="kk-KZ"/>
              </w:rPr>
              <w:t>услуг</w:t>
            </w:r>
            <w:r w:rsidRPr="006A2221">
              <w:rPr>
                <w:lang w:val="ru"/>
              </w:rPr>
              <w:t xml:space="preserve"> по </w:t>
            </w:r>
            <w:r w:rsidRPr="006A2221">
              <w:rPr>
                <w:lang w:val="kk-KZ"/>
              </w:rPr>
              <w:t xml:space="preserve">технической поддержке 1С </w:t>
            </w:r>
            <w:r w:rsidRPr="006A2221">
              <w:rPr>
                <w:lang w:val="ru"/>
              </w:rPr>
              <w:t>содержит полное описание и требуемые технические и качественные характеристики закупаемых услуг.</w:t>
            </w:r>
          </w:p>
          <w:p w:rsidR="006A2221" w:rsidRPr="006A2221" w:rsidRDefault="006A2221" w:rsidP="006A2221">
            <w:pPr>
              <w:pStyle w:val="pji"/>
              <w:numPr>
                <w:ilvl w:val="0"/>
                <w:numId w:val="4"/>
              </w:numPr>
              <w:rPr>
                <w:b/>
                <w:lang w:val="ru"/>
              </w:rPr>
            </w:pPr>
            <w:r w:rsidRPr="006A2221">
              <w:rPr>
                <w:b/>
                <w:lang w:val="ru"/>
              </w:rPr>
              <w:t>Полное наименование закупаемых услуг</w:t>
            </w:r>
          </w:p>
          <w:p w:rsidR="006A2221" w:rsidRPr="006A2221" w:rsidRDefault="006A2221" w:rsidP="006A2221">
            <w:pPr>
              <w:pStyle w:val="pji"/>
              <w:rPr>
                <w:lang w:val="ru"/>
              </w:rPr>
            </w:pPr>
            <w:r w:rsidRPr="006A2221">
              <w:rPr>
                <w:lang w:val="ru"/>
              </w:rPr>
              <w:t xml:space="preserve">Работы по </w:t>
            </w:r>
            <w:r w:rsidRPr="006A2221">
              <w:rPr>
                <w:lang w:val="kk-KZ"/>
              </w:rPr>
              <w:t>технической поддержке</w:t>
            </w:r>
            <w:r w:rsidRPr="006A2221">
              <w:rPr>
                <w:lang w:val="ru"/>
              </w:rPr>
              <w:t xml:space="preserve"> автоматизированной информационной системы учета на базе программного продукта «1С: Предприятие 8. Управление производственным предприятием для Казахстана» в АО «</w:t>
            </w:r>
            <w:proofErr w:type="spellStart"/>
            <w:r w:rsidRPr="006A2221">
              <w:rPr>
                <w:lang w:val="ru"/>
              </w:rPr>
              <w:t>Казтелерадио</w:t>
            </w:r>
            <w:proofErr w:type="spellEnd"/>
            <w:r w:rsidRPr="006A2221">
              <w:rPr>
                <w:lang w:val="ru"/>
              </w:rPr>
              <w:t>»</w:t>
            </w:r>
            <w:r w:rsidRPr="006A2221">
              <w:rPr>
                <w:lang w:val="kk-KZ"/>
              </w:rPr>
              <w:t xml:space="preserve"> (далее по тексту - Общество)</w:t>
            </w:r>
            <w:r w:rsidRPr="006A2221">
              <w:rPr>
                <w:lang w:val="ru"/>
              </w:rPr>
              <w:t>.</w:t>
            </w:r>
          </w:p>
          <w:p w:rsidR="006A2221" w:rsidRPr="006A2221" w:rsidRDefault="006A2221" w:rsidP="006A2221">
            <w:pPr>
              <w:pStyle w:val="pji"/>
              <w:numPr>
                <w:ilvl w:val="0"/>
                <w:numId w:val="4"/>
              </w:numPr>
              <w:rPr>
                <w:b/>
                <w:lang w:val="ru"/>
              </w:rPr>
            </w:pPr>
            <w:r w:rsidRPr="006A2221">
              <w:rPr>
                <w:b/>
                <w:lang w:val="ru"/>
              </w:rPr>
              <w:t>Список используемых сокращений и пояснения к ним</w:t>
            </w:r>
          </w:p>
          <w:p w:rsidR="006A2221" w:rsidRPr="006A2221" w:rsidRDefault="006A2221" w:rsidP="006A2221">
            <w:pPr>
              <w:pStyle w:val="pji"/>
              <w:rPr>
                <w:lang w:val="ru"/>
              </w:rPr>
            </w:pPr>
            <w:r w:rsidRPr="006A2221">
              <w:rPr>
                <w:lang w:val="ru"/>
              </w:rPr>
              <w:t>ТС</w:t>
            </w:r>
            <w:r w:rsidRPr="006A2221">
              <w:t xml:space="preserve"> – </w:t>
            </w:r>
            <w:r w:rsidRPr="006A2221">
              <w:rPr>
                <w:lang w:val="ru"/>
              </w:rPr>
              <w:t>Техническая</w:t>
            </w:r>
            <w:r w:rsidRPr="006A2221">
              <w:t xml:space="preserve"> </w:t>
            </w:r>
            <w:r w:rsidRPr="006A2221">
              <w:rPr>
                <w:lang w:val="ru"/>
              </w:rPr>
              <w:t>спецификация</w:t>
            </w:r>
          </w:p>
          <w:p w:rsidR="006A2221" w:rsidRPr="006A2221" w:rsidRDefault="006A2221" w:rsidP="006A2221">
            <w:pPr>
              <w:pStyle w:val="pji"/>
              <w:rPr>
                <w:lang w:val="ru"/>
              </w:rPr>
            </w:pPr>
            <w:r w:rsidRPr="006A2221">
              <w:rPr>
                <w:lang w:val="ru"/>
              </w:rPr>
              <w:t>АО</w:t>
            </w:r>
            <w:r w:rsidRPr="006A2221">
              <w:t xml:space="preserve"> - </w:t>
            </w:r>
            <w:r w:rsidRPr="006A2221">
              <w:rPr>
                <w:lang w:val="ru"/>
              </w:rPr>
              <w:t>Акционерное</w:t>
            </w:r>
            <w:r w:rsidRPr="006A2221">
              <w:t xml:space="preserve"> </w:t>
            </w:r>
            <w:r w:rsidRPr="006A2221">
              <w:rPr>
                <w:lang w:val="ru"/>
              </w:rPr>
              <w:t>общество</w:t>
            </w:r>
          </w:p>
          <w:p w:rsidR="006A2221" w:rsidRPr="006A2221" w:rsidRDefault="006A2221" w:rsidP="006A2221">
            <w:pPr>
              <w:pStyle w:val="pji"/>
              <w:rPr>
                <w:lang w:val="ru"/>
              </w:rPr>
            </w:pPr>
            <w:r w:rsidRPr="006A2221">
              <w:rPr>
                <w:lang w:val="ru"/>
              </w:rPr>
              <w:t>1С</w:t>
            </w:r>
            <w:r w:rsidRPr="006A2221">
              <w:t xml:space="preserve"> </w:t>
            </w:r>
            <w:r w:rsidRPr="006A2221">
              <w:rPr>
                <w:lang w:val="ru"/>
              </w:rPr>
              <w:t>УПП</w:t>
            </w:r>
            <w:r w:rsidRPr="006A2221">
              <w:t xml:space="preserve"> – </w:t>
            </w:r>
            <w:r w:rsidRPr="006A2221">
              <w:rPr>
                <w:lang w:val="ru"/>
              </w:rPr>
              <w:t>Программный</w:t>
            </w:r>
            <w:r w:rsidRPr="006A2221">
              <w:t xml:space="preserve"> </w:t>
            </w:r>
            <w:r w:rsidRPr="006A2221">
              <w:rPr>
                <w:lang w:val="ru"/>
              </w:rPr>
              <w:t>продукт фирмы «1С» - «1С: Предприятие 8. Управление производственным предприятием для Казахстана»</w:t>
            </w:r>
          </w:p>
          <w:p w:rsidR="006A2221" w:rsidRPr="006A2221" w:rsidRDefault="006A2221" w:rsidP="006A2221">
            <w:pPr>
              <w:pStyle w:val="pji"/>
              <w:rPr>
                <w:lang w:val="ru"/>
              </w:rPr>
            </w:pPr>
            <w:r w:rsidRPr="006A2221">
              <w:rPr>
                <w:lang w:val="ru"/>
              </w:rPr>
              <w:lastRenderedPageBreak/>
              <w:t>Заказчик</w:t>
            </w:r>
            <w:r w:rsidRPr="006A2221">
              <w:t xml:space="preserve"> – </w:t>
            </w:r>
            <w:r w:rsidRPr="006A2221">
              <w:rPr>
                <w:lang w:val="ru"/>
              </w:rPr>
              <w:t>АО</w:t>
            </w:r>
            <w:r w:rsidRPr="006A2221">
              <w:t xml:space="preserve"> </w:t>
            </w:r>
            <w:r w:rsidRPr="006A2221">
              <w:rPr>
                <w:lang w:val="ru"/>
              </w:rPr>
              <w:t>«</w:t>
            </w:r>
            <w:proofErr w:type="spellStart"/>
            <w:r w:rsidRPr="006A2221">
              <w:rPr>
                <w:lang w:val="ru"/>
              </w:rPr>
              <w:t>Казтелерадио</w:t>
            </w:r>
            <w:proofErr w:type="spellEnd"/>
            <w:r w:rsidRPr="006A2221">
              <w:rPr>
                <w:lang w:val="ru"/>
              </w:rPr>
              <w:t>»</w:t>
            </w:r>
          </w:p>
          <w:p w:rsidR="006A2221" w:rsidRPr="006A2221" w:rsidRDefault="006A2221" w:rsidP="006A2221">
            <w:pPr>
              <w:pStyle w:val="pji"/>
              <w:rPr>
                <w:lang w:val="ru"/>
              </w:rPr>
            </w:pPr>
            <w:r w:rsidRPr="006A2221">
              <w:rPr>
                <w:lang w:val="ru"/>
              </w:rPr>
              <w:t>Исполнитель</w:t>
            </w:r>
            <w:r w:rsidRPr="006A2221">
              <w:t xml:space="preserve"> – </w:t>
            </w:r>
            <w:r w:rsidRPr="006A2221">
              <w:rPr>
                <w:lang w:val="ru"/>
              </w:rPr>
              <w:t>Потенциальный</w:t>
            </w:r>
            <w:r w:rsidRPr="006A2221">
              <w:t xml:space="preserve"> </w:t>
            </w:r>
            <w:r w:rsidRPr="006A2221">
              <w:rPr>
                <w:lang w:val="ru"/>
              </w:rPr>
              <w:t>поставщик услуг</w:t>
            </w:r>
          </w:p>
          <w:p w:rsidR="006A2221" w:rsidRPr="006A2221" w:rsidRDefault="006A2221" w:rsidP="006A2221">
            <w:pPr>
              <w:pStyle w:val="pji"/>
              <w:rPr>
                <w:lang w:val="ru"/>
              </w:rPr>
            </w:pPr>
            <w:r w:rsidRPr="006A2221">
              <w:rPr>
                <w:lang w:val="ru"/>
              </w:rPr>
              <w:t>ПО</w:t>
            </w:r>
            <w:r w:rsidRPr="006A2221">
              <w:t xml:space="preserve"> – </w:t>
            </w:r>
            <w:r w:rsidRPr="006A2221">
              <w:rPr>
                <w:lang w:val="ru"/>
              </w:rPr>
              <w:t>Программное</w:t>
            </w:r>
            <w:r w:rsidRPr="006A2221">
              <w:t xml:space="preserve"> </w:t>
            </w:r>
            <w:r w:rsidRPr="006A2221">
              <w:rPr>
                <w:lang w:val="ru"/>
              </w:rPr>
              <w:t>обеспечение</w:t>
            </w:r>
          </w:p>
          <w:p w:rsidR="006A2221" w:rsidRPr="006A2221" w:rsidRDefault="006A2221" w:rsidP="006A2221">
            <w:pPr>
              <w:pStyle w:val="pji"/>
            </w:pPr>
            <w:r w:rsidRPr="006A2221">
              <w:rPr>
                <w:lang w:val="ru"/>
              </w:rPr>
              <w:t>РК</w:t>
            </w:r>
            <w:r w:rsidRPr="006A2221">
              <w:t xml:space="preserve"> – </w:t>
            </w:r>
            <w:r w:rsidRPr="006A2221">
              <w:rPr>
                <w:lang w:val="ru"/>
              </w:rPr>
              <w:t>Республика</w:t>
            </w:r>
            <w:r w:rsidRPr="006A2221">
              <w:t xml:space="preserve"> </w:t>
            </w:r>
            <w:r w:rsidRPr="006A2221">
              <w:rPr>
                <w:lang w:val="ru"/>
              </w:rPr>
              <w:t>Казахстан</w:t>
            </w:r>
          </w:p>
          <w:p w:rsidR="006A2221" w:rsidRPr="006A2221" w:rsidRDefault="006A2221" w:rsidP="006A2221">
            <w:pPr>
              <w:pStyle w:val="pji"/>
            </w:pPr>
            <w:r w:rsidRPr="006A2221">
              <w:t>ОС – Основное средство</w:t>
            </w:r>
          </w:p>
          <w:p w:rsidR="006A2221" w:rsidRPr="006A2221" w:rsidRDefault="006A2221" w:rsidP="006A2221">
            <w:pPr>
              <w:pStyle w:val="pji"/>
              <w:rPr>
                <w:lang w:val="kk-KZ"/>
              </w:rPr>
            </w:pPr>
            <w:r w:rsidRPr="006A2221">
              <w:rPr>
                <w:lang w:val="kk-KZ"/>
              </w:rPr>
              <w:t>АПС – Аварийно-профилактическая служба</w:t>
            </w:r>
          </w:p>
          <w:p w:rsidR="006A2221" w:rsidRPr="006A2221" w:rsidRDefault="006A2221" w:rsidP="006A2221">
            <w:pPr>
              <w:pStyle w:val="pji"/>
              <w:rPr>
                <w:lang w:val="kk-KZ"/>
              </w:rPr>
            </w:pPr>
            <w:r w:rsidRPr="006A2221">
              <w:rPr>
                <w:lang w:val="kk-KZ"/>
              </w:rPr>
              <w:t>ТХС – Транспортно-хозяйственная служба</w:t>
            </w:r>
          </w:p>
          <w:p w:rsidR="006A2221" w:rsidRPr="006A2221" w:rsidRDefault="006A2221" w:rsidP="006A2221">
            <w:pPr>
              <w:pStyle w:val="pji"/>
              <w:rPr>
                <w:lang w:val="kk-KZ"/>
              </w:rPr>
            </w:pPr>
            <w:r w:rsidRPr="006A2221">
              <w:rPr>
                <w:lang w:val="kk-KZ"/>
              </w:rPr>
              <w:t>ФОТ – Фонд оплаты труда</w:t>
            </w:r>
          </w:p>
          <w:p w:rsidR="006A2221" w:rsidRPr="006A2221" w:rsidRDefault="006A2221" w:rsidP="006A2221">
            <w:pPr>
              <w:pStyle w:val="pji"/>
              <w:rPr>
                <w:lang w:val="kk-KZ"/>
              </w:rPr>
            </w:pPr>
            <w:r w:rsidRPr="006A2221">
              <w:rPr>
                <w:lang w:val="kk-KZ"/>
              </w:rPr>
              <w:t>РТС – Радиотелевизионная станция</w:t>
            </w:r>
          </w:p>
          <w:p w:rsidR="006A2221" w:rsidRPr="006A2221" w:rsidRDefault="006A2221" w:rsidP="006A2221">
            <w:pPr>
              <w:pStyle w:val="pji"/>
            </w:pPr>
            <w:r w:rsidRPr="006A2221">
              <w:rPr>
                <w:lang w:val="ru"/>
              </w:rPr>
              <w:t>АИС</w:t>
            </w:r>
            <w:r w:rsidRPr="006A2221">
              <w:t xml:space="preserve"> – </w:t>
            </w:r>
            <w:r w:rsidRPr="006A2221">
              <w:rPr>
                <w:lang w:val="ru"/>
              </w:rPr>
              <w:t>Автоматизированная</w:t>
            </w:r>
            <w:r w:rsidRPr="006A2221">
              <w:t xml:space="preserve"> </w:t>
            </w:r>
            <w:r w:rsidRPr="006A2221">
              <w:rPr>
                <w:lang w:val="ru"/>
              </w:rPr>
              <w:t>информационная система на базе «1С: Предприятие 8. Управление производственным предприятием для Казахстана.</w:t>
            </w:r>
            <w:r w:rsidRPr="006A2221">
              <w:t xml:space="preserve"> </w:t>
            </w:r>
          </w:p>
          <w:p w:rsidR="006A2221" w:rsidRPr="006A2221" w:rsidRDefault="006A2221" w:rsidP="006A2221">
            <w:pPr>
              <w:pStyle w:val="pji"/>
              <w:numPr>
                <w:ilvl w:val="0"/>
                <w:numId w:val="4"/>
              </w:numPr>
              <w:ind w:left="0" w:firstLine="0"/>
            </w:pPr>
            <w:r w:rsidRPr="006A2221">
              <w:rPr>
                <w:b/>
              </w:rPr>
              <w:t xml:space="preserve">Перечень </w:t>
            </w:r>
            <w:r w:rsidRPr="006A2221">
              <w:rPr>
                <w:b/>
                <w:lang w:val="ru"/>
              </w:rPr>
              <w:t>услуг</w:t>
            </w:r>
            <w:r w:rsidRPr="006A2221">
              <w:rPr>
                <w:b/>
              </w:rPr>
              <w:t>, оказываемых Исполнителем на постоянной основе в период действия Договора</w:t>
            </w:r>
          </w:p>
          <w:p w:rsidR="006A2221" w:rsidRPr="006A2221" w:rsidRDefault="006A2221" w:rsidP="006A2221">
            <w:pPr>
              <w:pStyle w:val="pji"/>
              <w:numPr>
                <w:ilvl w:val="1"/>
                <w:numId w:val="4"/>
              </w:numPr>
              <w:ind w:left="0" w:firstLine="0"/>
            </w:pPr>
            <w:r w:rsidRPr="006A2221">
              <w:rPr>
                <w:lang w:val="ru"/>
              </w:rPr>
              <w:t>Услуги обучения и консультирования сотрудников Заказчика по телефону и электронной почте, настройки параметров АИС, в используемом программном продукте «1С: Управление Производственным Предприятием для Казахстана» (далее по тексту - АИС). Услуги по диагностированию и восстановлению работоспособности АИС</w:t>
            </w:r>
            <w:r w:rsidRPr="006A2221">
              <w:t>;</w:t>
            </w:r>
          </w:p>
          <w:p w:rsidR="006A2221" w:rsidRPr="006A2221" w:rsidRDefault="006A2221" w:rsidP="006A2221">
            <w:pPr>
              <w:pStyle w:val="pji"/>
              <w:numPr>
                <w:ilvl w:val="1"/>
                <w:numId w:val="4"/>
              </w:numPr>
              <w:ind w:left="0" w:firstLine="0"/>
              <w:rPr>
                <w:lang w:val="ru"/>
              </w:rPr>
            </w:pPr>
            <w:r w:rsidRPr="006A2221">
              <w:rPr>
                <w:lang w:val="ru"/>
              </w:rPr>
              <w:t>Услуги по установке стандартных типовых обновлений АИС, выпускаемых производителем (фирмой «1С»), а также иных обновлений, связанных с изменением в законодательстве РК, выпускаемых производителем (фирмой «1С»)</w:t>
            </w:r>
            <w:r w:rsidRPr="006A2221">
              <w:t>;</w:t>
            </w:r>
          </w:p>
          <w:p w:rsidR="006A2221" w:rsidRPr="006A2221" w:rsidRDefault="006A2221" w:rsidP="006A2221">
            <w:pPr>
              <w:pStyle w:val="pji"/>
              <w:numPr>
                <w:ilvl w:val="1"/>
                <w:numId w:val="4"/>
              </w:numPr>
              <w:ind w:left="0" w:firstLine="0"/>
              <w:rPr>
                <w:lang w:val="ru"/>
              </w:rPr>
            </w:pPr>
            <w:r w:rsidRPr="006A2221">
              <w:rPr>
                <w:lang w:val="ru"/>
              </w:rPr>
              <w:t>Услуги по исправлению ошибок конфигурации АИС,</w:t>
            </w:r>
            <w:r w:rsidRPr="006A2221">
              <w:t xml:space="preserve"> возникших по вине Исполнителя</w:t>
            </w:r>
            <w:r w:rsidRPr="006A2221">
              <w:rPr>
                <w:lang w:val="ru"/>
              </w:rPr>
              <w:t>. Услуги консультирования по настройке оборудования</w:t>
            </w:r>
            <w:r w:rsidRPr="006A2221">
              <w:t>,</w:t>
            </w:r>
            <w:r w:rsidRPr="006A2221">
              <w:rPr>
                <w:lang w:val="ru"/>
              </w:rPr>
              <w:t xml:space="preserve"> необходимого для корректного функционирования АИС</w:t>
            </w:r>
            <w:r w:rsidRPr="006A2221">
              <w:t>;</w:t>
            </w:r>
          </w:p>
          <w:p w:rsidR="006A2221" w:rsidRPr="006A2221" w:rsidRDefault="006A2221" w:rsidP="006A2221">
            <w:pPr>
              <w:pStyle w:val="pji"/>
              <w:numPr>
                <w:ilvl w:val="1"/>
                <w:numId w:val="4"/>
              </w:numPr>
              <w:ind w:left="0" w:firstLine="0"/>
              <w:rPr>
                <w:lang w:val="ru"/>
              </w:rPr>
            </w:pPr>
            <w:r w:rsidRPr="006A2221">
              <w:rPr>
                <w:lang w:val="ru"/>
              </w:rPr>
              <w:t>Исполнитель должен ежемесячно предоставлять Заказчику информационно-технологическое сопровождение (ИТС, на дисковом носителе). А также подробное описание доработок и исправлений, сделанных Исполнителем в АИС (в электронном виде)</w:t>
            </w:r>
            <w:r w:rsidRPr="006A2221">
              <w:t>;</w:t>
            </w:r>
          </w:p>
          <w:p w:rsidR="006A2221" w:rsidRPr="006A2221" w:rsidRDefault="006A2221" w:rsidP="006A2221">
            <w:pPr>
              <w:pStyle w:val="pji"/>
              <w:numPr>
                <w:ilvl w:val="1"/>
                <w:numId w:val="4"/>
              </w:numPr>
              <w:ind w:left="0" w:firstLine="0"/>
              <w:rPr>
                <w:lang w:val="ru"/>
              </w:rPr>
            </w:pPr>
            <w:r w:rsidRPr="006A2221">
              <w:rPr>
                <w:lang w:val="ru"/>
              </w:rPr>
              <w:t>Исполнитель обязуется высылать уведомления обо всех обновлениях типового функционала системы 1С УПП, с полным его описанием</w:t>
            </w:r>
            <w:r w:rsidRPr="006A2221">
              <w:t>.</w:t>
            </w:r>
          </w:p>
          <w:p w:rsidR="006A2221" w:rsidRPr="006A2221" w:rsidRDefault="006A2221" w:rsidP="006A2221">
            <w:pPr>
              <w:pStyle w:val="pji"/>
              <w:numPr>
                <w:ilvl w:val="0"/>
                <w:numId w:val="5"/>
              </w:numPr>
              <w:ind w:left="35" w:firstLine="0"/>
              <w:rPr>
                <w:b/>
              </w:rPr>
            </w:pPr>
            <w:r w:rsidRPr="006A2221">
              <w:rPr>
                <w:b/>
              </w:rPr>
              <w:t>Список обязательных для выполнения работ:</w:t>
            </w:r>
          </w:p>
          <w:p w:rsidR="006A2221" w:rsidRPr="006A2221" w:rsidRDefault="006A2221" w:rsidP="006A2221">
            <w:pPr>
              <w:pStyle w:val="pji"/>
            </w:pPr>
            <w:r w:rsidRPr="006A2221">
              <w:t>1. Создать обработку данных по автоматической заливке доходов по подразделениям Общества и услугам с отражением в модуле Раздельный учет.</w:t>
            </w:r>
          </w:p>
          <w:p w:rsidR="006A2221" w:rsidRPr="006A2221" w:rsidRDefault="006A2221" w:rsidP="006A2221">
            <w:pPr>
              <w:pStyle w:val="pji"/>
            </w:pPr>
            <w:r w:rsidRPr="006A2221">
              <w:t>2. Разработка отчета «Участие персонала при оказании услуг относящиеся к деятельности субъекта специального права и технологически связанных видов деятельности» (Приложение</w:t>
            </w:r>
            <w:r w:rsidR="003F1849">
              <w:t xml:space="preserve"> №1</w:t>
            </w:r>
            <w:r w:rsidRPr="006A2221">
              <w:t>) - отчет должен формироваться в разрезе подразделений, услуг с автоматическим выводом количества задействованных сотрудников по услугам.</w:t>
            </w:r>
          </w:p>
          <w:p w:rsidR="006A2221" w:rsidRPr="006A2221" w:rsidRDefault="006A2221" w:rsidP="006A2221">
            <w:pPr>
              <w:pStyle w:val="pji"/>
            </w:pPr>
            <w:r w:rsidRPr="006A2221">
              <w:t xml:space="preserve">Для формирования отчета, необходимо разработать процесс отнесения ФОТ, задействованных сотрудников подразделений и других затрат АПС, ТХС, Технический блок, ремонтная бригада по РТС и услугам в данных </w:t>
            </w:r>
            <w:r w:rsidRPr="006A2221">
              <w:lastRenderedPageBreak/>
              <w:t xml:space="preserve">подразделениях. </w:t>
            </w:r>
          </w:p>
          <w:p w:rsidR="006A2221" w:rsidRPr="006A2221" w:rsidRDefault="006A2221" w:rsidP="006A2221">
            <w:pPr>
              <w:pStyle w:val="pji"/>
            </w:pPr>
            <w:r w:rsidRPr="006A2221">
              <w:t>3. Разработка отчета «Отчет о распределении доходов по видам услуг, для целей ведения раздельного учета» (Приложение</w:t>
            </w:r>
            <w:r w:rsidR="003F1849">
              <w:t xml:space="preserve"> №2</w:t>
            </w:r>
            <w:r w:rsidRPr="006A2221">
              <w:t xml:space="preserve">) Источником исходных данных для заполнения отчета, является </w:t>
            </w:r>
            <w:proofErr w:type="spellStart"/>
            <w:r w:rsidRPr="006A2221">
              <w:t>оборотно</w:t>
            </w:r>
            <w:proofErr w:type="spellEnd"/>
            <w:r w:rsidRPr="006A2221">
              <w:t>-сальдовая ведомость по счету 6010, за соответствующий отчетный период.</w:t>
            </w:r>
          </w:p>
          <w:p w:rsidR="006A2221" w:rsidRPr="006A2221" w:rsidRDefault="006A2221" w:rsidP="006A2221">
            <w:pPr>
              <w:pStyle w:val="pji"/>
            </w:pPr>
            <w:r w:rsidRPr="006A2221">
              <w:t>В отчете должна отражаться информация по суммам доходов и видам предоставляемых услуг Общества.</w:t>
            </w:r>
          </w:p>
          <w:p w:rsidR="006A2221" w:rsidRPr="006A2221" w:rsidRDefault="006A2221" w:rsidP="006A2221">
            <w:pPr>
              <w:pStyle w:val="pji"/>
            </w:pPr>
            <w:r w:rsidRPr="006A2221">
              <w:t xml:space="preserve">4. </w:t>
            </w:r>
            <w:proofErr w:type="gramStart"/>
            <w:r w:rsidRPr="006A2221">
              <w:t>Разработка отчета «Расчет коэффициентов распределения косвенных и общие затрат, задействованных активов при оказании услуг» Пояснение по формированию отчета, предназначенного для сбора административных данных и составления отчета об итоговом распределении доходов, затрат и задействованных активов по видам услуг.</w:t>
            </w:r>
            <w:proofErr w:type="gramEnd"/>
            <w:r w:rsidRPr="006A2221">
              <w:t xml:space="preserve"> Источником исходных данных для заполнения настоящей формы, являются данные отраженные в формах в соответствии с </w:t>
            </w:r>
            <w:r w:rsidR="003F1849">
              <w:t>Приложениями №1-2</w:t>
            </w:r>
            <w:r w:rsidRPr="006A2221">
              <w:t>. В отчете приводится перечень мест возникновения затрат, в качестве которых выступают структурные подразделения Общества, в соответствии с действующей организационной структурой. В столбце 3 приводится применяемая база распределения для косвенных и общих затрат, и задействованных активов (по доходам), в столбце 4 отражается значение базы распределения, составляющая сумму доходов по услугам при оказании которых был задействован персонал соответствующего структурного подразделения, в соответствии с данными Приложени</w:t>
            </w:r>
            <w:r w:rsidR="003F1849">
              <w:t>я №1</w:t>
            </w:r>
            <w:r w:rsidRPr="006A2221">
              <w:t xml:space="preserve">, значение базы распределения определяется по формуле. </w:t>
            </w:r>
          </w:p>
          <w:p w:rsidR="006A2221" w:rsidRPr="006A2221" w:rsidRDefault="006A2221" w:rsidP="006A2221">
            <w:pPr>
              <w:pStyle w:val="pji"/>
            </w:pPr>
            <w:r w:rsidRPr="006A2221">
              <w:t xml:space="preserve">В соответствии со значениями базы распределения должны распределяться все косвенные и общие затраты и задействованные активы в документах распределения затрат автоматически (разработать кнопку). Доработать существующую обработку распределения активов общей </w:t>
            </w:r>
            <w:proofErr w:type="spellStart"/>
            <w:r w:rsidRPr="006A2221">
              <w:t>задействованности</w:t>
            </w:r>
            <w:proofErr w:type="spellEnd"/>
            <w:r w:rsidRPr="006A2221">
              <w:t xml:space="preserve"> по доходам.</w:t>
            </w:r>
          </w:p>
          <w:p w:rsidR="006A2221" w:rsidRPr="006A2221" w:rsidRDefault="006A2221" w:rsidP="006A2221">
            <w:pPr>
              <w:pStyle w:val="pji"/>
            </w:pPr>
            <w:r w:rsidRPr="006A2221">
              <w:t xml:space="preserve">5. Доработать отчет «Коэффициенты распределения </w:t>
            </w:r>
            <w:proofErr w:type="spellStart"/>
            <w:r w:rsidRPr="006A2221">
              <w:t>задействованности</w:t>
            </w:r>
            <w:proofErr w:type="spellEnd"/>
            <w:r w:rsidRPr="006A2221">
              <w:t xml:space="preserve"> активов в производственном процессе оказания услуг» </w:t>
            </w:r>
          </w:p>
          <w:p w:rsidR="006A2221" w:rsidRPr="006A2221" w:rsidRDefault="006A2221" w:rsidP="006A2221">
            <w:pPr>
              <w:pStyle w:val="pji"/>
            </w:pPr>
            <w:r w:rsidRPr="006A2221">
              <w:t>- в части внесения изменений в перечне услуг;</w:t>
            </w:r>
          </w:p>
          <w:p w:rsidR="006A2221" w:rsidRPr="006A2221" w:rsidRDefault="006A2221" w:rsidP="006A2221">
            <w:pPr>
              <w:pStyle w:val="pji"/>
            </w:pPr>
            <w:r w:rsidRPr="006A2221">
              <w:t xml:space="preserve">-создать столбец 2 «Группа ОС» где приводится перечень всех задействованных активов, сгруппированные по группам основных средств и нематериальных активов, столбец 3 – где приводится информация об использовании определенного актива и его технического состояния (присвоить ОС признак – И-используемое, НИ - не используемое, ВР - в резерве), столбец 4- Способ отнесения (присвоить ОС признак </w:t>
            </w:r>
            <w:proofErr w:type="gramStart"/>
            <w:r w:rsidRPr="006A2221">
              <w:t>–П</w:t>
            </w:r>
            <w:proofErr w:type="gramEnd"/>
            <w:r w:rsidRPr="006A2221">
              <w:t xml:space="preserve"> - прямое, К - косвенное, О - общее) При этом активы признаваемые Обществом как не используемые и/или в резерве, не подлежат распределению на оказываемые виды услуг, столбец дополнительный к коэффициентам – Стоимость задействованного актива, которая рассчитывается путем умножения всего амортизация * на коэффициент распределения.</w:t>
            </w:r>
          </w:p>
          <w:p w:rsidR="006A2221" w:rsidRPr="006A2221" w:rsidRDefault="006A2221" w:rsidP="006A2221">
            <w:pPr>
              <w:pStyle w:val="pji"/>
            </w:pPr>
            <w:r w:rsidRPr="006A2221">
              <w:lastRenderedPageBreak/>
              <w:t xml:space="preserve">6. Разработка отчета «Отчет о распределении задействованных активов и амортизации по видам услуг» отчет должен формироваться по услугам и группам ОС и группировкой ОС по признаку </w:t>
            </w:r>
            <w:proofErr w:type="gramStart"/>
            <w:r w:rsidRPr="006A2221">
              <w:t>–П</w:t>
            </w:r>
            <w:proofErr w:type="gramEnd"/>
            <w:r w:rsidRPr="006A2221">
              <w:t>-прямо задействованные, К- косвенно задействованные, О- общие активы, в столбце 3 приводится сводная информация о стоимости задействованных активов на определенную услуг. Источником исходных данных служит «Форма для расчета распределения стоимости задействованных активов и амортизации по видам услуг» в соответствии</w:t>
            </w:r>
            <w:r w:rsidR="009265A6">
              <w:t xml:space="preserve"> с Приложением №4</w:t>
            </w:r>
            <w:r w:rsidRPr="006A2221">
              <w:t>. По столбцу 4 приводится сводная информация о сумме амортизации задействованных активов на определенную услугу. Источником исходных данных служит «Форма для расчета распределения стоимости задействованных активов и амортизации по видам услуг» в соответствии с Приложение</w:t>
            </w:r>
            <w:r w:rsidR="009265A6">
              <w:t>м №4</w:t>
            </w:r>
            <w:r w:rsidRPr="006A2221">
              <w:t>.</w:t>
            </w:r>
          </w:p>
          <w:p w:rsidR="006A2221" w:rsidRPr="006A2221" w:rsidRDefault="006A2221" w:rsidP="006A2221">
            <w:pPr>
              <w:pStyle w:val="pji"/>
            </w:pPr>
            <w:r w:rsidRPr="006A2221">
              <w:t xml:space="preserve">7. Разработка отчета «Форма для расчета распределения затрат по видам услуг» - источником исходных данных для заполнения настоящей формы, является </w:t>
            </w:r>
            <w:proofErr w:type="spellStart"/>
            <w:r w:rsidRPr="006A2221">
              <w:t>оборотно</w:t>
            </w:r>
            <w:proofErr w:type="spellEnd"/>
            <w:r w:rsidRPr="006A2221">
              <w:t>-сальдовая ведомость по счетам раздела 7 Типового плана счетов, за соответствующий отчетный период. В отчете должны отображаться:</w:t>
            </w:r>
          </w:p>
          <w:p w:rsidR="006A2221" w:rsidRPr="006A2221" w:rsidRDefault="006A2221" w:rsidP="006A2221">
            <w:pPr>
              <w:pStyle w:val="pji"/>
            </w:pPr>
            <w:r w:rsidRPr="006A2221">
              <w:t>-затраты по себестоимости, расходам по реализации, административным расходам и прочим расходам;</w:t>
            </w:r>
          </w:p>
          <w:p w:rsidR="006A2221" w:rsidRPr="006A2221" w:rsidRDefault="006A2221" w:rsidP="006A2221">
            <w:pPr>
              <w:pStyle w:val="pji"/>
            </w:pPr>
            <w:r w:rsidRPr="006A2221">
              <w:t>- наименования мест возникновения затрат по структурным подразделениям Общества, перечень статей затрат в соответствии с данными бухгалтерского учета Общества и действующей Учетной политикой;</w:t>
            </w:r>
          </w:p>
          <w:p w:rsidR="006A2221" w:rsidRPr="006A2221" w:rsidRDefault="006A2221" w:rsidP="006A2221">
            <w:pPr>
              <w:pStyle w:val="pji"/>
            </w:pPr>
            <w:r w:rsidRPr="006A2221">
              <w:t>- сумма соответствующей статьи затрат в соответствии с данными бухгалтерского учета Общества, по определенному месту возникновения затрат;</w:t>
            </w:r>
          </w:p>
          <w:p w:rsidR="006A2221" w:rsidRPr="006A2221" w:rsidRDefault="006A2221" w:rsidP="006A2221">
            <w:pPr>
              <w:pStyle w:val="pji"/>
            </w:pPr>
            <w:r w:rsidRPr="006A2221">
              <w:t>- указывается сумма соответствующей статьи затрат не учитываемая при формировании цены на товары, работы, услуги оказываемые;</w:t>
            </w:r>
          </w:p>
          <w:p w:rsidR="006A2221" w:rsidRPr="006A2221" w:rsidRDefault="006A2221" w:rsidP="006A2221">
            <w:pPr>
              <w:pStyle w:val="pji"/>
            </w:pPr>
            <w:r w:rsidRPr="006A2221">
              <w:t xml:space="preserve">- указывается способ отнесения статьи затрат на те или иные услуги. В качестве идентификации приняты следующие условные обозначения: П-прямое, </w:t>
            </w:r>
            <w:proofErr w:type="gramStart"/>
            <w:r w:rsidRPr="006A2221">
              <w:t>К-косвенное</w:t>
            </w:r>
            <w:proofErr w:type="gramEnd"/>
            <w:r w:rsidRPr="006A2221">
              <w:t>, О-общее.</w:t>
            </w:r>
          </w:p>
          <w:p w:rsidR="006A2221" w:rsidRPr="006A2221" w:rsidRDefault="006A2221" w:rsidP="006A2221">
            <w:pPr>
              <w:pStyle w:val="pji"/>
            </w:pPr>
            <w:r w:rsidRPr="006A2221">
              <w:t>- по услугам отражается соответствующий коэффициент распределения;</w:t>
            </w:r>
          </w:p>
          <w:p w:rsidR="006A2221" w:rsidRPr="006A2221" w:rsidRDefault="006A2221" w:rsidP="006A2221">
            <w:pPr>
              <w:pStyle w:val="pji"/>
            </w:pPr>
            <w:r w:rsidRPr="006A2221">
              <w:t>Отчет должен формироваться с возможностью получения данных по первичным бухгалтерским данным и документам распределения затрат.</w:t>
            </w:r>
          </w:p>
          <w:p w:rsidR="006A2221" w:rsidRPr="006A2221" w:rsidRDefault="006A2221" w:rsidP="006A2221">
            <w:pPr>
              <w:pStyle w:val="pji"/>
            </w:pPr>
            <w:r w:rsidRPr="006A2221">
              <w:t>8. Разработка отчета «Отчет о распределении затрат по видам услуг» - в отчете должны отображаться:</w:t>
            </w:r>
          </w:p>
          <w:p w:rsidR="006A2221" w:rsidRPr="006A2221" w:rsidRDefault="006A2221" w:rsidP="006A2221">
            <w:pPr>
              <w:pStyle w:val="pji"/>
            </w:pPr>
            <w:r w:rsidRPr="006A2221">
              <w:t>- по производственным подразделениям с перечнем всех статей затрат, в соответствии с фактическими затратами Общества отраженные в бухгалтерском учете за соответствующий период;</w:t>
            </w:r>
          </w:p>
          <w:p w:rsidR="006A2221" w:rsidRPr="006A2221" w:rsidRDefault="006A2221" w:rsidP="006A2221">
            <w:pPr>
              <w:pStyle w:val="pji"/>
            </w:pPr>
            <w:r w:rsidRPr="006A2221">
              <w:t>- по статьям затрат, не учитываемых при формировании цены на товары, работы, услуги, оказываемые Обществом.</w:t>
            </w:r>
          </w:p>
          <w:p w:rsidR="006A2221" w:rsidRPr="006A2221" w:rsidRDefault="006A2221" w:rsidP="006A2221">
            <w:pPr>
              <w:pStyle w:val="pji"/>
            </w:pPr>
            <w:r w:rsidRPr="006A2221">
              <w:t xml:space="preserve">- расчетной суммой, соответствующей статьям затрат за вычетом сумм не учитываемые при формировании цены на </w:t>
            </w:r>
            <w:r w:rsidRPr="006A2221">
              <w:lastRenderedPageBreak/>
              <w:t>товары, работы, услуги.</w:t>
            </w:r>
          </w:p>
          <w:p w:rsidR="006A2221" w:rsidRPr="006A2221" w:rsidRDefault="006A2221" w:rsidP="006A2221">
            <w:pPr>
              <w:pStyle w:val="pji"/>
            </w:pPr>
            <w:r w:rsidRPr="006A2221">
              <w:t xml:space="preserve">- сводная информация о сумме затрат на определенную услугу. Источником исходных данных служит «Форма для расчета распределения затрат по видам услуг» в соответствии с </w:t>
            </w:r>
            <w:r w:rsidR="009265A6">
              <w:t>Приложением №6</w:t>
            </w:r>
            <w:r w:rsidRPr="006A2221">
              <w:t>.</w:t>
            </w:r>
          </w:p>
          <w:p w:rsidR="006A2221" w:rsidRPr="006A2221" w:rsidRDefault="006A2221" w:rsidP="006A2221">
            <w:pPr>
              <w:pStyle w:val="pji"/>
            </w:pPr>
            <w:r w:rsidRPr="006A2221">
              <w:t>9. Разработка отчета «Отчет об итоговом распределении доходов, затрат и задействованных активов по видам услуг» в отчете должны отображаться:</w:t>
            </w:r>
          </w:p>
          <w:p w:rsidR="006A2221" w:rsidRPr="006A2221" w:rsidRDefault="006A2221" w:rsidP="006A2221">
            <w:pPr>
              <w:pStyle w:val="pji"/>
            </w:pPr>
            <w:r w:rsidRPr="006A2221">
              <w:t xml:space="preserve">- Источником исходных данных для заполнения настоящей формы, являются данные отраженные в </w:t>
            </w:r>
            <w:r w:rsidR="009265A6">
              <w:t>Приложениях №</w:t>
            </w:r>
            <w:r w:rsidRPr="006A2221">
              <w:t xml:space="preserve"> </w:t>
            </w:r>
            <w:r w:rsidR="009265A6">
              <w:t>2,5,7</w:t>
            </w:r>
            <w:r w:rsidRPr="006A2221">
              <w:t>.</w:t>
            </w:r>
          </w:p>
          <w:p w:rsidR="006A2221" w:rsidRPr="006A2221" w:rsidRDefault="006A2221" w:rsidP="006A2221">
            <w:pPr>
              <w:pStyle w:val="pji"/>
            </w:pPr>
            <w:r w:rsidRPr="006A2221">
              <w:t>Предусмотреть в созданных отчетах возможность получения исходных документов (первичные бухгалтерские документы</w:t>
            </w:r>
            <w:r w:rsidR="009265A6">
              <w:t>, контрагентов,</w:t>
            </w:r>
            <w:r w:rsidRPr="006A2221">
              <w:t xml:space="preserve"> подразделений и документов распределения затрат).</w:t>
            </w:r>
          </w:p>
          <w:p w:rsidR="006A2221" w:rsidRPr="006A2221" w:rsidRDefault="006A2221" w:rsidP="006A2221">
            <w:pPr>
              <w:pStyle w:val="pji"/>
            </w:pPr>
            <w:r w:rsidRPr="006A2221">
              <w:t>10. Доработать отчет Нормы расходов по электроэнергии, с возможностью автоматического отнесения норм электроэнергии на актив (закрепление) «Прямо задействованному оборудованию» и возможностью ежегодной автоматической заливки тарифов.</w:t>
            </w:r>
          </w:p>
          <w:p w:rsidR="006A2221" w:rsidRPr="006A2221" w:rsidRDefault="006A2221" w:rsidP="006A2221">
            <w:pPr>
              <w:pStyle w:val="pji"/>
            </w:pPr>
            <w:r w:rsidRPr="006A2221">
              <w:t>Разработать механизм распределения статей затрат (командировочные расходы, бензин, ФОТ и т.д.) по подразделениям и услугам.</w:t>
            </w:r>
          </w:p>
          <w:p w:rsidR="006A2221" w:rsidRPr="006A2221" w:rsidRDefault="006A2221" w:rsidP="006A2221">
            <w:pPr>
              <w:pStyle w:val="pji"/>
            </w:pPr>
            <w:r w:rsidRPr="006A2221">
              <w:t>11. Упорядочить в бухгалтерском учете справочник «Статьи затрат» в соответствии с утвержденным Классификатором затрат (внесение изменений осуществляет ответственное лицо);</w:t>
            </w:r>
          </w:p>
          <w:p w:rsidR="006A2221" w:rsidRPr="006A2221" w:rsidRDefault="006A2221" w:rsidP="006A2221">
            <w:pPr>
              <w:pStyle w:val="pji"/>
            </w:pPr>
            <w:r w:rsidRPr="006A2221">
              <w:t>12. Упорядочить в бухгалтерском учете справочник «Доходы» в соответствии с утвержденным Классификатором доходов (внесение изменений осуществляет ответственное лицо);</w:t>
            </w:r>
          </w:p>
          <w:p w:rsidR="006A2221" w:rsidRPr="006A2221" w:rsidRDefault="006A2221" w:rsidP="006A2221">
            <w:pPr>
              <w:pStyle w:val="pji"/>
            </w:pPr>
            <w:r w:rsidRPr="006A2221">
              <w:t xml:space="preserve">13. Создать обработку данных по исключению </w:t>
            </w:r>
            <w:proofErr w:type="spellStart"/>
            <w:r w:rsidRPr="006A2221">
              <w:t>дублирующихся</w:t>
            </w:r>
            <w:proofErr w:type="spellEnd"/>
            <w:r w:rsidRPr="006A2221">
              <w:t xml:space="preserve"> подразделений Общества.</w:t>
            </w:r>
          </w:p>
          <w:p w:rsidR="006A2221" w:rsidRPr="006A2221" w:rsidRDefault="006A2221" w:rsidP="006A2221">
            <w:pPr>
              <w:pStyle w:val="pji"/>
            </w:pPr>
            <w:r w:rsidRPr="006A2221">
              <w:t xml:space="preserve">14. Необходимо учесть полное сопровождение обслуживающей компанией  формирование сводного «Отчета об итоговом распределении доходов, затрат и задействованных активов по видам услуг». </w:t>
            </w:r>
          </w:p>
          <w:p w:rsidR="006A2221" w:rsidRPr="006A2221" w:rsidRDefault="006A2221" w:rsidP="006A2221">
            <w:pPr>
              <w:pStyle w:val="pji"/>
            </w:pPr>
            <w:r w:rsidRPr="006A2221">
              <w:t xml:space="preserve">15. Разработать обработку для автоматического формирования бухгалтерских проводок, связанных с переоценкой основных средств и отражением отложенного корпоративного налога, с данными из </w:t>
            </w:r>
            <w:proofErr w:type="spellStart"/>
            <w:r w:rsidRPr="006A2221">
              <w:t>Excel</w:t>
            </w:r>
            <w:proofErr w:type="spellEnd"/>
            <w:r w:rsidRPr="006A2221">
              <w:t xml:space="preserve"> таблиц в документах «Корректировка записей регистров», «Изменение параметров начисления амортизации».</w:t>
            </w:r>
          </w:p>
          <w:p w:rsidR="006A2221" w:rsidRPr="006A2221" w:rsidRDefault="006A2221" w:rsidP="006A2221">
            <w:pPr>
              <w:pStyle w:val="pji"/>
              <w:numPr>
                <w:ilvl w:val="0"/>
                <w:numId w:val="6"/>
              </w:numPr>
              <w:rPr>
                <w:b/>
              </w:rPr>
            </w:pPr>
            <w:r w:rsidRPr="006A2221">
              <w:rPr>
                <w:b/>
              </w:rPr>
              <w:t>Требования к Исполнителю</w:t>
            </w:r>
          </w:p>
          <w:p w:rsidR="006A2221" w:rsidRPr="006A2221" w:rsidRDefault="006A2221" w:rsidP="006A2221">
            <w:pPr>
              <w:pStyle w:val="pji"/>
              <w:rPr>
                <w:b/>
              </w:rPr>
            </w:pPr>
            <w:r w:rsidRPr="006A2221">
              <w:rPr>
                <w:lang w:val="kk-KZ"/>
              </w:rPr>
              <w:t xml:space="preserve">6.1 </w:t>
            </w:r>
            <w:r w:rsidRPr="006A2221">
              <w:rPr>
                <w:lang w:val="ru"/>
              </w:rPr>
              <w:t>Заказчик вправе проверять ход и качество оказания услуг Исполнителем Услуг, не вмешиваясь в его деятельность</w:t>
            </w:r>
            <w:r w:rsidRPr="006A2221">
              <w:t>;</w:t>
            </w:r>
          </w:p>
          <w:p w:rsidR="006A2221" w:rsidRPr="006A2221" w:rsidRDefault="006A2221" w:rsidP="006A2221">
            <w:pPr>
              <w:pStyle w:val="pji"/>
            </w:pPr>
            <w:r w:rsidRPr="006A2221">
              <w:rPr>
                <w:lang w:val="kk-KZ"/>
              </w:rPr>
              <w:t xml:space="preserve">6.2 </w:t>
            </w:r>
            <w:r w:rsidRPr="006A2221">
              <w:rPr>
                <w:lang w:val="ru"/>
              </w:rPr>
              <w:t xml:space="preserve">В ходе оказания Услуг по ТС Исполнитель Услуг должен обеспечивать выполнение требований, действующих в Республике Казахстан, а также установленных на предприятии Заказчика правил, процедур и инструкций по безопасности и охране труда, охране окружающей среды, санитарной гигиене, противопожарной безопасности, </w:t>
            </w:r>
            <w:r w:rsidRPr="006A2221">
              <w:rPr>
                <w:lang w:val="ru"/>
              </w:rPr>
              <w:lastRenderedPageBreak/>
              <w:t>пропускному режиму, этическим нормам. При этом Заказчик проведет инструктаж сотрудников Исполнителя Услуг о правилах и нормах, установленных на предприятии Заказчика</w:t>
            </w:r>
            <w:r w:rsidRPr="006A2221">
              <w:t>;</w:t>
            </w:r>
          </w:p>
          <w:p w:rsidR="006A2221" w:rsidRPr="006A2221" w:rsidRDefault="006A2221" w:rsidP="006A2221">
            <w:pPr>
              <w:pStyle w:val="pji"/>
            </w:pPr>
            <w:r w:rsidRPr="006A2221">
              <w:rPr>
                <w:lang w:val="kk-KZ"/>
              </w:rPr>
              <w:t xml:space="preserve">6.3 </w:t>
            </w:r>
            <w:r w:rsidRPr="006A2221">
              <w:rPr>
                <w:lang w:val="ru"/>
              </w:rPr>
              <w:t>Исполнитель обеспечивает консультирование, обучение для сотрудников Заказчика, а также доработку АИС Заказчика. Услуги, не влияющие на очередность поступивших заявок через систему «</w:t>
            </w:r>
            <w:proofErr w:type="spellStart"/>
            <w:r w:rsidRPr="006A2221">
              <w:rPr>
                <w:lang w:val="ru"/>
              </w:rPr>
              <w:t>Lotus</w:t>
            </w:r>
            <w:proofErr w:type="spellEnd"/>
            <w:r w:rsidRPr="006A2221">
              <w:rPr>
                <w:lang w:val="ru"/>
              </w:rPr>
              <w:t>»;</w:t>
            </w:r>
          </w:p>
          <w:p w:rsidR="006A2221" w:rsidRPr="006A2221" w:rsidRDefault="006A2221" w:rsidP="006A2221">
            <w:pPr>
              <w:pStyle w:val="pji"/>
              <w:rPr>
                <w:lang w:val="ru"/>
              </w:rPr>
            </w:pPr>
            <w:r w:rsidRPr="006A2221">
              <w:rPr>
                <w:lang w:val="kk-KZ"/>
              </w:rPr>
              <w:t xml:space="preserve">1) </w:t>
            </w:r>
            <w:r w:rsidRPr="006A2221">
              <w:rPr>
                <w:lang w:val="ru"/>
              </w:rPr>
              <w:t>Услуги Исполнителя по исправлению ошибок конфигурации АИС, которые не явились следствием работы сотрудников компании Заказчика.</w:t>
            </w:r>
          </w:p>
          <w:p w:rsidR="006A2221" w:rsidRPr="006A2221" w:rsidRDefault="006A2221" w:rsidP="006A2221">
            <w:pPr>
              <w:pStyle w:val="pji"/>
            </w:pPr>
            <w:r w:rsidRPr="006A2221">
              <w:rPr>
                <w:lang w:val="kk-KZ"/>
              </w:rPr>
              <w:t xml:space="preserve">2) </w:t>
            </w:r>
            <w:r w:rsidRPr="006A2221">
              <w:rPr>
                <w:lang w:val="ru"/>
              </w:rPr>
              <w:t>Консультационные услуги по телефону, оказываемые Главным бухгалтерам и системным администраторам Заказчика, не требующих анализа данных в АИС Заказчика</w:t>
            </w:r>
          </w:p>
          <w:p w:rsidR="006A2221" w:rsidRPr="006A2221" w:rsidRDefault="006A2221" w:rsidP="006A2221">
            <w:pPr>
              <w:pStyle w:val="pji"/>
              <w:rPr>
                <w:lang w:val="ru"/>
              </w:rPr>
            </w:pPr>
            <w:r w:rsidRPr="006A2221">
              <w:rPr>
                <w:lang w:val="kk-KZ"/>
              </w:rPr>
              <w:t xml:space="preserve">6.4 </w:t>
            </w:r>
            <w:r w:rsidRPr="006A2221">
              <w:rPr>
                <w:lang w:val="ru"/>
              </w:rPr>
              <w:t>В перечень услуг, оказываемых Исполнителем, не входят следующие задачи:</w:t>
            </w:r>
          </w:p>
          <w:p w:rsidR="006A2221" w:rsidRPr="006A2221" w:rsidRDefault="006A2221" w:rsidP="006A2221">
            <w:pPr>
              <w:pStyle w:val="pji"/>
              <w:numPr>
                <w:ilvl w:val="0"/>
                <w:numId w:val="7"/>
              </w:numPr>
              <w:tabs>
                <w:tab w:val="left" w:pos="319"/>
              </w:tabs>
              <w:ind w:left="35" w:firstLine="0"/>
            </w:pPr>
            <w:r w:rsidRPr="006A2221">
              <w:rPr>
                <w:lang w:val="ru"/>
              </w:rPr>
              <w:t xml:space="preserve">Поддержка оборудования и технической/сетевой инфраструктуры (серверы, каналы связи, </w:t>
            </w:r>
            <w:proofErr w:type="gramStart"/>
            <w:r w:rsidRPr="006A2221">
              <w:rPr>
                <w:lang w:val="ru"/>
              </w:rPr>
              <w:t>системное</w:t>
            </w:r>
            <w:proofErr w:type="gramEnd"/>
            <w:r w:rsidRPr="006A2221">
              <w:rPr>
                <w:lang w:val="ru"/>
              </w:rPr>
              <w:t xml:space="preserve"> ПО, подсистема печати и т.д.);</w:t>
            </w:r>
          </w:p>
          <w:p w:rsidR="006A2221" w:rsidRPr="006A2221" w:rsidRDefault="006A2221" w:rsidP="006A2221">
            <w:pPr>
              <w:pStyle w:val="pji"/>
              <w:numPr>
                <w:ilvl w:val="0"/>
                <w:numId w:val="7"/>
              </w:numPr>
              <w:tabs>
                <w:tab w:val="left" w:pos="319"/>
              </w:tabs>
              <w:ind w:left="35" w:firstLine="0"/>
            </w:pPr>
            <w:r w:rsidRPr="006A2221">
              <w:rPr>
                <w:lang w:val="ru"/>
              </w:rPr>
              <w:t xml:space="preserve">Администрирование АИС, в </w:t>
            </w:r>
            <w:proofErr w:type="spellStart"/>
            <w:r w:rsidRPr="006A2221">
              <w:rPr>
                <w:lang w:val="ru"/>
              </w:rPr>
              <w:t>т.ч</w:t>
            </w:r>
            <w:proofErr w:type="spellEnd"/>
            <w:r w:rsidRPr="006A2221">
              <w:rPr>
                <w:lang w:val="ru"/>
              </w:rPr>
              <w:t xml:space="preserve">. обеспечение сохранности данных (резервное копирование), </w:t>
            </w:r>
            <w:proofErr w:type="gramStart"/>
            <w:r w:rsidRPr="006A2221">
              <w:rPr>
                <w:lang w:val="ru"/>
              </w:rPr>
              <w:t>контроль за</w:t>
            </w:r>
            <w:proofErr w:type="gramEnd"/>
            <w:r w:rsidRPr="006A2221">
              <w:rPr>
                <w:lang w:val="ru"/>
              </w:rPr>
              <w:t xml:space="preserve"> выполнением регламентных операций и т.д.;</w:t>
            </w:r>
          </w:p>
          <w:p w:rsidR="006A2221" w:rsidRPr="00BA7E9D" w:rsidRDefault="006A2221" w:rsidP="006A2221">
            <w:pPr>
              <w:pStyle w:val="pji"/>
              <w:numPr>
                <w:ilvl w:val="0"/>
                <w:numId w:val="7"/>
              </w:numPr>
              <w:tabs>
                <w:tab w:val="left" w:pos="319"/>
              </w:tabs>
              <w:ind w:left="35" w:firstLine="0"/>
            </w:pPr>
            <w:r w:rsidRPr="006A2221">
              <w:rPr>
                <w:lang w:val="ru"/>
              </w:rPr>
              <w:t>Устранение неисправности, находящейся в зоне ответственности Заказчика, или в зоне ответственности третьих лиц</w:t>
            </w:r>
            <w:r w:rsidRPr="006A2221">
              <w:t>;</w:t>
            </w:r>
          </w:p>
          <w:p w:rsidR="00BA7E9D" w:rsidRPr="006A2221" w:rsidRDefault="00BA7E9D" w:rsidP="00BA7E9D">
            <w:pPr>
              <w:pStyle w:val="pji"/>
              <w:tabs>
                <w:tab w:val="left" w:pos="319"/>
              </w:tabs>
              <w:ind w:left="35"/>
            </w:pPr>
            <w:r w:rsidRPr="00BA7E9D">
              <w:t>6.5 Исполнитель по возможности должен обеспечить присутствие своих работников по месту нахождения Заказчика с целью исполнения работ в рамках технической поддержки.</w:t>
            </w:r>
          </w:p>
          <w:p w:rsidR="006A2221" w:rsidRPr="006A2221" w:rsidRDefault="006A2221" w:rsidP="006A2221">
            <w:pPr>
              <w:pStyle w:val="pji"/>
              <w:numPr>
                <w:ilvl w:val="0"/>
                <w:numId w:val="6"/>
              </w:numPr>
              <w:tabs>
                <w:tab w:val="left" w:pos="319"/>
              </w:tabs>
              <w:ind w:left="35" w:firstLine="0"/>
              <w:rPr>
                <w:b/>
              </w:rPr>
            </w:pPr>
            <w:r w:rsidRPr="006A2221">
              <w:rPr>
                <w:b/>
                <w:lang w:val="ru"/>
              </w:rPr>
              <w:t>Описание используемого Заказчиком программного обеспечения «1С: Предприятие 8. Управление производственным предприятием для Казахстана»</w:t>
            </w:r>
          </w:p>
          <w:p w:rsidR="006A2221" w:rsidRPr="006A2221" w:rsidRDefault="006A2221" w:rsidP="006A2221">
            <w:pPr>
              <w:pStyle w:val="pji"/>
            </w:pPr>
            <w:r w:rsidRPr="006A2221">
              <w:t>В настоящем разделе представлен перечень используемого функционала программного обеспечения</w:t>
            </w:r>
            <w:bookmarkStart w:id="0" w:name="_Toc415486251"/>
            <w:bookmarkStart w:id="1" w:name="_Toc415486403"/>
            <w:bookmarkStart w:id="2" w:name="_Toc275788524"/>
            <w:bookmarkStart w:id="3" w:name="_Toc275789768"/>
            <w:bookmarkStart w:id="4" w:name="_Toc275790572"/>
            <w:bookmarkStart w:id="5" w:name="_Toc276078680"/>
            <w:bookmarkStart w:id="6" w:name="_Toc276078989"/>
            <w:bookmarkStart w:id="7" w:name="_Toc276079433"/>
            <w:bookmarkStart w:id="8" w:name="_Toc276079700"/>
            <w:bookmarkStart w:id="9" w:name="_Toc276079888"/>
            <w:bookmarkStart w:id="10" w:name="_Toc276080619"/>
            <w:bookmarkStart w:id="11" w:name="_Toc276080730"/>
            <w:bookmarkStart w:id="12" w:name="_Toc276080836"/>
            <w:bookmarkStart w:id="13" w:name="_Toc276081076"/>
            <w:bookmarkStart w:id="14" w:name="_Toc276081243"/>
            <w:bookmarkStart w:id="15" w:name="_Toc276107448"/>
            <w:bookmarkStart w:id="16" w:name="_Toc276107658"/>
            <w:bookmarkStart w:id="17" w:name="_Toc276107757"/>
            <w:bookmarkStart w:id="18" w:name="_Toc276108091"/>
            <w:bookmarkStart w:id="19" w:name="_Toc276115418"/>
            <w:bookmarkStart w:id="20" w:name="_Toc276119682"/>
            <w:bookmarkStart w:id="21" w:name="_Toc277591439"/>
            <w:bookmarkStart w:id="22" w:name="_Toc312314525"/>
            <w:bookmarkStart w:id="23" w:name="_Toc312314730"/>
            <w:bookmarkStart w:id="24" w:name="_Toc312314806"/>
            <w:bookmarkStart w:id="25" w:name="_Toc312314817"/>
            <w:bookmarkStart w:id="26" w:name="_Toc312316215"/>
            <w:bookmarkStart w:id="27" w:name="_Toc312316314"/>
            <w:bookmarkStart w:id="28" w:name="_Toc312422838"/>
            <w:bookmarkStart w:id="29" w:name="_Toc312424004"/>
            <w:bookmarkStart w:id="30" w:name="_Toc312424041"/>
            <w:bookmarkStart w:id="31" w:name="_Toc312424078"/>
            <w:bookmarkStart w:id="32" w:name="_Toc312424096"/>
            <w:bookmarkStart w:id="33" w:name="_Toc312424385"/>
            <w:bookmarkStart w:id="34" w:name="_Toc344299475"/>
            <w:bookmarkStart w:id="35" w:name="_Toc344299624"/>
            <w:bookmarkStart w:id="36" w:name="_Toc344460644"/>
            <w:bookmarkStart w:id="37" w:name="_Toc346196756"/>
            <w:bookmarkStart w:id="38" w:name="_Toc346196817"/>
            <w:bookmarkStart w:id="39" w:name="_Toc346196826"/>
            <w:bookmarkStart w:id="40" w:name="_Toc346197351"/>
            <w:bookmarkStart w:id="41" w:name="_Toc346197411"/>
            <w:bookmarkStart w:id="42" w:name="_Toc346197572"/>
            <w:bookmarkStart w:id="43" w:name="_Toc346199179"/>
            <w:bookmarkStart w:id="44" w:name="_Toc346199322"/>
            <w:bookmarkStart w:id="45" w:name="_Toc346284026"/>
            <w:bookmarkStart w:id="46" w:name="_Toc346614596"/>
            <w:bookmarkStart w:id="47" w:name="_Toc346619579"/>
            <w:bookmarkStart w:id="48" w:name="_Toc346619882"/>
            <w:bookmarkStart w:id="49" w:name="_Toc346636963"/>
            <w:bookmarkStart w:id="50" w:name="_Toc347225295"/>
            <w:bookmarkStart w:id="51" w:name="_Toc379536753"/>
            <w:bookmarkStart w:id="52" w:name="_Toc399495661"/>
            <w:bookmarkStart w:id="53" w:name="_Toc415486252"/>
            <w:bookmarkStart w:id="54" w:name="_Toc415486404"/>
            <w:bookmarkStart w:id="55" w:name="_Toc275788525"/>
            <w:bookmarkStart w:id="56" w:name="_Toc275789769"/>
            <w:bookmarkStart w:id="57" w:name="_Toc275790573"/>
            <w:bookmarkStart w:id="58" w:name="_Toc276078681"/>
            <w:bookmarkStart w:id="59" w:name="_Toc276078990"/>
            <w:bookmarkStart w:id="60" w:name="_Toc276079434"/>
            <w:bookmarkStart w:id="61" w:name="_Toc276079701"/>
            <w:bookmarkStart w:id="62" w:name="_Toc276079889"/>
            <w:bookmarkStart w:id="63" w:name="_Toc276080620"/>
            <w:bookmarkStart w:id="64" w:name="_Toc276080731"/>
            <w:bookmarkStart w:id="65" w:name="_Toc276080837"/>
            <w:bookmarkStart w:id="66" w:name="_Toc276081077"/>
            <w:bookmarkStart w:id="67" w:name="_Toc276081244"/>
            <w:bookmarkStart w:id="68" w:name="_Toc276107449"/>
            <w:bookmarkStart w:id="69" w:name="_Toc276107659"/>
            <w:bookmarkStart w:id="70" w:name="_Toc276107758"/>
            <w:bookmarkStart w:id="71" w:name="_Toc276108092"/>
            <w:bookmarkStart w:id="72" w:name="_Toc276115419"/>
            <w:bookmarkStart w:id="73" w:name="_Toc276119683"/>
            <w:bookmarkStart w:id="74" w:name="_Toc277591440"/>
            <w:bookmarkStart w:id="75" w:name="_Toc312314526"/>
            <w:bookmarkStart w:id="76" w:name="_Toc312314731"/>
            <w:bookmarkStart w:id="77" w:name="_Toc312314807"/>
            <w:bookmarkStart w:id="78" w:name="_Toc312314818"/>
            <w:bookmarkStart w:id="79" w:name="_Toc312316216"/>
            <w:bookmarkStart w:id="80" w:name="_Toc312316315"/>
            <w:bookmarkStart w:id="81" w:name="_Toc312422839"/>
            <w:bookmarkStart w:id="82" w:name="_Toc312424005"/>
            <w:bookmarkStart w:id="83" w:name="_Toc312424042"/>
            <w:bookmarkStart w:id="84" w:name="_Toc312424079"/>
            <w:bookmarkStart w:id="85" w:name="_Toc312424097"/>
            <w:bookmarkStart w:id="86" w:name="_Toc312424386"/>
            <w:bookmarkStart w:id="87" w:name="_Toc344299476"/>
            <w:bookmarkStart w:id="88" w:name="_Toc344299625"/>
            <w:bookmarkStart w:id="89" w:name="_Toc344460645"/>
            <w:bookmarkStart w:id="90" w:name="_Toc346196757"/>
            <w:bookmarkStart w:id="91" w:name="_Toc346196818"/>
            <w:bookmarkStart w:id="92" w:name="_Toc346196827"/>
            <w:bookmarkStart w:id="93" w:name="_Toc346197352"/>
            <w:bookmarkStart w:id="94" w:name="_Toc346197412"/>
            <w:bookmarkStart w:id="95" w:name="_Toc346197573"/>
            <w:bookmarkStart w:id="96" w:name="_Toc346199180"/>
            <w:bookmarkStart w:id="97" w:name="_Toc346199323"/>
            <w:bookmarkStart w:id="98" w:name="_Toc346284027"/>
            <w:bookmarkStart w:id="99" w:name="_Toc346614597"/>
            <w:bookmarkStart w:id="100" w:name="_Toc346619580"/>
            <w:bookmarkStart w:id="101" w:name="_Toc346619883"/>
            <w:bookmarkStart w:id="102" w:name="_Toc346636964"/>
            <w:bookmarkStart w:id="103" w:name="_Toc347225296"/>
            <w:bookmarkStart w:id="104" w:name="_Toc379536754"/>
            <w:bookmarkStart w:id="105" w:name="_Toc399495662"/>
            <w:bookmarkStart w:id="106" w:name="_Toc415486253"/>
            <w:bookmarkStart w:id="107" w:name="_Toc415486405"/>
            <w:bookmarkStart w:id="108" w:name="_Toc275788522"/>
            <w:bookmarkStart w:id="109" w:name="_Toc275789766"/>
            <w:bookmarkStart w:id="110" w:name="_Toc275790570"/>
            <w:bookmarkStart w:id="111" w:name="_Toc276078678"/>
            <w:bookmarkStart w:id="112" w:name="_Toc276078987"/>
            <w:bookmarkStart w:id="113" w:name="_Toc276079431"/>
            <w:bookmarkStart w:id="114" w:name="_Toc276079698"/>
            <w:bookmarkStart w:id="115" w:name="_Toc276079886"/>
            <w:bookmarkStart w:id="116" w:name="_Toc276080617"/>
            <w:bookmarkStart w:id="117" w:name="_Toc276080728"/>
            <w:bookmarkStart w:id="118" w:name="_Toc276080834"/>
            <w:bookmarkStart w:id="119" w:name="_Toc276081074"/>
            <w:bookmarkStart w:id="120" w:name="_Toc276081241"/>
            <w:bookmarkStart w:id="121" w:name="_Toc276107446"/>
            <w:bookmarkStart w:id="122" w:name="_Toc276107656"/>
            <w:bookmarkStart w:id="123" w:name="_Toc276107755"/>
            <w:bookmarkStart w:id="124" w:name="_Toc276108089"/>
            <w:bookmarkStart w:id="125" w:name="_Toc276115416"/>
            <w:bookmarkStart w:id="126" w:name="_Toc276119680"/>
            <w:bookmarkStart w:id="127" w:name="_Toc277591437"/>
            <w:bookmarkStart w:id="128" w:name="_Toc312314524"/>
            <w:bookmarkStart w:id="129" w:name="_Toc312314729"/>
            <w:bookmarkStart w:id="130" w:name="_Toc312314805"/>
            <w:bookmarkStart w:id="131" w:name="_Toc312314816"/>
            <w:bookmarkStart w:id="132" w:name="_Toc312316214"/>
            <w:bookmarkStart w:id="133" w:name="_Toc312316313"/>
            <w:bookmarkStart w:id="134" w:name="_Toc312422837"/>
            <w:bookmarkStart w:id="135" w:name="_Toc312424003"/>
            <w:bookmarkStart w:id="136" w:name="_Toc312424040"/>
            <w:bookmarkStart w:id="137" w:name="_Toc312424077"/>
            <w:bookmarkStart w:id="138" w:name="_Toc312424095"/>
            <w:bookmarkStart w:id="139" w:name="_Toc312424384"/>
            <w:bookmarkStart w:id="140" w:name="_Toc344299474"/>
            <w:bookmarkStart w:id="141" w:name="_Toc344299623"/>
            <w:bookmarkStart w:id="142" w:name="_Toc344460643"/>
            <w:bookmarkStart w:id="143" w:name="_Toc346196755"/>
            <w:bookmarkStart w:id="144" w:name="_Toc346196816"/>
            <w:bookmarkStart w:id="145" w:name="_Toc346196825"/>
            <w:bookmarkStart w:id="146" w:name="_Toc346197350"/>
            <w:bookmarkStart w:id="147" w:name="_Toc346197410"/>
            <w:bookmarkStart w:id="148" w:name="_Toc346197571"/>
            <w:bookmarkStart w:id="149" w:name="_Toc346199178"/>
            <w:bookmarkStart w:id="150" w:name="_Toc346199321"/>
            <w:bookmarkStart w:id="151" w:name="_Toc346284025"/>
            <w:bookmarkStart w:id="152" w:name="_Toc346614595"/>
            <w:bookmarkStart w:id="153" w:name="_Toc346619578"/>
            <w:bookmarkStart w:id="154" w:name="_Toc346619881"/>
            <w:bookmarkStart w:id="155" w:name="_Toc346636962"/>
            <w:bookmarkStart w:id="156" w:name="_Toc347225294"/>
            <w:bookmarkStart w:id="157" w:name="_Toc379536752"/>
            <w:bookmarkStart w:id="158" w:name="_Toc3994956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6A2221">
              <w:t xml:space="preserve"> АИС.</w:t>
            </w:r>
          </w:p>
          <w:p w:rsidR="006A2221" w:rsidRPr="006A2221" w:rsidRDefault="006A2221" w:rsidP="006A2221">
            <w:pPr>
              <w:pStyle w:val="pji"/>
            </w:pPr>
          </w:p>
          <w:p w:rsidR="006A2221" w:rsidRPr="006A2221" w:rsidRDefault="006A2221" w:rsidP="006A2221">
            <w:pPr>
              <w:pStyle w:val="pji"/>
              <w:rPr>
                <w:b/>
                <w:lang w:val="en-US"/>
              </w:rPr>
            </w:pPr>
            <w:proofErr w:type="spellStart"/>
            <w:r w:rsidRPr="006A2221">
              <w:rPr>
                <w:b/>
                <w:lang w:val="en-US"/>
              </w:rPr>
              <w:t>Подсистема</w:t>
            </w:r>
            <w:proofErr w:type="spellEnd"/>
            <w:r w:rsidRPr="006A2221">
              <w:rPr>
                <w:b/>
                <w:lang w:val="en-US"/>
              </w:rPr>
              <w:t xml:space="preserve"> «</w:t>
            </w:r>
            <w:proofErr w:type="spellStart"/>
            <w:r w:rsidRPr="006A2221">
              <w:rPr>
                <w:b/>
                <w:lang w:val="en-US"/>
              </w:rPr>
              <w:t>Бухгалтерский</w:t>
            </w:r>
            <w:proofErr w:type="spellEnd"/>
            <w:r w:rsidRPr="006A2221">
              <w:rPr>
                <w:b/>
                <w:lang w:val="en-US"/>
              </w:rPr>
              <w:t xml:space="preserve"> </w:t>
            </w:r>
            <w:proofErr w:type="spellStart"/>
            <w:r w:rsidRPr="006A2221">
              <w:rPr>
                <w:b/>
                <w:lang w:val="en-US"/>
              </w:rPr>
              <w:t>учет</w:t>
            </w:r>
            <w:proofErr w:type="spellEnd"/>
            <w:r w:rsidRPr="006A2221">
              <w:rPr>
                <w:b/>
                <w:lang w:val="en-US"/>
              </w:rPr>
              <w:t>»</w:t>
            </w:r>
          </w:p>
          <w:p w:rsidR="006A2221" w:rsidRPr="006A2221" w:rsidRDefault="006A2221" w:rsidP="006A2221">
            <w:pPr>
              <w:pStyle w:val="pji"/>
              <w:numPr>
                <w:ilvl w:val="0"/>
                <w:numId w:val="1"/>
              </w:numPr>
              <w:tabs>
                <w:tab w:val="clear" w:pos="720"/>
                <w:tab w:val="num" w:pos="319"/>
              </w:tabs>
              <w:ind w:left="35" w:firstLine="0"/>
            </w:pPr>
            <w:r w:rsidRPr="006A2221">
              <w:t xml:space="preserve">операции по банку и кассе; </w:t>
            </w:r>
          </w:p>
          <w:p w:rsidR="006A2221" w:rsidRPr="006A2221" w:rsidRDefault="006A2221" w:rsidP="006A2221">
            <w:pPr>
              <w:pStyle w:val="pji"/>
              <w:numPr>
                <w:ilvl w:val="0"/>
                <w:numId w:val="1"/>
              </w:numPr>
              <w:tabs>
                <w:tab w:val="clear" w:pos="720"/>
                <w:tab w:val="num" w:pos="319"/>
              </w:tabs>
              <w:ind w:left="35" w:firstLine="0"/>
            </w:pPr>
            <w:r w:rsidRPr="006A2221">
              <w:t xml:space="preserve">основные средства и нематериальные активы; </w:t>
            </w:r>
          </w:p>
          <w:p w:rsidR="006A2221" w:rsidRPr="006A2221" w:rsidRDefault="006A2221" w:rsidP="006A2221">
            <w:pPr>
              <w:pStyle w:val="pji"/>
              <w:numPr>
                <w:ilvl w:val="0"/>
                <w:numId w:val="1"/>
              </w:numPr>
              <w:tabs>
                <w:tab w:val="clear" w:pos="720"/>
                <w:tab w:val="num" w:pos="319"/>
              </w:tabs>
              <w:ind w:left="35" w:firstLine="0"/>
            </w:pPr>
            <w:r w:rsidRPr="006A2221">
              <w:t xml:space="preserve">принятие к учету; </w:t>
            </w:r>
          </w:p>
          <w:p w:rsidR="006A2221" w:rsidRPr="006A2221" w:rsidRDefault="006A2221" w:rsidP="006A2221">
            <w:pPr>
              <w:pStyle w:val="pji"/>
              <w:numPr>
                <w:ilvl w:val="0"/>
                <w:numId w:val="1"/>
              </w:numPr>
              <w:tabs>
                <w:tab w:val="clear" w:pos="720"/>
                <w:tab w:val="num" w:pos="319"/>
              </w:tabs>
              <w:ind w:left="35" w:firstLine="0"/>
            </w:pPr>
            <w:r w:rsidRPr="006A2221">
              <w:t xml:space="preserve">изменение состояния; </w:t>
            </w:r>
          </w:p>
          <w:p w:rsidR="006A2221" w:rsidRPr="006A2221" w:rsidRDefault="006A2221" w:rsidP="006A2221">
            <w:pPr>
              <w:pStyle w:val="pji"/>
              <w:numPr>
                <w:ilvl w:val="0"/>
                <w:numId w:val="1"/>
              </w:numPr>
              <w:tabs>
                <w:tab w:val="clear" w:pos="720"/>
                <w:tab w:val="num" w:pos="319"/>
              </w:tabs>
              <w:ind w:left="35" w:firstLine="0"/>
            </w:pPr>
            <w:r w:rsidRPr="006A2221">
              <w:t xml:space="preserve">начисление амортизации; </w:t>
            </w:r>
          </w:p>
          <w:p w:rsidR="006A2221" w:rsidRPr="006A2221" w:rsidRDefault="006A2221" w:rsidP="006A2221">
            <w:pPr>
              <w:pStyle w:val="pji"/>
              <w:numPr>
                <w:ilvl w:val="0"/>
                <w:numId w:val="1"/>
              </w:numPr>
              <w:tabs>
                <w:tab w:val="clear" w:pos="720"/>
                <w:tab w:val="num" w:pos="319"/>
              </w:tabs>
              <w:ind w:left="35" w:firstLine="0"/>
            </w:pPr>
            <w:r w:rsidRPr="006A2221">
              <w:t xml:space="preserve">изменение параметров и способов отражения затрат по амортизации; </w:t>
            </w:r>
          </w:p>
          <w:p w:rsidR="006A2221" w:rsidRPr="006A2221" w:rsidRDefault="006A2221" w:rsidP="006A2221">
            <w:pPr>
              <w:pStyle w:val="pji"/>
              <w:numPr>
                <w:ilvl w:val="0"/>
                <w:numId w:val="1"/>
              </w:numPr>
              <w:tabs>
                <w:tab w:val="clear" w:pos="720"/>
                <w:tab w:val="num" w:pos="319"/>
              </w:tabs>
              <w:ind w:left="35" w:firstLine="0"/>
            </w:pPr>
            <w:r w:rsidRPr="006A2221">
              <w:t xml:space="preserve">комплектация и </w:t>
            </w:r>
            <w:proofErr w:type="spellStart"/>
            <w:r w:rsidRPr="006A2221">
              <w:t>разукомплектация</w:t>
            </w:r>
            <w:proofErr w:type="spellEnd"/>
            <w:r w:rsidRPr="006A2221">
              <w:t xml:space="preserve">, переоценка, перемещение, модернизация, инвентаризация, списание и продажа ОС; </w:t>
            </w:r>
          </w:p>
          <w:p w:rsidR="006A2221" w:rsidRPr="006A2221" w:rsidRDefault="006A2221" w:rsidP="006A2221">
            <w:pPr>
              <w:pStyle w:val="pji"/>
              <w:numPr>
                <w:ilvl w:val="0"/>
                <w:numId w:val="1"/>
              </w:numPr>
              <w:tabs>
                <w:tab w:val="clear" w:pos="720"/>
                <w:tab w:val="num" w:pos="319"/>
              </w:tabs>
              <w:ind w:left="35" w:firstLine="0"/>
            </w:pPr>
            <w:r w:rsidRPr="006A2221">
              <w:t xml:space="preserve">учет материалов, товаров, продукции; </w:t>
            </w:r>
          </w:p>
          <w:p w:rsidR="006A2221" w:rsidRPr="006A2221" w:rsidRDefault="006A2221" w:rsidP="006A2221">
            <w:pPr>
              <w:pStyle w:val="pji"/>
              <w:numPr>
                <w:ilvl w:val="0"/>
                <w:numId w:val="1"/>
              </w:numPr>
              <w:tabs>
                <w:tab w:val="clear" w:pos="720"/>
                <w:tab w:val="num" w:pos="319"/>
              </w:tabs>
              <w:ind w:left="35" w:firstLine="0"/>
            </w:pPr>
            <w:r w:rsidRPr="006A2221">
              <w:t xml:space="preserve">валютные операции; </w:t>
            </w:r>
          </w:p>
          <w:p w:rsidR="006A2221" w:rsidRPr="006A2221" w:rsidRDefault="006A2221" w:rsidP="006A2221">
            <w:pPr>
              <w:pStyle w:val="pji"/>
              <w:numPr>
                <w:ilvl w:val="0"/>
                <w:numId w:val="1"/>
              </w:numPr>
              <w:tabs>
                <w:tab w:val="clear" w:pos="720"/>
                <w:tab w:val="num" w:pos="319"/>
              </w:tabs>
              <w:ind w:left="35" w:firstLine="0"/>
            </w:pPr>
            <w:r w:rsidRPr="006A2221">
              <w:t xml:space="preserve">расчеты с организациями; </w:t>
            </w:r>
          </w:p>
          <w:p w:rsidR="006A2221" w:rsidRPr="006A2221" w:rsidRDefault="006A2221" w:rsidP="006A2221">
            <w:pPr>
              <w:pStyle w:val="pji"/>
              <w:numPr>
                <w:ilvl w:val="0"/>
                <w:numId w:val="1"/>
              </w:numPr>
              <w:tabs>
                <w:tab w:val="clear" w:pos="720"/>
                <w:tab w:val="num" w:pos="319"/>
              </w:tabs>
              <w:ind w:left="35" w:firstLine="0"/>
            </w:pPr>
            <w:r w:rsidRPr="006A2221">
              <w:t xml:space="preserve">расчеты с подотчетными лицами; </w:t>
            </w:r>
          </w:p>
          <w:p w:rsidR="006A2221" w:rsidRPr="006A2221" w:rsidRDefault="006A2221" w:rsidP="006A2221">
            <w:pPr>
              <w:pStyle w:val="pji"/>
              <w:numPr>
                <w:ilvl w:val="0"/>
                <w:numId w:val="1"/>
              </w:numPr>
              <w:tabs>
                <w:tab w:val="clear" w:pos="720"/>
                <w:tab w:val="num" w:pos="319"/>
              </w:tabs>
              <w:ind w:left="35" w:firstLine="0"/>
            </w:pPr>
            <w:r w:rsidRPr="006A2221">
              <w:t xml:space="preserve">расчеты с персоналом по оплате труда; </w:t>
            </w:r>
          </w:p>
          <w:p w:rsidR="006A2221" w:rsidRPr="006A2221" w:rsidRDefault="006A2221" w:rsidP="006A2221">
            <w:pPr>
              <w:pStyle w:val="pji"/>
              <w:numPr>
                <w:ilvl w:val="0"/>
                <w:numId w:val="1"/>
              </w:numPr>
              <w:tabs>
                <w:tab w:val="clear" w:pos="720"/>
                <w:tab w:val="num" w:pos="319"/>
              </w:tabs>
              <w:ind w:left="35" w:firstLine="0"/>
            </w:pPr>
            <w:r w:rsidRPr="006A2221">
              <w:t>расчеты с бюджетом;</w:t>
            </w:r>
          </w:p>
          <w:p w:rsidR="006A2221" w:rsidRPr="006A2221" w:rsidRDefault="006A2221" w:rsidP="006A2221">
            <w:pPr>
              <w:pStyle w:val="pji"/>
              <w:numPr>
                <w:ilvl w:val="0"/>
                <w:numId w:val="1"/>
              </w:numPr>
              <w:tabs>
                <w:tab w:val="clear" w:pos="720"/>
                <w:tab w:val="num" w:pos="319"/>
              </w:tabs>
              <w:ind w:left="35" w:firstLine="0"/>
            </w:pPr>
            <w:r w:rsidRPr="006A2221">
              <w:lastRenderedPageBreak/>
              <w:t>контроль бухгалтерского учета по статьям затрат и договоров контрагентов.</w:t>
            </w:r>
          </w:p>
          <w:p w:rsidR="006A2221" w:rsidRPr="006A2221" w:rsidRDefault="006A2221" w:rsidP="006A2221">
            <w:pPr>
              <w:pStyle w:val="pji"/>
              <w:tabs>
                <w:tab w:val="num" w:pos="319"/>
              </w:tabs>
              <w:ind w:left="35"/>
              <w:rPr>
                <w:b/>
              </w:rPr>
            </w:pPr>
            <w:r w:rsidRPr="006A2221">
              <w:rPr>
                <w:b/>
              </w:rPr>
              <w:t>Подсистема «Управление взаиморасчетами»</w:t>
            </w:r>
          </w:p>
          <w:p w:rsidR="006A2221" w:rsidRPr="006A2221" w:rsidRDefault="006A2221" w:rsidP="006A2221">
            <w:pPr>
              <w:pStyle w:val="pji"/>
              <w:numPr>
                <w:ilvl w:val="0"/>
                <w:numId w:val="1"/>
              </w:numPr>
              <w:tabs>
                <w:tab w:val="clear" w:pos="720"/>
                <w:tab w:val="num" w:pos="319"/>
              </w:tabs>
              <w:ind w:left="35" w:firstLine="0"/>
            </w:pPr>
            <w:r w:rsidRPr="006A2221">
              <w:t xml:space="preserve">фиксация возникновения задолженности контрагента перед компанией и компании перед контрагентом; </w:t>
            </w:r>
          </w:p>
          <w:p w:rsidR="006A2221" w:rsidRPr="006A2221" w:rsidRDefault="006A2221" w:rsidP="006A2221">
            <w:pPr>
              <w:pStyle w:val="pji"/>
              <w:numPr>
                <w:ilvl w:val="0"/>
                <w:numId w:val="1"/>
              </w:numPr>
              <w:tabs>
                <w:tab w:val="clear" w:pos="720"/>
                <w:tab w:val="num" w:pos="319"/>
              </w:tabs>
              <w:ind w:left="35" w:firstLine="0"/>
            </w:pPr>
            <w:r w:rsidRPr="006A2221">
              <w:t xml:space="preserve">учет причин возникновения задолженности; </w:t>
            </w:r>
          </w:p>
          <w:p w:rsidR="006A2221" w:rsidRPr="006A2221" w:rsidRDefault="006A2221" w:rsidP="006A2221">
            <w:pPr>
              <w:pStyle w:val="pji"/>
              <w:numPr>
                <w:ilvl w:val="0"/>
                <w:numId w:val="1"/>
              </w:numPr>
              <w:tabs>
                <w:tab w:val="clear" w:pos="720"/>
                <w:tab w:val="num" w:pos="319"/>
              </w:tabs>
              <w:ind w:left="35" w:firstLine="0"/>
            </w:pPr>
            <w:r w:rsidRPr="006A2221">
              <w:t xml:space="preserve">поддержка различных методик учета задолженности (по договорам); </w:t>
            </w:r>
          </w:p>
          <w:p w:rsidR="006A2221" w:rsidRPr="006A2221" w:rsidRDefault="006A2221" w:rsidP="006A2221">
            <w:pPr>
              <w:pStyle w:val="pji"/>
              <w:numPr>
                <w:ilvl w:val="0"/>
                <w:numId w:val="1"/>
              </w:numPr>
              <w:tabs>
                <w:tab w:val="clear" w:pos="720"/>
                <w:tab w:val="num" w:pos="319"/>
              </w:tabs>
              <w:ind w:left="35" w:firstLine="0"/>
            </w:pPr>
            <w:r w:rsidRPr="006A2221">
              <w:t xml:space="preserve">анализ текущего состояния задолженности и истории ее изменения. </w:t>
            </w:r>
          </w:p>
          <w:p w:rsidR="006A2221" w:rsidRPr="006A2221" w:rsidRDefault="006A2221" w:rsidP="006A2221">
            <w:pPr>
              <w:pStyle w:val="pji"/>
              <w:tabs>
                <w:tab w:val="num" w:pos="319"/>
              </w:tabs>
              <w:ind w:left="35"/>
              <w:rPr>
                <w:b/>
                <w:lang w:val="en-US"/>
              </w:rPr>
            </w:pPr>
            <w:proofErr w:type="spellStart"/>
            <w:r w:rsidRPr="006A2221">
              <w:rPr>
                <w:b/>
                <w:lang w:val="en-US"/>
              </w:rPr>
              <w:t>Подсистема</w:t>
            </w:r>
            <w:proofErr w:type="spellEnd"/>
            <w:r w:rsidRPr="006A2221">
              <w:rPr>
                <w:b/>
                <w:lang w:val="en-US"/>
              </w:rPr>
              <w:t xml:space="preserve">  «</w:t>
            </w:r>
            <w:proofErr w:type="spellStart"/>
            <w:r w:rsidRPr="006A2221">
              <w:rPr>
                <w:b/>
                <w:lang w:val="en-US"/>
              </w:rPr>
              <w:t>Управление</w:t>
            </w:r>
            <w:proofErr w:type="spellEnd"/>
            <w:r w:rsidRPr="006A2221">
              <w:rPr>
                <w:b/>
                <w:lang w:val="en-US"/>
              </w:rPr>
              <w:t xml:space="preserve"> </w:t>
            </w:r>
            <w:proofErr w:type="spellStart"/>
            <w:r w:rsidRPr="006A2221">
              <w:rPr>
                <w:b/>
                <w:lang w:val="en-US"/>
              </w:rPr>
              <w:t>денежными</w:t>
            </w:r>
            <w:proofErr w:type="spellEnd"/>
            <w:r w:rsidRPr="006A2221">
              <w:rPr>
                <w:b/>
                <w:lang w:val="en-US"/>
              </w:rPr>
              <w:t xml:space="preserve"> </w:t>
            </w:r>
            <w:proofErr w:type="spellStart"/>
            <w:r w:rsidRPr="006A2221">
              <w:rPr>
                <w:b/>
                <w:lang w:val="en-US"/>
              </w:rPr>
              <w:t>средствами</w:t>
            </w:r>
            <w:proofErr w:type="spellEnd"/>
            <w:r w:rsidRPr="006A2221">
              <w:rPr>
                <w:b/>
                <w:lang w:val="en-US"/>
              </w:rPr>
              <w:t>»</w:t>
            </w:r>
          </w:p>
          <w:p w:rsidR="006A2221" w:rsidRPr="006A2221" w:rsidRDefault="006A2221" w:rsidP="006A2221">
            <w:pPr>
              <w:pStyle w:val="pji"/>
              <w:numPr>
                <w:ilvl w:val="0"/>
                <w:numId w:val="1"/>
              </w:numPr>
              <w:tabs>
                <w:tab w:val="clear" w:pos="720"/>
                <w:tab w:val="num" w:pos="319"/>
              </w:tabs>
              <w:ind w:left="35" w:firstLine="0"/>
            </w:pPr>
            <w:r w:rsidRPr="006A2221">
              <w:t xml:space="preserve">ведение расчетов по кассам и расчетным счетам; </w:t>
            </w:r>
          </w:p>
          <w:p w:rsidR="006A2221" w:rsidRPr="006A2221" w:rsidRDefault="006A2221" w:rsidP="006A2221">
            <w:pPr>
              <w:pStyle w:val="pji"/>
              <w:numPr>
                <w:ilvl w:val="0"/>
                <w:numId w:val="1"/>
              </w:numPr>
              <w:tabs>
                <w:tab w:val="clear" w:pos="720"/>
                <w:tab w:val="num" w:pos="319"/>
              </w:tabs>
              <w:ind w:left="35" w:firstLine="0"/>
            </w:pPr>
            <w:r w:rsidRPr="006A2221">
              <w:t xml:space="preserve">оформление всех необходимых первичных документов; </w:t>
            </w:r>
          </w:p>
          <w:p w:rsidR="006A2221" w:rsidRPr="006A2221" w:rsidRDefault="006A2221" w:rsidP="006A2221">
            <w:pPr>
              <w:pStyle w:val="pji"/>
              <w:numPr>
                <w:ilvl w:val="0"/>
                <w:numId w:val="1"/>
              </w:numPr>
              <w:tabs>
                <w:tab w:val="clear" w:pos="720"/>
                <w:tab w:val="num" w:pos="319"/>
              </w:tabs>
              <w:ind w:left="35" w:firstLine="0"/>
            </w:pPr>
            <w:r w:rsidRPr="006A2221">
              <w:t xml:space="preserve">интеграция с системами "банк-клиент"; </w:t>
            </w:r>
          </w:p>
          <w:p w:rsidR="006A2221" w:rsidRPr="006A2221" w:rsidRDefault="006A2221" w:rsidP="006A2221">
            <w:pPr>
              <w:pStyle w:val="pji"/>
              <w:numPr>
                <w:ilvl w:val="0"/>
                <w:numId w:val="1"/>
              </w:numPr>
              <w:tabs>
                <w:tab w:val="clear" w:pos="720"/>
                <w:tab w:val="num" w:pos="319"/>
              </w:tabs>
              <w:ind w:left="35" w:firstLine="0"/>
            </w:pPr>
            <w:r w:rsidRPr="006A2221">
              <w:t xml:space="preserve">возможность разнесения (ручного или автоматического) суммы платежного документа по нескольким договорам и сделкам. </w:t>
            </w:r>
          </w:p>
          <w:p w:rsidR="006A2221" w:rsidRPr="006A2221" w:rsidRDefault="006A2221" w:rsidP="006A2221">
            <w:pPr>
              <w:pStyle w:val="pji"/>
              <w:tabs>
                <w:tab w:val="num" w:pos="319"/>
              </w:tabs>
              <w:ind w:left="35"/>
              <w:rPr>
                <w:b/>
              </w:rPr>
            </w:pPr>
            <w:r>
              <w:rPr>
                <w:b/>
              </w:rPr>
              <w:t xml:space="preserve">Подсистема </w:t>
            </w:r>
            <w:r w:rsidRPr="006A2221">
              <w:rPr>
                <w:b/>
              </w:rPr>
              <w:t>«Управление персоналом и расчет зарплаты»</w:t>
            </w:r>
          </w:p>
          <w:p w:rsidR="006A2221" w:rsidRPr="006A2221" w:rsidRDefault="006A2221" w:rsidP="006A2221">
            <w:pPr>
              <w:pStyle w:val="pji"/>
              <w:numPr>
                <w:ilvl w:val="0"/>
                <w:numId w:val="1"/>
              </w:numPr>
              <w:tabs>
                <w:tab w:val="clear" w:pos="720"/>
                <w:tab w:val="num" w:pos="319"/>
              </w:tabs>
              <w:ind w:left="35" w:firstLine="0"/>
            </w:pPr>
            <w:r w:rsidRPr="006A2221">
              <w:t xml:space="preserve">планирование потребностей в персонале; </w:t>
            </w:r>
          </w:p>
          <w:p w:rsidR="006A2221" w:rsidRPr="006A2221" w:rsidRDefault="006A2221" w:rsidP="006A2221">
            <w:pPr>
              <w:pStyle w:val="pji"/>
              <w:numPr>
                <w:ilvl w:val="0"/>
                <w:numId w:val="1"/>
              </w:numPr>
              <w:tabs>
                <w:tab w:val="clear" w:pos="720"/>
                <w:tab w:val="num" w:pos="319"/>
              </w:tabs>
              <w:ind w:left="35" w:firstLine="0"/>
            </w:pPr>
            <w:r w:rsidRPr="006A2221">
              <w:t xml:space="preserve">планирование занятости и графика отпусков работников; </w:t>
            </w:r>
          </w:p>
          <w:p w:rsidR="006A2221" w:rsidRPr="006A2221" w:rsidRDefault="006A2221" w:rsidP="006A2221">
            <w:pPr>
              <w:pStyle w:val="pji"/>
              <w:numPr>
                <w:ilvl w:val="0"/>
                <w:numId w:val="1"/>
              </w:numPr>
              <w:tabs>
                <w:tab w:val="clear" w:pos="720"/>
                <w:tab w:val="num" w:pos="319"/>
              </w:tabs>
              <w:ind w:left="35" w:firstLine="0"/>
            </w:pPr>
            <w:r w:rsidRPr="006A2221">
              <w:t xml:space="preserve">решение задач обеспечения бизнеса кадрами - подбор, анкетирование и оценка; </w:t>
            </w:r>
          </w:p>
          <w:p w:rsidR="006A2221" w:rsidRPr="006A2221" w:rsidRDefault="006A2221" w:rsidP="006A2221">
            <w:pPr>
              <w:pStyle w:val="pji"/>
              <w:numPr>
                <w:ilvl w:val="0"/>
                <w:numId w:val="1"/>
              </w:numPr>
              <w:tabs>
                <w:tab w:val="clear" w:pos="720"/>
                <w:tab w:val="num" w:pos="319"/>
              </w:tabs>
              <w:ind w:left="35" w:firstLine="0"/>
            </w:pPr>
            <w:r w:rsidRPr="006A2221">
              <w:t xml:space="preserve">кадровый учет и анализ кадрового состава; </w:t>
            </w:r>
          </w:p>
          <w:p w:rsidR="006A2221" w:rsidRPr="006A2221" w:rsidRDefault="006A2221" w:rsidP="006A2221">
            <w:pPr>
              <w:pStyle w:val="pji"/>
              <w:numPr>
                <w:ilvl w:val="0"/>
                <w:numId w:val="1"/>
              </w:numPr>
              <w:tabs>
                <w:tab w:val="clear" w:pos="720"/>
                <w:tab w:val="num" w:pos="319"/>
              </w:tabs>
              <w:ind w:left="35" w:firstLine="0"/>
            </w:pPr>
            <w:r w:rsidRPr="006A2221">
              <w:t xml:space="preserve">анализ уровня и причин текучести кадров; </w:t>
            </w:r>
          </w:p>
          <w:p w:rsidR="006A2221" w:rsidRPr="006A2221" w:rsidRDefault="006A2221" w:rsidP="006A2221">
            <w:pPr>
              <w:pStyle w:val="pji"/>
              <w:numPr>
                <w:ilvl w:val="0"/>
                <w:numId w:val="1"/>
              </w:numPr>
              <w:tabs>
                <w:tab w:val="clear" w:pos="720"/>
                <w:tab w:val="num" w:pos="319"/>
              </w:tabs>
              <w:ind w:left="35" w:firstLine="0"/>
            </w:pPr>
            <w:r w:rsidRPr="006A2221">
              <w:t xml:space="preserve">расчет заработной платы работников предприятия; </w:t>
            </w:r>
          </w:p>
          <w:p w:rsidR="006A2221" w:rsidRPr="006A2221" w:rsidRDefault="006A2221" w:rsidP="006A2221">
            <w:pPr>
              <w:pStyle w:val="pji"/>
              <w:numPr>
                <w:ilvl w:val="0"/>
                <w:numId w:val="1"/>
              </w:numPr>
              <w:tabs>
                <w:tab w:val="clear" w:pos="720"/>
                <w:tab w:val="num" w:pos="319"/>
              </w:tabs>
              <w:ind w:left="35" w:firstLine="0"/>
            </w:pPr>
            <w:r w:rsidRPr="006A2221">
              <w:t xml:space="preserve">автоматический расчет регламентированных законодательством начислений, удержаний и налогов; </w:t>
            </w:r>
          </w:p>
          <w:p w:rsidR="006A2221" w:rsidRPr="006A2221" w:rsidRDefault="006A2221" w:rsidP="006A2221">
            <w:pPr>
              <w:pStyle w:val="pji"/>
              <w:numPr>
                <w:ilvl w:val="0"/>
                <w:numId w:val="1"/>
              </w:numPr>
              <w:tabs>
                <w:tab w:val="clear" w:pos="720"/>
                <w:tab w:val="num" w:pos="319"/>
              </w:tabs>
              <w:ind w:left="35" w:firstLine="0"/>
            </w:pPr>
            <w:r w:rsidRPr="006A2221">
              <w:t xml:space="preserve">автоматический расчет взносов на обязательное пенсионное и социальное страхование. </w:t>
            </w:r>
          </w:p>
          <w:p w:rsidR="006A2221" w:rsidRPr="006A2221" w:rsidRDefault="006A2221" w:rsidP="006A2221">
            <w:pPr>
              <w:pStyle w:val="pji"/>
              <w:tabs>
                <w:tab w:val="num" w:pos="319"/>
              </w:tabs>
              <w:ind w:left="35"/>
              <w:rPr>
                <w:b/>
                <w:lang w:val="en-US"/>
              </w:rPr>
            </w:pPr>
            <w:r w:rsidRPr="006A2221">
              <w:t xml:space="preserve"> </w:t>
            </w:r>
            <w:proofErr w:type="spellStart"/>
            <w:r>
              <w:rPr>
                <w:b/>
                <w:lang w:val="en-US"/>
              </w:rPr>
              <w:t>Подсистема</w:t>
            </w:r>
            <w:proofErr w:type="spellEnd"/>
            <w:r w:rsidRPr="006A2221">
              <w:rPr>
                <w:b/>
                <w:lang w:val="en-US"/>
              </w:rPr>
              <w:t xml:space="preserve"> «</w:t>
            </w:r>
            <w:proofErr w:type="spellStart"/>
            <w:r w:rsidRPr="006A2221">
              <w:rPr>
                <w:b/>
                <w:lang w:val="en-US"/>
              </w:rPr>
              <w:t>Раздельный</w:t>
            </w:r>
            <w:proofErr w:type="spellEnd"/>
            <w:r w:rsidRPr="006A2221">
              <w:rPr>
                <w:b/>
                <w:lang w:val="en-US"/>
              </w:rPr>
              <w:t xml:space="preserve"> </w:t>
            </w:r>
            <w:proofErr w:type="spellStart"/>
            <w:r w:rsidRPr="006A2221">
              <w:rPr>
                <w:b/>
                <w:lang w:val="en-US"/>
              </w:rPr>
              <w:t>учёт</w:t>
            </w:r>
            <w:proofErr w:type="spellEnd"/>
            <w:r w:rsidRPr="006A2221">
              <w:rPr>
                <w:b/>
                <w:lang w:val="en-US"/>
              </w:rPr>
              <w:t>»</w:t>
            </w:r>
          </w:p>
          <w:p w:rsidR="006A2221" w:rsidRPr="006A2221" w:rsidRDefault="006A2221" w:rsidP="006A2221">
            <w:pPr>
              <w:pStyle w:val="pji"/>
              <w:numPr>
                <w:ilvl w:val="0"/>
                <w:numId w:val="1"/>
              </w:numPr>
              <w:tabs>
                <w:tab w:val="clear" w:pos="720"/>
                <w:tab w:val="num" w:pos="319"/>
              </w:tabs>
              <w:ind w:left="35" w:firstLine="0"/>
            </w:pPr>
            <w:r w:rsidRPr="006A2221">
              <w:t>загрузка внешних данных по базам распределения;</w:t>
            </w:r>
          </w:p>
          <w:p w:rsidR="006A2221" w:rsidRPr="006A2221" w:rsidRDefault="006A2221" w:rsidP="006A2221">
            <w:pPr>
              <w:pStyle w:val="pji"/>
              <w:numPr>
                <w:ilvl w:val="0"/>
                <w:numId w:val="1"/>
              </w:numPr>
              <w:tabs>
                <w:tab w:val="clear" w:pos="720"/>
                <w:tab w:val="num" w:pos="319"/>
              </w:tabs>
              <w:ind w:left="35" w:firstLine="0"/>
            </w:pPr>
            <w:r w:rsidRPr="006A2221">
              <w:t>распределение затрат по активам;</w:t>
            </w:r>
          </w:p>
          <w:p w:rsidR="006A2221" w:rsidRPr="006A2221" w:rsidRDefault="006A2221" w:rsidP="006A2221">
            <w:pPr>
              <w:pStyle w:val="pji"/>
              <w:numPr>
                <w:ilvl w:val="0"/>
                <w:numId w:val="1"/>
              </w:numPr>
              <w:tabs>
                <w:tab w:val="clear" w:pos="720"/>
                <w:tab w:val="num" w:pos="319"/>
              </w:tabs>
              <w:ind w:left="35" w:firstLine="0"/>
            </w:pPr>
            <w:r w:rsidRPr="006A2221">
              <w:t>распределение затрат по оплате труда;</w:t>
            </w:r>
          </w:p>
          <w:p w:rsidR="006A2221" w:rsidRPr="006A2221" w:rsidRDefault="006A2221" w:rsidP="006A2221">
            <w:pPr>
              <w:pStyle w:val="pji"/>
              <w:numPr>
                <w:ilvl w:val="0"/>
                <w:numId w:val="1"/>
              </w:numPr>
              <w:tabs>
                <w:tab w:val="clear" w:pos="720"/>
                <w:tab w:val="num" w:pos="319"/>
              </w:tabs>
              <w:ind w:left="35" w:firstLine="0"/>
            </w:pPr>
            <w:r w:rsidRPr="006A2221">
              <w:t>расчёт баз распределения затрат по активам и оплате труда;</w:t>
            </w:r>
          </w:p>
          <w:p w:rsidR="006A2221" w:rsidRPr="006A2221" w:rsidRDefault="006A2221" w:rsidP="006A2221">
            <w:pPr>
              <w:pStyle w:val="pji"/>
              <w:numPr>
                <w:ilvl w:val="0"/>
                <w:numId w:val="1"/>
              </w:numPr>
              <w:tabs>
                <w:tab w:val="clear" w:pos="720"/>
                <w:tab w:val="num" w:pos="319"/>
              </w:tabs>
              <w:ind w:left="35" w:firstLine="0"/>
            </w:pPr>
            <w:r w:rsidRPr="006A2221">
              <w:t>расчёт баз распределения по отдельным активам и сотрудникам;</w:t>
            </w:r>
          </w:p>
          <w:p w:rsidR="006A2221" w:rsidRPr="006A2221" w:rsidRDefault="006A2221" w:rsidP="006A2221">
            <w:pPr>
              <w:pStyle w:val="pji"/>
              <w:numPr>
                <w:ilvl w:val="0"/>
                <w:numId w:val="1"/>
              </w:numPr>
              <w:tabs>
                <w:tab w:val="clear" w:pos="720"/>
                <w:tab w:val="num" w:pos="319"/>
              </w:tabs>
              <w:ind w:left="35" w:firstLine="0"/>
            </w:pPr>
            <w:r w:rsidRPr="006A2221">
              <w:t>распределение прямых и косвенных затрат;</w:t>
            </w:r>
          </w:p>
          <w:p w:rsidR="006A2221" w:rsidRPr="006A2221" w:rsidRDefault="006A2221" w:rsidP="006A2221">
            <w:pPr>
              <w:pStyle w:val="pji"/>
              <w:numPr>
                <w:ilvl w:val="0"/>
                <w:numId w:val="1"/>
              </w:numPr>
              <w:tabs>
                <w:tab w:val="clear" w:pos="720"/>
                <w:tab w:val="num" w:pos="319"/>
              </w:tabs>
              <w:ind w:left="35" w:firstLine="0"/>
            </w:pPr>
            <w:r w:rsidRPr="006A2221">
              <w:t>отчётность по раздельному учёту.</w:t>
            </w:r>
          </w:p>
          <w:p w:rsidR="006A2221" w:rsidRPr="006A2221" w:rsidRDefault="006A2221" w:rsidP="006A2221">
            <w:pPr>
              <w:pStyle w:val="pji"/>
              <w:tabs>
                <w:tab w:val="num" w:pos="319"/>
              </w:tabs>
              <w:ind w:left="35"/>
              <w:rPr>
                <w:b/>
                <w:lang w:val="en-US"/>
              </w:rPr>
            </w:pPr>
            <w:proofErr w:type="spellStart"/>
            <w:r>
              <w:rPr>
                <w:b/>
                <w:lang w:val="en-US"/>
              </w:rPr>
              <w:t>Подсистема</w:t>
            </w:r>
            <w:proofErr w:type="spellEnd"/>
            <w:r>
              <w:rPr>
                <w:b/>
                <w:lang w:val="en-US"/>
              </w:rPr>
              <w:t xml:space="preserve"> </w:t>
            </w:r>
            <w:r w:rsidRPr="006A2221">
              <w:rPr>
                <w:b/>
                <w:lang w:val="en-US"/>
              </w:rPr>
              <w:t>«</w:t>
            </w:r>
            <w:proofErr w:type="spellStart"/>
            <w:r w:rsidRPr="006A2221">
              <w:rPr>
                <w:b/>
                <w:lang w:val="en-US"/>
              </w:rPr>
              <w:t>Управление</w:t>
            </w:r>
            <w:proofErr w:type="spellEnd"/>
            <w:r w:rsidRPr="006A2221">
              <w:rPr>
                <w:b/>
                <w:lang w:val="en-US"/>
              </w:rPr>
              <w:t xml:space="preserve"> </w:t>
            </w:r>
            <w:proofErr w:type="spellStart"/>
            <w:r w:rsidRPr="006A2221">
              <w:rPr>
                <w:b/>
                <w:lang w:val="en-US"/>
              </w:rPr>
              <w:t>бюджетным</w:t>
            </w:r>
            <w:proofErr w:type="spellEnd"/>
            <w:r w:rsidRPr="006A2221">
              <w:rPr>
                <w:b/>
                <w:lang w:val="en-US"/>
              </w:rPr>
              <w:t xml:space="preserve"> </w:t>
            </w:r>
            <w:proofErr w:type="spellStart"/>
            <w:r w:rsidRPr="006A2221">
              <w:rPr>
                <w:b/>
                <w:lang w:val="en-US"/>
              </w:rPr>
              <w:t>контролем</w:t>
            </w:r>
            <w:proofErr w:type="spellEnd"/>
            <w:r w:rsidRPr="006A2221">
              <w:rPr>
                <w:b/>
                <w:lang w:val="en-US"/>
              </w:rPr>
              <w:t>»</w:t>
            </w:r>
          </w:p>
          <w:p w:rsidR="006A2221" w:rsidRPr="006A2221" w:rsidRDefault="006A2221" w:rsidP="006A2221">
            <w:pPr>
              <w:pStyle w:val="pji"/>
              <w:numPr>
                <w:ilvl w:val="0"/>
                <w:numId w:val="1"/>
              </w:numPr>
              <w:tabs>
                <w:tab w:val="clear" w:pos="720"/>
                <w:tab w:val="num" w:pos="319"/>
              </w:tabs>
              <w:ind w:left="35" w:firstLine="0"/>
            </w:pPr>
            <w:r w:rsidRPr="006A2221">
              <w:t>импорт, экспорт бюджета организации в систему 1С;</w:t>
            </w:r>
          </w:p>
          <w:p w:rsidR="006A2221" w:rsidRPr="006A2221" w:rsidRDefault="006A2221" w:rsidP="006A2221">
            <w:pPr>
              <w:pStyle w:val="pji"/>
              <w:numPr>
                <w:ilvl w:val="0"/>
                <w:numId w:val="1"/>
              </w:numPr>
              <w:tabs>
                <w:tab w:val="clear" w:pos="720"/>
                <w:tab w:val="num" w:pos="319"/>
              </w:tabs>
              <w:ind w:left="35" w:firstLine="0"/>
            </w:pPr>
            <w:r w:rsidRPr="006A2221">
              <w:t>регистр записи корректировок в бюджет;</w:t>
            </w:r>
          </w:p>
          <w:p w:rsidR="006A2221" w:rsidRPr="006A2221" w:rsidRDefault="006A2221" w:rsidP="006A2221">
            <w:pPr>
              <w:pStyle w:val="pji"/>
              <w:numPr>
                <w:ilvl w:val="0"/>
                <w:numId w:val="1"/>
              </w:numPr>
              <w:tabs>
                <w:tab w:val="clear" w:pos="720"/>
                <w:tab w:val="num" w:pos="319"/>
              </w:tabs>
              <w:ind w:left="35" w:firstLine="0"/>
            </w:pPr>
            <w:r w:rsidRPr="006A2221">
              <w:t>аналитика по корректировкам в бюджет;</w:t>
            </w:r>
          </w:p>
          <w:p w:rsidR="006A2221" w:rsidRPr="006A2221" w:rsidRDefault="006A2221" w:rsidP="006A2221">
            <w:pPr>
              <w:pStyle w:val="pji"/>
              <w:numPr>
                <w:ilvl w:val="0"/>
                <w:numId w:val="1"/>
              </w:numPr>
              <w:tabs>
                <w:tab w:val="clear" w:pos="720"/>
                <w:tab w:val="num" w:pos="319"/>
              </w:tabs>
              <w:ind w:left="35" w:firstLine="0"/>
            </w:pPr>
            <w:r w:rsidRPr="006A2221">
              <w:t>обновление плановых показателей за счет образовавшейся экономии бюджета по статье за период;</w:t>
            </w:r>
          </w:p>
          <w:p w:rsidR="006A2221" w:rsidRPr="006A2221" w:rsidRDefault="006A2221" w:rsidP="006A2221">
            <w:pPr>
              <w:pStyle w:val="pji"/>
              <w:numPr>
                <w:ilvl w:val="0"/>
                <w:numId w:val="1"/>
              </w:numPr>
              <w:tabs>
                <w:tab w:val="clear" w:pos="720"/>
                <w:tab w:val="num" w:pos="319"/>
              </w:tabs>
              <w:ind w:left="35" w:firstLine="0"/>
            </w:pPr>
            <w:r w:rsidRPr="006A2221">
              <w:t>фактическое исполнение бюджетных показателей в разрезе статей бюджета и структурных подразделений с возможностью просмотра документов-регистраторов;</w:t>
            </w:r>
          </w:p>
          <w:p w:rsidR="006A2221" w:rsidRPr="006A2221" w:rsidRDefault="006A2221" w:rsidP="006A2221">
            <w:pPr>
              <w:pStyle w:val="pji"/>
              <w:numPr>
                <w:ilvl w:val="0"/>
                <w:numId w:val="1"/>
              </w:numPr>
              <w:tabs>
                <w:tab w:val="clear" w:pos="720"/>
                <w:tab w:val="num" w:pos="319"/>
              </w:tabs>
              <w:ind w:left="35" w:firstLine="0"/>
            </w:pPr>
            <w:r w:rsidRPr="006A2221">
              <w:t>основные экономические показатели (EBITDA, валовая прибыль, чистая прибыль, рентабельность, средняя численность) за период.</w:t>
            </w:r>
          </w:p>
          <w:p w:rsidR="006A2221" w:rsidRPr="006A2221" w:rsidRDefault="006A2221" w:rsidP="006A2221">
            <w:pPr>
              <w:pStyle w:val="pji"/>
              <w:numPr>
                <w:ilvl w:val="0"/>
                <w:numId w:val="6"/>
              </w:numPr>
              <w:ind w:left="35" w:hanging="35"/>
            </w:pPr>
            <w:r w:rsidRPr="006A2221">
              <w:rPr>
                <w:b/>
                <w:lang w:val="ru"/>
              </w:rPr>
              <w:t>Классификация обращений</w:t>
            </w:r>
          </w:p>
          <w:p w:rsidR="006A2221" w:rsidRPr="006A2221" w:rsidRDefault="006A2221" w:rsidP="006A2221">
            <w:pPr>
              <w:pStyle w:val="pji"/>
            </w:pPr>
            <w:r w:rsidRPr="006A2221">
              <w:rPr>
                <w:lang w:val="ru"/>
              </w:rPr>
              <w:lastRenderedPageBreak/>
              <w:t xml:space="preserve">Обращения (далее по тексту - Заявки) классифицируются по приоритетам. Приоритет Заявки подразумевает критичность описанной пользователем Заказчика проблемы на текущий момент времени. Согласно </w:t>
            </w:r>
            <w:r w:rsidRPr="006A2221">
              <w:rPr>
                <w:b/>
              </w:rPr>
              <w:t>Т</w:t>
            </w:r>
            <w:proofErr w:type="spellStart"/>
            <w:r w:rsidRPr="006A2221">
              <w:rPr>
                <w:b/>
                <w:lang w:val="ru"/>
              </w:rPr>
              <w:t>аблице</w:t>
            </w:r>
            <w:proofErr w:type="spellEnd"/>
            <w:r w:rsidRPr="006A2221">
              <w:rPr>
                <w:b/>
              </w:rPr>
              <w:t xml:space="preserve"> 1</w:t>
            </w:r>
            <w:r w:rsidRPr="006A2221">
              <w:rPr>
                <w:lang w:val="ru"/>
              </w:rPr>
              <w:t>, устанавливается классификация Заявок в рамках настоящей ТС</w:t>
            </w:r>
            <w:r w:rsidRPr="006A2221">
              <w:t>.</w:t>
            </w:r>
          </w:p>
          <w:p w:rsidR="006A2221" w:rsidRPr="006A2221" w:rsidRDefault="006A2221" w:rsidP="006A2221">
            <w:pPr>
              <w:pStyle w:val="pji"/>
            </w:pPr>
            <w:r w:rsidRPr="006A2221">
              <w:t>Примечание:</w:t>
            </w:r>
          </w:p>
          <w:p w:rsidR="006A2221" w:rsidRPr="006A2221" w:rsidRDefault="006A2221" w:rsidP="006A2221">
            <w:pPr>
              <w:pStyle w:val="pji"/>
            </w:pPr>
            <w:r w:rsidRPr="006A2221">
              <w:t>Приоритеты устанавливаются ответственным лицом Заказчика.</w:t>
            </w:r>
          </w:p>
          <w:p w:rsidR="006A2221" w:rsidRPr="006A2221" w:rsidRDefault="006A2221" w:rsidP="006A2221">
            <w:pPr>
              <w:pStyle w:val="pji"/>
            </w:pPr>
            <w:r w:rsidRPr="006A2221">
              <w:rPr>
                <w:lang w:val="ru"/>
              </w:rPr>
              <w:t>Таким образом, в случае появления Заявки с Приоритетом 1 или Приоритетом 2 после предоставления временного решения проблемы или принятия других мер по минимизации ее критичности, приоритет может быть изменен на Приоритет 3-5. Изменение уровня приоритета производится по взаимному согласованию сторон в установленный срок реагирования на Заявку при его поступлении и далее по мере снижения критичности неисправности АИС. При изменении приоритета заявки Заказчик производит корректировку плана исполнения заявок и объемов работ в текущем месяце в соответствии с пунктами разделов 4 и 5 настоящего приложения и своевременно информирует об этом Исполнителя.</w:t>
            </w:r>
          </w:p>
          <w:p w:rsidR="006A2221" w:rsidRPr="006A2221" w:rsidRDefault="006A2221" w:rsidP="006A2221">
            <w:pPr>
              <w:pStyle w:val="pji"/>
            </w:pPr>
            <w:r w:rsidRPr="006A2221">
              <w:t xml:space="preserve">ТАБЛИЦА 1 </w:t>
            </w:r>
            <w:r w:rsidRPr="006A2221">
              <w:rPr>
                <w:b/>
                <w:lang w:val="ru"/>
              </w:rPr>
              <w:t>Классификация заявок:</w:t>
            </w:r>
          </w:p>
          <w:p w:rsidR="006A2221" w:rsidRPr="006A2221" w:rsidRDefault="006A2221" w:rsidP="006A2221">
            <w:pPr>
              <w:pStyle w:val="pji"/>
              <w:rPr>
                <w:b/>
              </w:rPr>
            </w:pPr>
            <w:r w:rsidRPr="006A2221">
              <w:rPr>
                <w:b/>
              </w:rPr>
              <w:t>Приоритет 1</w:t>
            </w:r>
          </w:p>
          <w:p w:rsidR="006A2221" w:rsidRPr="006A2221" w:rsidRDefault="006A2221" w:rsidP="006A2221">
            <w:pPr>
              <w:pStyle w:val="pji"/>
            </w:pPr>
            <w:r w:rsidRPr="006A2221">
              <w:rPr>
                <w:i/>
              </w:rPr>
              <w:t>Описание:</w:t>
            </w:r>
            <w:r w:rsidRPr="006A2221">
              <w:t xml:space="preserve"> Критический отказ работы АИС, который приводит к прекращению функционирования АИС в целом или парализует определенные ключевые участки в бизнес-процессах Заказчика.</w:t>
            </w:r>
          </w:p>
          <w:p w:rsidR="006A2221" w:rsidRPr="006A2221" w:rsidRDefault="006A2221" w:rsidP="006A2221">
            <w:pPr>
              <w:pStyle w:val="pji"/>
            </w:pPr>
            <w:r w:rsidRPr="006A2221">
              <w:rPr>
                <w:i/>
              </w:rPr>
              <w:t>Пример:</w:t>
            </w:r>
            <w:r w:rsidRPr="006A2221">
              <w:t xml:space="preserve"> Произошла остановка работы АИС - одного или нескольких основных бизнес-процессов Заказчика.</w:t>
            </w:r>
          </w:p>
          <w:p w:rsidR="006A2221" w:rsidRPr="006A2221" w:rsidRDefault="006A2221" w:rsidP="006A2221">
            <w:pPr>
              <w:pStyle w:val="pji"/>
            </w:pPr>
            <w:r w:rsidRPr="006A2221">
              <w:rPr>
                <w:i/>
              </w:rPr>
              <w:t>Срок выполнения заявок Поставщиком Исполнителя Услуг на заявку:</w:t>
            </w:r>
            <w:r w:rsidRPr="006A2221">
              <w:t xml:space="preserve"> В течение 4 рабочих часов в рабочее время с момента получения заявки от представителя Заказчика Также может быть выслана скан. копия подписанной представителем Заказчика заявка по </w:t>
            </w:r>
            <w:proofErr w:type="spellStart"/>
            <w:r w:rsidRPr="006A2221">
              <w:t>эл</w:t>
            </w:r>
            <w:proofErr w:type="gramStart"/>
            <w:r w:rsidRPr="006A2221">
              <w:t>.п</w:t>
            </w:r>
            <w:proofErr w:type="gramEnd"/>
            <w:r w:rsidRPr="006A2221">
              <w:t>очте</w:t>
            </w:r>
            <w:proofErr w:type="spellEnd"/>
            <w:r w:rsidRPr="006A2221">
              <w:t>.</w:t>
            </w:r>
          </w:p>
          <w:p w:rsidR="006A2221" w:rsidRPr="006A2221" w:rsidRDefault="006A2221" w:rsidP="006A2221">
            <w:pPr>
              <w:pStyle w:val="pji"/>
              <w:rPr>
                <w:b/>
              </w:rPr>
            </w:pPr>
            <w:r w:rsidRPr="006A2221">
              <w:rPr>
                <w:b/>
              </w:rPr>
              <w:t>Приоритет 2</w:t>
            </w:r>
          </w:p>
          <w:p w:rsidR="006A2221" w:rsidRPr="006A2221" w:rsidRDefault="006A2221" w:rsidP="006A2221">
            <w:pPr>
              <w:pStyle w:val="pji"/>
            </w:pPr>
            <w:r w:rsidRPr="006A2221">
              <w:rPr>
                <w:i/>
              </w:rPr>
              <w:t xml:space="preserve">Описание: </w:t>
            </w:r>
            <w:r w:rsidRPr="006A2221">
              <w:t>Значительная неисправность, приводящая к снижению существующих возможностей АИС, включая уровень безопасности или  производительности работы АИС.</w:t>
            </w:r>
          </w:p>
          <w:p w:rsidR="006A2221" w:rsidRPr="006A2221" w:rsidRDefault="006A2221" w:rsidP="006A2221">
            <w:pPr>
              <w:pStyle w:val="pji"/>
            </w:pPr>
            <w:r w:rsidRPr="006A2221">
              <w:rPr>
                <w:i/>
              </w:rPr>
              <w:t>Пример:</w:t>
            </w:r>
            <w:r w:rsidRPr="006A2221">
              <w:t xml:space="preserve"> Проблемы, существенно ограничивающие существующие возможности АИС, или, наличие которых, влечет за собой угрозу остановки работы основных бизнес-процессов Заказчика.</w:t>
            </w:r>
          </w:p>
          <w:p w:rsidR="006A2221" w:rsidRPr="006A2221" w:rsidRDefault="006A2221" w:rsidP="006A2221">
            <w:pPr>
              <w:pStyle w:val="pji"/>
            </w:pPr>
            <w:r w:rsidRPr="006A2221">
              <w:rPr>
                <w:i/>
              </w:rPr>
              <w:t xml:space="preserve">Срок выполнения заявок Поставщиком Исполнителя Услуг на заявку: </w:t>
            </w:r>
            <w:r w:rsidRPr="006A2221">
              <w:t xml:space="preserve">В течение 8 рабочих часов в рабочее время с момента получения заявки от представителя Заказчика. Также может быть выслана скан. копия подписанной представителем Заказчика заявка по </w:t>
            </w:r>
            <w:proofErr w:type="spellStart"/>
            <w:r w:rsidRPr="006A2221">
              <w:t>эл</w:t>
            </w:r>
            <w:proofErr w:type="gramStart"/>
            <w:r w:rsidRPr="006A2221">
              <w:t>.п</w:t>
            </w:r>
            <w:proofErr w:type="gramEnd"/>
            <w:r w:rsidRPr="006A2221">
              <w:t>очте</w:t>
            </w:r>
            <w:proofErr w:type="spellEnd"/>
            <w:r w:rsidRPr="006A2221">
              <w:t>.</w:t>
            </w:r>
          </w:p>
          <w:p w:rsidR="006A2221" w:rsidRPr="006A2221" w:rsidRDefault="006A2221" w:rsidP="006A2221">
            <w:pPr>
              <w:pStyle w:val="pji"/>
            </w:pPr>
            <w:r w:rsidRPr="006A2221">
              <w:rPr>
                <w:b/>
              </w:rPr>
              <w:t>Приоритет 3</w:t>
            </w:r>
            <w:r w:rsidRPr="006A2221">
              <w:tab/>
            </w:r>
          </w:p>
          <w:p w:rsidR="006A2221" w:rsidRPr="006A2221" w:rsidRDefault="006A2221" w:rsidP="006A2221">
            <w:pPr>
              <w:pStyle w:val="pji"/>
            </w:pPr>
            <w:r w:rsidRPr="006A2221">
              <w:rPr>
                <w:i/>
              </w:rPr>
              <w:t xml:space="preserve">Описание: </w:t>
            </w:r>
            <w:r w:rsidRPr="006A2221">
              <w:t>Неисправность, не существенно ограничивающая существующие возможности системы и не влияющая на работу основных бизнес-процессов Заказчика.</w:t>
            </w:r>
          </w:p>
          <w:p w:rsidR="006A2221" w:rsidRPr="006A2221" w:rsidRDefault="006A2221" w:rsidP="006A2221">
            <w:pPr>
              <w:pStyle w:val="pji"/>
            </w:pPr>
            <w:r w:rsidRPr="006A2221">
              <w:rPr>
                <w:i/>
              </w:rPr>
              <w:t>Пример:</w:t>
            </w:r>
            <w:r w:rsidRPr="006A2221">
              <w:t xml:space="preserve"> Некритичные проблемы, не оказывающие </w:t>
            </w:r>
            <w:r w:rsidRPr="006A2221">
              <w:lastRenderedPageBreak/>
              <w:t>существенного влияния на работоспособность АИС.</w:t>
            </w:r>
          </w:p>
          <w:p w:rsidR="006A2221" w:rsidRPr="006A2221" w:rsidRDefault="006A2221" w:rsidP="006A2221">
            <w:pPr>
              <w:pStyle w:val="pji"/>
            </w:pPr>
            <w:r w:rsidRPr="006A2221">
              <w:rPr>
                <w:i/>
              </w:rPr>
              <w:t xml:space="preserve">Срок выполнения заявок Поставщиком Исполнителя Услуг на заявку: </w:t>
            </w:r>
            <w:r w:rsidRPr="006A2221">
              <w:t>В течение 24 рабочих часов в рабочее время с момента получения заявки от представителя Заказчика. Также может быть выслана скан</w:t>
            </w:r>
            <w:proofErr w:type="gramStart"/>
            <w:r w:rsidRPr="006A2221">
              <w:t>.</w:t>
            </w:r>
            <w:proofErr w:type="gramEnd"/>
            <w:r w:rsidRPr="006A2221">
              <w:t xml:space="preserve"> </w:t>
            </w:r>
            <w:proofErr w:type="gramStart"/>
            <w:r w:rsidRPr="006A2221">
              <w:t>к</w:t>
            </w:r>
            <w:proofErr w:type="gramEnd"/>
            <w:r w:rsidRPr="006A2221">
              <w:t>опия подписанной представителем Заказчика заявка по эл. почте</w:t>
            </w:r>
          </w:p>
          <w:p w:rsidR="006A2221" w:rsidRPr="006A2221" w:rsidRDefault="006A2221" w:rsidP="006A2221">
            <w:pPr>
              <w:pStyle w:val="pji"/>
              <w:rPr>
                <w:b/>
              </w:rPr>
            </w:pPr>
            <w:r w:rsidRPr="006A2221">
              <w:rPr>
                <w:b/>
              </w:rPr>
              <w:t>Приоритет 4</w:t>
            </w:r>
          </w:p>
          <w:p w:rsidR="006A2221" w:rsidRPr="006A2221" w:rsidRDefault="006A2221" w:rsidP="006A2221">
            <w:pPr>
              <w:pStyle w:val="pji"/>
            </w:pPr>
            <w:r w:rsidRPr="006A2221">
              <w:rPr>
                <w:i/>
              </w:rPr>
              <w:t xml:space="preserve">Описание: </w:t>
            </w:r>
            <w:r w:rsidRPr="006A2221">
              <w:t>Все остальные, не входящие в 1-3 пункты.</w:t>
            </w:r>
          </w:p>
          <w:p w:rsidR="006A2221" w:rsidRPr="006A2221" w:rsidRDefault="006A2221" w:rsidP="006A2221">
            <w:pPr>
              <w:pStyle w:val="pji"/>
            </w:pPr>
            <w:r w:rsidRPr="006A2221">
              <w:rPr>
                <w:i/>
              </w:rPr>
              <w:t>Пример:</w:t>
            </w:r>
            <w:r w:rsidRPr="006A2221">
              <w:t xml:space="preserve"> Заявки на предоставление консультации, дополнительной  документации, проведение процедур по оптимизации работы системы.</w:t>
            </w:r>
          </w:p>
          <w:p w:rsidR="006A2221" w:rsidRPr="006A2221" w:rsidRDefault="006A2221" w:rsidP="006A2221">
            <w:pPr>
              <w:pStyle w:val="pji"/>
            </w:pPr>
            <w:r w:rsidRPr="006A2221">
              <w:t>Разработка, подготовка инструкций по использованию функционала системы.</w:t>
            </w:r>
          </w:p>
          <w:p w:rsidR="006A2221" w:rsidRPr="006A2221" w:rsidRDefault="006A2221" w:rsidP="006A2221">
            <w:pPr>
              <w:pStyle w:val="pji"/>
            </w:pPr>
            <w:r w:rsidRPr="006A2221">
              <w:rPr>
                <w:i/>
              </w:rPr>
              <w:t xml:space="preserve">Срок выполнения заявок Поставщиком Исполнителя Услуг на заявку: </w:t>
            </w:r>
            <w:r w:rsidRPr="006A2221">
              <w:t>В течение 80 рабочих часов в рабочее время с момента получения заявки от представителя Заказчика. Также может быть выслана скан</w:t>
            </w:r>
            <w:proofErr w:type="gramStart"/>
            <w:r w:rsidRPr="006A2221">
              <w:t>.</w:t>
            </w:r>
            <w:proofErr w:type="gramEnd"/>
            <w:r w:rsidRPr="006A2221">
              <w:t xml:space="preserve"> </w:t>
            </w:r>
            <w:proofErr w:type="gramStart"/>
            <w:r w:rsidRPr="006A2221">
              <w:t>к</w:t>
            </w:r>
            <w:proofErr w:type="gramEnd"/>
            <w:r w:rsidRPr="006A2221">
              <w:t>опия подписанной представителем Заказчика заявка по эл. почте</w:t>
            </w:r>
          </w:p>
          <w:p w:rsidR="006A2221" w:rsidRPr="006A2221" w:rsidRDefault="006A2221" w:rsidP="006A2221">
            <w:pPr>
              <w:pStyle w:val="pji"/>
              <w:rPr>
                <w:b/>
              </w:rPr>
            </w:pPr>
            <w:r w:rsidRPr="006A2221">
              <w:rPr>
                <w:b/>
              </w:rPr>
              <w:t>Приоритет 5</w:t>
            </w:r>
          </w:p>
          <w:p w:rsidR="006A2221" w:rsidRPr="006A2221" w:rsidRDefault="006A2221" w:rsidP="006A2221">
            <w:pPr>
              <w:pStyle w:val="pji"/>
            </w:pPr>
            <w:r w:rsidRPr="006A2221">
              <w:rPr>
                <w:i/>
              </w:rPr>
              <w:t xml:space="preserve">Описание:  </w:t>
            </w:r>
            <w:r w:rsidRPr="006A2221">
              <w:t>Все остальные, не входящие в 1-3 пункты, на которые, по согласованию Исполнителя с Заказчиком, требуется больше времени, чем указано в Приоритете 4.</w:t>
            </w:r>
          </w:p>
          <w:p w:rsidR="006A2221" w:rsidRPr="006A2221" w:rsidRDefault="006A2221" w:rsidP="006A2221">
            <w:pPr>
              <w:pStyle w:val="pji"/>
            </w:pPr>
            <w:r w:rsidRPr="006A2221">
              <w:rPr>
                <w:i/>
              </w:rPr>
              <w:t xml:space="preserve">Пример: </w:t>
            </w:r>
            <w:r w:rsidRPr="006A2221">
              <w:t>Заявки на предоставление дополнительной документации,  проведение процедур по оптимизации работы системы.</w:t>
            </w:r>
          </w:p>
          <w:p w:rsidR="006A2221" w:rsidRPr="006A2221" w:rsidRDefault="006A2221" w:rsidP="006A2221">
            <w:pPr>
              <w:pStyle w:val="pji"/>
            </w:pPr>
            <w:r w:rsidRPr="006A2221">
              <w:t>Разработка, подготовка инструкций по использованию функционала системы.</w:t>
            </w:r>
          </w:p>
          <w:p w:rsidR="006A2221" w:rsidRPr="006A2221" w:rsidRDefault="006A2221" w:rsidP="006A2221">
            <w:pPr>
              <w:pStyle w:val="pji"/>
            </w:pPr>
            <w:r w:rsidRPr="006A2221">
              <w:t>Заявки, направленные на улучшение работы АИС в целом, и др.</w:t>
            </w:r>
          </w:p>
          <w:p w:rsidR="006A2221" w:rsidRPr="006A2221" w:rsidRDefault="006A2221" w:rsidP="006A2221">
            <w:pPr>
              <w:pStyle w:val="pji"/>
            </w:pPr>
            <w:r w:rsidRPr="006A2221">
              <w:rPr>
                <w:i/>
              </w:rPr>
              <w:t xml:space="preserve">Срок выполнения заявок Поставщиком Исполнителя Услуг на заявку: </w:t>
            </w:r>
            <w:r w:rsidRPr="006A2221">
              <w:t>В течение 160 рабочих часов в рабочее время с момента получения заявки от представителя Заказчика. Также может быть выслана скан</w:t>
            </w:r>
            <w:proofErr w:type="gramStart"/>
            <w:r w:rsidRPr="006A2221">
              <w:t>.</w:t>
            </w:r>
            <w:proofErr w:type="gramEnd"/>
            <w:r w:rsidRPr="006A2221">
              <w:t xml:space="preserve"> </w:t>
            </w:r>
            <w:proofErr w:type="gramStart"/>
            <w:r w:rsidRPr="006A2221">
              <w:t>к</w:t>
            </w:r>
            <w:proofErr w:type="gramEnd"/>
            <w:r w:rsidRPr="006A2221">
              <w:t>опия подписанной представителем Заказчика заявка по эл. почте</w:t>
            </w:r>
          </w:p>
          <w:p w:rsidR="006A2221" w:rsidRPr="006A2221" w:rsidRDefault="006A2221" w:rsidP="006A2221">
            <w:pPr>
              <w:pStyle w:val="pji"/>
              <w:numPr>
                <w:ilvl w:val="0"/>
                <w:numId w:val="6"/>
              </w:numPr>
              <w:tabs>
                <w:tab w:val="left" w:pos="388"/>
              </w:tabs>
              <w:ind w:left="0" w:firstLine="0"/>
            </w:pPr>
            <w:r w:rsidRPr="006A2221">
              <w:rPr>
                <w:b/>
                <w:lang w:val="ru"/>
              </w:rPr>
              <w:t>Регламент обращений</w:t>
            </w:r>
          </w:p>
          <w:p w:rsidR="006A2221" w:rsidRPr="006A2221" w:rsidRDefault="006A2221" w:rsidP="006A2221">
            <w:pPr>
              <w:pStyle w:val="pji"/>
              <w:numPr>
                <w:ilvl w:val="0"/>
                <w:numId w:val="2"/>
              </w:numPr>
              <w:tabs>
                <w:tab w:val="left" w:pos="388"/>
              </w:tabs>
              <w:ind w:left="0" w:firstLine="0"/>
            </w:pPr>
            <w:r w:rsidRPr="006A2221">
              <w:rPr>
                <w:lang w:val="ru"/>
              </w:rPr>
              <w:t>В случае</w:t>
            </w:r>
            <w:proofErr w:type="gramStart"/>
            <w:r w:rsidRPr="006A2221">
              <w:rPr>
                <w:lang w:val="ru"/>
              </w:rPr>
              <w:t>,</w:t>
            </w:r>
            <w:proofErr w:type="gramEnd"/>
            <w:r w:rsidRPr="006A2221">
              <w:rPr>
                <w:lang w:val="ru"/>
              </w:rPr>
              <w:t xml:space="preserve"> если заявка с Приоритетом 1 была подана в рабочее время, Исполнитель обязан принять заявку и приступить выполнению заявки. Если заявку не представляется возможным выполнить в рабочее время, то выполнение Исполнителем осуществляться в нерабочее время, официальные выходные и праздники с участием ответственных представителей Заказчика</w:t>
            </w:r>
            <w:r w:rsidRPr="006A2221">
              <w:t>;</w:t>
            </w:r>
          </w:p>
          <w:p w:rsidR="006A2221" w:rsidRPr="006A2221" w:rsidRDefault="006A2221" w:rsidP="006A2221">
            <w:pPr>
              <w:pStyle w:val="pji"/>
              <w:numPr>
                <w:ilvl w:val="0"/>
                <w:numId w:val="2"/>
              </w:numPr>
              <w:tabs>
                <w:tab w:val="left" w:pos="388"/>
              </w:tabs>
              <w:ind w:left="0" w:firstLine="0"/>
            </w:pPr>
            <w:r w:rsidRPr="006A2221">
              <w:rPr>
                <w:lang w:val="ru"/>
              </w:rPr>
              <w:t>Заявки  направляются Исполнителю следующими способами:</w:t>
            </w:r>
          </w:p>
          <w:p w:rsidR="006A2221" w:rsidRPr="006A2221" w:rsidRDefault="006A2221" w:rsidP="006A2221">
            <w:pPr>
              <w:pStyle w:val="pji"/>
              <w:numPr>
                <w:ilvl w:val="1"/>
                <w:numId w:val="3"/>
              </w:numPr>
              <w:tabs>
                <w:tab w:val="left" w:pos="388"/>
              </w:tabs>
              <w:ind w:left="0" w:firstLine="0"/>
            </w:pPr>
            <w:r w:rsidRPr="006A2221">
              <w:rPr>
                <w:lang w:val="ru"/>
              </w:rPr>
              <w:t>в системе «</w:t>
            </w:r>
            <w:proofErr w:type="spellStart"/>
            <w:r w:rsidRPr="006A2221">
              <w:rPr>
                <w:lang w:val="ru"/>
              </w:rPr>
              <w:t>Lotus</w:t>
            </w:r>
            <w:proofErr w:type="spellEnd"/>
            <w:r w:rsidRPr="006A2221">
              <w:rPr>
                <w:lang w:val="ru"/>
              </w:rPr>
              <w:t>» в подсистеме «Управление сервисом». Инструкция по использованию данной системы предоставляется Заказчиком;</w:t>
            </w:r>
          </w:p>
          <w:p w:rsidR="006A2221" w:rsidRPr="006A2221" w:rsidRDefault="006A2221" w:rsidP="006A2221">
            <w:pPr>
              <w:pStyle w:val="pji"/>
              <w:numPr>
                <w:ilvl w:val="0"/>
                <w:numId w:val="2"/>
              </w:numPr>
              <w:tabs>
                <w:tab w:val="left" w:pos="388"/>
              </w:tabs>
              <w:ind w:left="0" w:firstLine="0"/>
            </w:pPr>
            <w:r w:rsidRPr="006A2221">
              <w:rPr>
                <w:lang w:val="ru"/>
              </w:rPr>
              <w:t>В случае аварийной или иной ситуации, когда нет возможности подать Заявку используя систему «</w:t>
            </w:r>
            <w:proofErr w:type="spellStart"/>
            <w:r w:rsidRPr="006A2221">
              <w:rPr>
                <w:lang w:val="ru"/>
              </w:rPr>
              <w:t>Lotus</w:t>
            </w:r>
            <w:proofErr w:type="spellEnd"/>
            <w:r w:rsidRPr="006A2221">
              <w:rPr>
                <w:lang w:val="ru"/>
              </w:rPr>
              <w:t>», Заявка может быть подана:</w:t>
            </w:r>
          </w:p>
          <w:p w:rsidR="006A2221" w:rsidRPr="006A2221" w:rsidRDefault="006A2221" w:rsidP="006A2221">
            <w:pPr>
              <w:pStyle w:val="pji"/>
              <w:numPr>
                <w:ilvl w:val="1"/>
                <w:numId w:val="2"/>
              </w:numPr>
              <w:tabs>
                <w:tab w:val="left" w:pos="388"/>
              </w:tabs>
              <w:ind w:left="0" w:firstLine="0"/>
            </w:pPr>
            <w:r w:rsidRPr="006A2221">
              <w:rPr>
                <w:lang w:val="ru"/>
              </w:rPr>
              <w:t>по электронному адресу Исполнителя Услуг;</w:t>
            </w:r>
          </w:p>
          <w:p w:rsidR="006A2221" w:rsidRPr="006A2221" w:rsidRDefault="006A2221" w:rsidP="006A2221">
            <w:pPr>
              <w:pStyle w:val="pji"/>
              <w:numPr>
                <w:ilvl w:val="1"/>
                <w:numId w:val="2"/>
              </w:numPr>
              <w:tabs>
                <w:tab w:val="left" w:pos="388"/>
              </w:tabs>
              <w:ind w:left="0" w:firstLine="0"/>
            </w:pPr>
            <w:r w:rsidRPr="006A2221">
              <w:t>п</w:t>
            </w:r>
            <w:r w:rsidRPr="006A2221">
              <w:rPr>
                <w:lang w:val="ru"/>
              </w:rPr>
              <w:t>о телефону Исполнителя услуг.</w:t>
            </w:r>
          </w:p>
          <w:p w:rsidR="006A2221" w:rsidRPr="006A2221" w:rsidRDefault="006A2221" w:rsidP="006A2221">
            <w:pPr>
              <w:pStyle w:val="pji"/>
              <w:numPr>
                <w:ilvl w:val="0"/>
                <w:numId w:val="2"/>
              </w:numPr>
              <w:tabs>
                <w:tab w:val="left" w:pos="388"/>
              </w:tabs>
              <w:ind w:left="0" w:firstLine="0"/>
            </w:pPr>
            <w:r w:rsidRPr="006A2221">
              <w:rPr>
                <w:lang w:val="ru"/>
              </w:rPr>
              <w:lastRenderedPageBreak/>
              <w:t>Приоритеты выполнения заявок устанавливаются ответственным лицом Заказчика согласно пункту  «Классификация обращений» данной ТС</w:t>
            </w:r>
          </w:p>
          <w:p w:rsidR="006A2221" w:rsidRPr="006A2221" w:rsidRDefault="006A2221" w:rsidP="006A2221">
            <w:pPr>
              <w:pStyle w:val="pji"/>
              <w:numPr>
                <w:ilvl w:val="0"/>
                <w:numId w:val="2"/>
              </w:numPr>
              <w:tabs>
                <w:tab w:val="left" w:pos="388"/>
              </w:tabs>
              <w:ind w:left="0" w:firstLine="0"/>
            </w:pPr>
            <w:r w:rsidRPr="006A2221">
              <w:rPr>
                <w:lang w:val="ru"/>
              </w:rPr>
              <w:t>Статусы заявок:</w:t>
            </w:r>
          </w:p>
          <w:p w:rsidR="006A2221" w:rsidRPr="006A2221" w:rsidRDefault="006A2221" w:rsidP="006A2221">
            <w:pPr>
              <w:pStyle w:val="pji"/>
              <w:numPr>
                <w:ilvl w:val="1"/>
                <w:numId w:val="2"/>
              </w:numPr>
              <w:tabs>
                <w:tab w:val="left" w:pos="388"/>
              </w:tabs>
              <w:ind w:left="0" w:firstLine="0"/>
            </w:pPr>
            <w:r w:rsidRPr="006A2221">
              <w:rPr>
                <w:lang w:val="ru"/>
              </w:rPr>
              <w:t>На рассмотрении</w:t>
            </w:r>
          </w:p>
          <w:p w:rsidR="006A2221" w:rsidRPr="006A2221" w:rsidRDefault="006A2221" w:rsidP="006A2221">
            <w:pPr>
              <w:pStyle w:val="pji"/>
              <w:numPr>
                <w:ilvl w:val="1"/>
                <w:numId w:val="2"/>
              </w:numPr>
              <w:tabs>
                <w:tab w:val="left" w:pos="388"/>
              </w:tabs>
              <w:ind w:left="0" w:firstLine="0"/>
            </w:pPr>
            <w:r w:rsidRPr="006A2221">
              <w:rPr>
                <w:lang w:val="ru"/>
              </w:rPr>
              <w:t>На диагностике</w:t>
            </w:r>
          </w:p>
          <w:p w:rsidR="006A2221" w:rsidRPr="006A2221" w:rsidRDefault="006A2221" w:rsidP="006A2221">
            <w:pPr>
              <w:pStyle w:val="pji"/>
              <w:numPr>
                <w:ilvl w:val="1"/>
                <w:numId w:val="2"/>
              </w:numPr>
              <w:tabs>
                <w:tab w:val="left" w:pos="388"/>
              </w:tabs>
              <w:ind w:left="0" w:firstLine="0"/>
            </w:pPr>
            <w:r w:rsidRPr="006A2221">
              <w:rPr>
                <w:lang w:val="ru"/>
              </w:rPr>
              <w:t>Перенаправлена</w:t>
            </w:r>
          </w:p>
          <w:p w:rsidR="006A2221" w:rsidRPr="006A2221" w:rsidRDefault="006A2221" w:rsidP="006A2221">
            <w:pPr>
              <w:pStyle w:val="pji"/>
              <w:numPr>
                <w:ilvl w:val="1"/>
                <w:numId w:val="2"/>
              </w:numPr>
              <w:tabs>
                <w:tab w:val="left" w:pos="388"/>
              </w:tabs>
              <w:ind w:left="0" w:firstLine="0"/>
            </w:pPr>
            <w:r w:rsidRPr="006A2221">
              <w:rPr>
                <w:lang w:val="ru"/>
              </w:rPr>
              <w:t>На подтверждении</w:t>
            </w:r>
          </w:p>
          <w:p w:rsidR="006A2221" w:rsidRPr="006A2221" w:rsidRDefault="006A2221" w:rsidP="006A2221">
            <w:pPr>
              <w:pStyle w:val="pji"/>
              <w:numPr>
                <w:ilvl w:val="1"/>
                <w:numId w:val="2"/>
              </w:numPr>
              <w:tabs>
                <w:tab w:val="left" w:pos="388"/>
              </w:tabs>
              <w:ind w:left="0" w:firstLine="0"/>
            </w:pPr>
            <w:r w:rsidRPr="006A2221">
              <w:rPr>
                <w:lang w:val="ru"/>
              </w:rPr>
              <w:t>Закрыта</w:t>
            </w:r>
          </w:p>
          <w:p w:rsidR="006A2221" w:rsidRPr="006A2221" w:rsidRDefault="006A2221" w:rsidP="006A2221">
            <w:pPr>
              <w:pStyle w:val="pji"/>
              <w:numPr>
                <w:ilvl w:val="0"/>
                <w:numId w:val="2"/>
              </w:numPr>
              <w:tabs>
                <w:tab w:val="left" w:pos="388"/>
              </w:tabs>
              <w:ind w:left="0" w:firstLine="0"/>
            </w:pPr>
            <w:r w:rsidRPr="006A2221">
              <w:rPr>
                <w:lang w:val="ru"/>
              </w:rPr>
              <w:t>При поступлении заявки Исполнителю устанавливается статус «На рассмотрении»</w:t>
            </w:r>
            <w:r w:rsidRPr="006A2221">
              <w:t>;</w:t>
            </w:r>
          </w:p>
          <w:p w:rsidR="006A2221" w:rsidRPr="006A2221" w:rsidRDefault="006A2221" w:rsidP="006A2221">
            <w:pPr>
              <w:pStyle w:val="pji"/>
              <w:numPr>
                <w:ilvl w:val="0"/>
                <w:numId w:val="2"/>
              </w:numPr>
              <w:tabs>
                <w:tab w:val="left" w:pos="388"/>
              </w:tabs>
              <w:ind w:left="0" w:firstLine="0"/>
            </w:pPr>
            <w:r w:rsidRPr="006A2221">
              <w:rPr>
                <w:lang w:val="ru"/>
              </w:rPr>
              <w:t>При начале выполнения заявки Исполнителем устанавливается статус «На диагностике»</w:t>
            </w:r>
            <w:r w:rsidRPr="006A2221">
              <w:t>;</w:t>
            </w:r>
          </w:p>
          <w:p w:rsidR="006A2221" w:rsidRPr="006A2221" w:rsidRDefault="006A2221" w:rsidP="006A2221">
            <w:pPr>
              <w:pStyle w:val="pji"/>
              <w:numPr>
                <w:ilvl w:val="0"/>
                <w:numId w:val="2"/>
              </w:numPr>
              <w:tabs>
                <w:tab w:val="left" w:pos="388"/>
              </w:tabs>
              <w:ind w:left="0" w:firstLine="0"/>
            </w:pPr>
            <w:r w:rsidRPr="006A2221">
              <w:rPr>
                <w:lang w:val="ru"/>
              </w:rPr>
              <w:t>При некорректном оформлении заявки, то устанавливается статус «Перенаправлена»</w:t>
            </w:r>
            <w:r w:rsidRPr="006A2221">
              <w:t>;</w:t>
            </w:r>
          </w:p>
          <w:p w:rsidR="006A2221" w:rsidRPr="006A2221" w:rsidRDefault="006A2221" w:rsidP="006A2221">
            <w:pPr>
              <w:pStyle w:val="pji"/>
              <w:numPr>
                <w:ilvl w:val="0"/>
                <w:numId w:val="2"/>
              </w:numPr>
              <w:tabs>
                <w:tab w:val="left" w:pos="388"/>
              </w:tabs>
              <w:ind w:left="0" w:firstLine="0"/>
            </w:pPr>
            <w:r w:rsidRPr="006A2221">
              <w:rPr>
                <w:lang w:val="ru"/>
              </w:rPr>
              <w:t>При завершении выполнения заявки Исполнителем устанавливается статус «На подтверждении»</w:t>
            </w:r>
            <w:r w:rsidRPr="006A2221">
              <w:t>;</w:t>
            </w:r>
          </w:p>
          <w:p w:rsidR="006A2221" w:rsidRPr="006A2221" w:rsidRDefault="006A2221" w:rsidP="006A2221">
            <w:pPr>
              <w:pStyle w:val="pji"/>
              <w:numPr>
                <w:ilvl w:val="0"/>
                <w:numId w:val="2"/>
              </w:numPr>
              <w:tabs>
                <w:tab w:val="left" w:pos="388"/>
              </w:tabs>
              <w:ind w:left="0" w:firstLine="0"/>
            </w:pPr>
            <w:r w:rsidRPr="006A2221">
              <w:rPr>
                <w:lang w:val="ru"/>
              </w:rPr>
              <w:t>После согласования закрытия заявки Заказчиком устанавливается статус «Закрыта»</w:t>
            </w:r>
            <w:r w:rsidRPr="006A2221">
              <w:t>;</w:t>
            </w:r>
          </w:p>
          <w:p w:rsidR="006A2221" w:rsidRPr="006A2221" w:rsidRDefault="006A2221" w:rsidP="006A2221">
            <w:pPr>
              <w:pStyle w:val="pji"/>
              <w:numPr>
                <w:ilvl w:val="0"/>
                <w:numId w:val="2"/>
              </w:numPr>
              <w:tabs>
                <w:tab w:val="left" w:pos="388"/>
              </w:tabs>
              <w:ind w:left="0" w:firstLine="0"/>
            </w:pPr>
            <w:r w:rsidRPr="006A2221">
              <w:rPr>
                <w:lang w:val="ru"/>
              </w:rPr>
              <w:t>С момента установки статуса заявки «На подтверждении» Заказчик обязуется проверить и принять выполненные услуги, либо дать мотивированный отказ в срок - 5 рабочих дней</w:t>
            </w:r>
            <w:r w:rsidRPr="006A2221">
              <w:t>;</w:t>
            </w:r>
          </w:p>
          <w:p w:rsidR="006A2221" w:rsidRPr="006A2221" w:rsidRDefault="006A2221" w:rsidP="006A2221">
            <w:pPr>
              <w:pStyle w:val="pji"/>
              <w:numPr>
                <w:ilvl w:val="0"/>
                <w:numId w:val="2"/>
              </w:numPr>
              <w:tabs>
                <w:tab w:val="left" w:pos="388"/>
              </w:tabs>
              <w:ind w:left="0" w:firstLine="0"/>
            </w:pPr>
            <w:r w:rsidRPr="006A2221">
              <w:rPr>
                <w:lang w:val="ru"/>
              </w:rPr>
              <w:t>В случае отсутствия мотивированного отказа в установленный срок, заявка со статусом «На подтверждении» считается закрытой</w:t>
            </w:r>
            <w:r w:rsidRPr="006A2221">
              <w:t>;</w:t>
            </w:r>
          </w:p>
          <w:p w:rsidR="006A2221" w:rsidRPr="006A2221" w:rsidRDefault="006A2221" w:rsidP="006A2221">
            <w:pPr>
              <w:pStyle w:val="pji"/>
            </w:pPr>
            <w:r w:rsidRPr="006A2221">
              <w:t xml:space="preserve">После подписания договора на оказание услуг Исполнитель обязуется предоставить контактную информацию Заказчику, в которой будут указаны электронные адреса и контактные телефоны, необходимые для выполнения Услуг. </w:t>
            </w:r>
          </w:p>
          <w:p w:rsidR="006A2221" w:rsidRPr="006A2221" w:rsidRDefault="006A2221" w:rsidP="006A2221">
            <w:pPr>
              <w:pStyle w:val="pji"/>
            </w:pPr>
            <w:r w:rsidRPr="006A2221">
              <w:t>Исполнитель должен являться действующим партнёром производителя программного обеспечения «1С</w:t>
            </w:r>
            <w:proofErr w:type="gramStart"/>
            <w:r w:rsidRPr="006A2221">
              <w:t>:П</w:t>
            </w:r>
            <w:proofErr w:type="gramEnd"/>
            <w:r w:rsidRPr="006A2221">
              <w:t>редприятие 8» - компании «1С» (приложить копию сертификата либо иного подтверждающего документа 1С:Франчайзинг в составе конкурсной заявки).</w:t>
            </w:r>
          </w:p>
          <w:p w:rsidR="006A2221" w:rsidRPr="006A2221" w:rsidRDefault="006A2221" w:rsidP="006A2221">
            <w:pPr>
              <w:pStyle w:val="pji"/>
            </w:pPr>
            <w:r w:rsidRPr="006A2221">
              <w:t>Приложить к конкурсной документации официальное письмо на имя Заказчика от регионального представительства обладателя исключительных авторских прав на программные продукты системы «1С Предприятие 8» в Казахстане, которое подтвердит статус поставщика «Партнер-</w:t>
            </w:r>
            <w:proofErr w:type="spellStart"/>
            <w:r w:rsidRPr="006A2221">
              <w:t>франчайзи</w:t>
            </w:r>
            <w:proofErr w:type="spellEnd"/>
            <w:r w:rsidRPr="006A2221">
              <w:t xml:space="preserve"> фирмы 1С».</w:t>
            </w:r>
          </w:p>
          <w:p w:rsidR="006A2221" w:rsidRPr="006A2221" w:rsidRDefault="006A2221" w:rsidP="006A2221">
            <w:pPr>
              <w:pStyle w:val="pji"/>
            </w:pPr>
            <w:proofErr w:type="gramStart"/>
            <w:r w:rsidRPr="006A2221">
              <w:t>В целях организации стабильной работы ПО, потенциальный поставщик по необходимости должен обеспечить присутствие в рабочее время соответствующих специалистов для оперативного устранения проблем по работе с ПО во время их эксплуатации.</w:t>
            </w:r>
            <w:proofErr w:type="gramEnd"/>
          </w:p>
          <w:p w:rsidR="00FA6571" w:rsidRDefault="006A2221" w:rsidP="006A2221">
            <w:pPr>
              <w:pStyle w:val="pji"/>
            </w:pPr>
            <w:r w:rsidRPr="006A2221">
              <w:t>Оплата производится Заказчиком за фактически предоставленные услуги на основании двухсторонних актов.</w:t>
            </w:r>
          </w:p>
        </w:tc>
      </w:tr>
      <w:tr w:rsidR="006A2221" w:rsidTr="006A2221">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221" w:rsidRDefault="006A2221" w:rsidP="008A3B2E">
            <w:pPr>
              <w:pStyle w:val="pji"/>
            </w:pPr>
            <w:r>
              <w:lastRenderedPageBreak/>
              <w:t xml:space="preserve">Условия к потенциальному поставщику в случае определения его </w:t>
            </w:r>
            <w:r>
              <w:lastRenderedPageBreak/>
              <w:t>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6A2221" w:rsidRPr="006A2221" w:rsidRDefault="006A2221" w:rsidP="006A2221">
            <w:pPr>
              <w:spacing w:line="240" w:lineRule="auto"/>
              <w:jc w:val="both"/>
              <w:rPr>
                <w:rFonts w:ascii="Times New Roman" w:hAnsi="Times New Roman" w:cs="Times New Roman"/>
                <w:sz w:val="24"/>
              </w:rPr>
            </w:pPr>
            <w:r w:rsidRPr="006A2221">
              <w:rPr>
                <w:rFonts w:ascii="Times New Roman" w:hAnsi="Times New Roman" w:cs="Times New Roman"/>
                <w:sz w:val="24"/>
              </w:rPr>
              <w:lastRenderedPageBreak/>
              <w:t xml:space="preserve">Поставщик несет всю ответственность за качество оказываемых Услуг и за соблюдение требований внутренних документов, регламентирующих Информационную </w:t>
            </w:r>
            <w:r w:rsidRPr="006A2221">
              <w:rPr>
                <w:rFonts w:ascii="Times New Roman" w:hAnsi="Times New Roman" w:cs="Times New Roman"/>
                <w:sz w:val="24"/>
              </w:rPr>
              <w:lastRenderedPageBreak/>
              <w:t>безопасность Заказчика.</w:t>
            </w:r>
          </w:p>
        </w:tc>
      </w:tr>
    </w:tbl>
    <w:p w:rsidR="00FA6571" w:rsidRDefault="00FA6571" w:rsidP="00FA6571">
      <w:pPr>
        <w:pStyle w:val="pj"/>
      </w:pPr>
      <w:r>
        <w:lastRenderedPageBreak/>
        <w:t> </w:t>
      </w:r>
    </w:p>
    <w:p w:rsidR="00FA6571" w:rsidRDefault="00FA6571" w:rsidP="00FA6571">
      <w:pPr>
        <w:pStyle w:val="pj"/>
      </w:pPr>
      <w:r>
        <w:t>* сведения подтягиваются из плана государственных закупок (отображаются автоматически).</w:t>
      </w:r>
    </w:p>
    <w:p w:rsidR="00FA6571" w:rsidRDefault="00FA6571" w:rsidP="00FA6571">
      <w:pPr>
        <w:pStyle w:val="pj"/>
      </w:pPr>
      <w:r>
        <w:t> </w:t>
      </w:r>
    </w:p>
    <w:p w:rsidR="00FA6571" w:rsidRDefault="00FA6571" w:rsidP="00FA6571">
      <w:pPr>
        <w:pStyle w:val="pj"/>
      </w:pPr>
      <w:r>
        <w:t>Примечание.</w:t>
      </w:r>
    </w:p>
    <w:p w:rsidR="00FA6571" w:rsidRDefault="00FA6571" w:rsidP="00FA6571">
      <w:pPr>
        <w:pStyle w:val="pj"/>
      </w:pPr>
      <w:r>
        <w:t>1. Каждые характеристики, параметры, исходные данные и дополнительные условия к исполнителю указываются отдельной строкой.</w:t>
      </w:r>
    </w:p>
    <w:p w:rsidR="00FA6571" w:rsidRDefault="00FA6571" w:rsidP="00FA6571">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FA6571" w:rsidRDefault="00FA6571" w:rsidP="00FA6571">
      <w:pPr>
        <w:pStyle w:val="pj"/>
      </w:pPr>
      <w:r>
        <w:t>3. Установление требований технической спецификации в иных документах не допускается.</w:t>
      </w:r>
    </w:p>
    <w:p w:rsidR="00FA6571" w:rsidRDefault="00FA6571" w:rsidP="00FA6571">
      <w:pPr>
        <w:pStyle w:val="p"/>
      </w:pPr>
      <w:r>
        <w:t> </w:t>
      </w:r>
    </w:p>
    <w:p w:rsidR="00896756" w:rsidRDefault="00896756"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FA6571" w:rsidRDefault="00FA6571" w:rsidP="00FA6571">
      <w:pPr>
        <w:shd w:val="clear" w:color="auto" w:fill="FFFFFF"/>
        <w:spacing w:before="150" w:after="0" w:line="240" w:lineRule="auto"/>
        <w:rPr>
          <w:rFonts w:ascii="Times New Roman" w:hAnsi="Times New Roman" w:cs="Times New Roman"/>
          <w:sz w:val="24"/>
          <w:szCs w:val="24"/>
        </w:rPr>
      </w:pPr>
    </w:p>
    <w:p w:rsidR="006A2221" w:rsidRDefault="006A2221">
      <w:pPr>
        <w:rPr>
          <w:rFonts w:ascii="Times New Roman" w:hAnsi="Times New Roman" w:cs="Times New Roman"/>
          <w:sz w:val="24"/>
          <w:szCs w:val="24"/>
        </w:rPr>
      </w:pPr>
      <w:r>
        <w:rPr>
          <w:rFonts w:ascii="Times New Roman" w:hAnsi="Times New Roman" w:cs="Times New Roman"/>
          <w:sz w:val="24"/>
          <w:szCs w:val="24"/>
        </w:rPr>
        <w:br w:type="page"/>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FA6571" w:rsidRPr="00FA6571" w:rsidTr="006A2221">
        <w:tc>
          <w:tcPr>
            <w:tcW w:w="13380" w:type="dxa"/>
            <w:tcBorders>
              <w:top w:val="nil"/>
              <w:left w:val="nil"/>
              <w:bottom w:val="nil"/>
              <w:right w:val="nil"/>
            </w:tcBorders>
            <w:shd w:val="clear" w:color="auto" w:fill="auto"/>
            <w:tcMar>
              <w:top w:w="45" w:type="dxa"/>
              <w:left w:w="75" w:type="dxa"/>
              <w:bottom w:w="45" w:type="dxa"/>
              <w:right w:w="75" w:type="dxa"/>
            </w:tcMar>
            <w:hideMark/>
          </w:tcPr>
          <w:p w:rsidR="00FA6571" w:rsidRPr="00FA6571" w:rsidRDefault="00FA6571" w:rsidP="002F01D3">
            <w:pPr>
              <w:shd w:val="clear" w:color="auto" w:fill="FFFFFF"/>
              <w:spacing w:before="150" w:after="0" w:line="240" w:lineRule="auto"/>
              <w:jc w:val="center"/>
              <w:rPr>
                <w:rFonts w:ascii="Times New Roman" w:hAnsi="Times New Roman" w:cs="Times New Roman"/>
                <w:sz w:val="24"/>
                <w:szCs w:val="24"/>
              </w:rPr>
            </w:pPr>
            <w:proofErr w:type="spellStart"/>
            <w:r w:rsidRPr="00FA6571">
              <w:rPr>
                <w:rFonts w:ascii="Times New Roman" w:hAnsi="Times New Roman" w:cs="Times New Roman"/>
                <w:sz w:val="24"/>
                <w:szCs w:val="24"/>
              </w:rPr>
              <w:lastRenderedPageBreak/>
              <w:t>Конкурстық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w:t>
            </w:r>
            <w:proofErr w:type="gramStart"/>
            <w:r w:rsidRPr="00FA6571">
              <w:rPr>
                <w:rFonts w:ascii="Times New Roman" w:hAnsi="Times New Roman" w:cs="Times New Roman"/>
                <w:sz w:val="24"/>
                <w:szCs w:val="24"/>
              </w:rPr>
              <w:t>жаттама</w:t>
            </w:r>
            <w:proofErr w:type="gramEnd"/>
            <w:r w:rsidRPr="00FA6571">
              <w:rPr>
                <w:rFonts w:ascii="Times New Roman" w:hAnsi="Times New Roman" w:cs="Times New Roman"/>
                <w:sz w:val="24"/>
                <w:szCs w:val="24"/>
              </w:rPr>
              <w:t>ға</w:t>
            </w:r>
            <w:proofErr w:type="spellEnd"/>
            <w:r w:rsidRPr="00FA6571">
              <w:rPr>
                <w:rFonts w:ascii="Times New Roman" w:hAnsi="Times New Roman" w:cs="Times New Roman"/>
                <w:sz w:val="24"/>
                <w:szCs w:val="24"/>
              </w:rPr>
              <w:br/>
              <w:t>15-қосымша</w:t>
            </w:r>
          </w:p>
        </w:tc>
      </w:tr>
    </w:tbl>
    <w:p w:rsidR="00FA6571" w:rsidRDefault="00FA6571" w:rsidP="002F01D3">
      <w:pPr>
        <w:shd w:val="clear" w:color="auto" w:fill="FFFFFF"/>
        <w:spacing w:before="150" w:after="0" w:line="240" w:lineRule="auto"/>
        <w:jc w:val="center"/>
        <w:rPr>
          <w:rFonts w:ascii="Times New Roman" w:hAnsi="Times New Roman" w:cs="Times New Roman"/>
          <w:b/>
          <w:sz w:val="24"/>
          <w:szCs w:val="24"/>
        </w:rPr>
      </w:pPr>
      <w:proofErr w:type="spellStart"/>
      <w:r w:rsidRPr="002F01D3">
        <w:rPr>
          <w:rFonts w:ascii="Times New Roman" w:hAnsi="Times New Roman" w:cs="Times New Roman"/>
          <w:b/>
          <w:sz w:val="24"/>
          <w:szCs w:val="24"/>
        </w:rPr>
        <w:t>Сатып</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алынатын</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қызметтердің</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техникалық</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ерекшелігі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тапсырыс</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беруші</w:t>
      </w:r>
      <w:proofErr w:type="spellEnd"/>
      <w:r w:rsidRPr="002F01D3">
        <w:rPr>
          <w:rFonts w:ascii="Times New Roman" w:hAnsi="Times New Roman" w:cs="Times New Roman"/>
          <w:b/>
          <w:sz w:val="24"/>
          <w:szCs w:val="24"/>
        </w:rPr>
        <w:t xml:space="preserve"> </w:t>
      </w:r>
      <w:proofErr w:type="spellStart"/>
      <w:r w:rsidRPr="002F01D3">
        <w:rPr>
          <w:rFonts w:ascii="Times New Roman" w:hAnsi="Times New Roman" w:cs="Times New Roman"/>
          <w:b/>
          <w:sz w:val="24"/>
          <w:szCs w:val="24"/>
        </w:rPr>
        <w:t>толтырады</w:t>
      </w:r>
      <w:proofErr w:type="spellEnd"/>
      <w:r w:rsidRPr="002F01D3">
        <w:rPr>
          <w:rFonts w:ascii="Times New Roman" w:hAnsi="Times New Roman" w:cs="Times New Roman"/>
          <w:b/>
          <w:sz w:val="24"/>
          <w:szCs w:val="24"/>
        </w:rPr>
        <w:t>)</w:t>
      </w:r>
    </w:p>
    <w:p w:rsidR="002F01D3" w:rsidRPr="002F01D3" w:rsidRDefault="002F01D3" w:rsidP="002F01D3">
      <w:pPr>
        <w:shd w:val="clear" w:color="auto" w:fill="FFFFFF"/>
        <w:spacing w:before="150" w:after="0" w:line="240" w:lineRule="auto"/>
        <w:jc w:val="center"/>
        <w:rPr>
          <w:rFonts w:ascii="Times New Roman" w:hAnsi="Times New Roman" w:cs="Times New Roman"/>
          <w:b/>
          <w:sz w:val="24"/>
          <w:szCs w:val="24"/>
        </w:rPr>
      </w:pP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Тапсырыс</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берушінің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 xml:space="preserve"> </w:t>
      </w:r>
      <w:r w:rsidR="006A2221" w:rsidRPr="006A2221">
        <w:rPr>
          <w:rFonts w:ascii="Times New Roman" w:hAnsi="Times New Roman" w:cs="Times New Roman"/>
          <w:sz w:val="24"/>
          <w:szCs w:val="24"/>
        </w:rPr>
        <w:t>«</w:t>
      </w:r>
      <w:proofErr w:type="spellStart"/>
      <w:r w:rsidR="006A2221" w:rsidRPr="006A2221">
        <w:rPr>
          <w:rFonts w:ascii="Times New Roman" w:hAnsi="Times New Roman" w:cs="Times New Roman"/>
          <w:sz w:val="24"/>
          <w:szCs w:val="24"/>
        </w:rPr>
        <w:t>Қазтелерадио</w:t>
      </w:r>
      <w:proofErr w:type="spellEnd"/>
      <w:r w:rsidR="006A2221" w:rsidRPr="006A2221">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Ұйымдастырушының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6A2221">
        <w:rPr>
          <w:rFonts w:ascii="Times New Roman" w:hAnsi="Times New Roman" w:cs="Times New Roman"/>
          <w:sz w:val="24"/>
          <w:szCs w:val="24"/>
          <w:lang w:val="kk-KZ"/>
        </w:rPr>
        <w:t xml:space="preserve"> </w:t>
      </w:r>
      <w:r w:rsidR="006A2221" w:rsidRPr="006A2221">
        <w:rPr>
          <w:rFonts w:ascii="Times New Roman" w:hAnsi="Times New Roman" w:cs="Times New Roman"/>
          <w:sz w:val="24"/>
          <w:szCs w:val="24"/>
        </w:rPr>
        <w:t>«</w:t>
      </w:r>
      <w:proofErr w:type="spellStart"/>
      <w:r w:rsidR="006A2221" w:rsidRPr="006A2221">
        <w:rPr>
          <w:rFonts w:ascii="Times New Roman" w:hAnsi="Times New Roman" w:cs="Times New Roman"/>
          <w:sz w:val="24"/>
          <w:szCs w:val="24"/>
        </w:rPr>
        <w:t>Қазтелерадио</w:t>
      </w:r>
      <w:proofErr w:type="spellEnd"/>
      <w:r w:rsidR="006A2221" w:rsidRPr="006A2221">
        <w:rPr>
          <w:rFonts w:ascii="Times New Roman" w:hAnsi="Times New Roman" w:cs="Times New Roman"/>
          <w:sz w:val="24"/>
          <w:szCs w:val="24"/>
        </w:rPr>
        <w:t>» АҚ</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№________________________________</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Конкурстың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6A2221" w:rsidRPr="006A2221">
        <w:t xml:space="preserve"> </w:t>
      </w:r>
      <w:proofErr w:type="spellStart"/>
      <w:r w:rsidR="006A2221" w:rsidRPr="006A2221">
        <w:rPr>
          <w:rFonts w:ascii="Times New Roman" w:hAnsi="Times New Roman" w:cs="Times New Roman"/>
          <w:sz w:val="24"/>
          <w:szCs w:val="24"/>
        </w:rPr>
        <w:t>Техникалық</w:t>
      </w:r>
      <w:proofErr w:type="spellEnd"/>
      <w:r w:rsidR="006A2221" w:rsidRPr="006A2221">
        <w:rPr>
          <w:rFonts w:ascii="Times New Roman" w:hAnsi="Times New Roman" w:cs="Times New Roman"/>
          <w:sz w:val="24"/>
          <w:szCs w:val="24"/>
        </w:rPr>
        <w:t xml:space="preserve"> </w:t>
      </w:r>
      <w:proofErr w:type="spellStart"/>
      <w:r w:rsidR="006A2221" w:rsidRPr="006A2221">
        <w:rPr>
          <w:rFonts w:ascii="Times New Roman" w:hAnsi="Times New Roman" w:cs="Times New Roman"/>
          <w:sz w:val="24"/>
          <w:szCs w:val="24"/>
        </w:rPr>
        <w:t>қолдау</w:t>
      </w:r>
      <w:proofErr w:type="spellEnd"/>
      <w:r w:rsidR="006A2221" w:rsidRPr="006A2221">
        <w:rPr>
          <w:rFonts w:ascii="Times New Roman" w:hAnsi="Times New Roman" w:cs="Times New Roman"/>
          <w:sz w:val="24"/>
          <w:szCs w:val="24"/>
        </w:rPr>
        <w:t xml:space="preserve"> 1С</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Лоттың</w:t>
      </w:r>
      <w:proofErr w:type="spellEnd"/>
      <w:r w:rsidRPr="00FA6571">
        <w:rPr>
          <w:rFonts w:ascii="Times New Roman" w:hAnsi="Times New Roman" w:cs="Times New Roman"/>
          <w:sz w:val="24"/>
          <w:szCs w:val="24"/>
        </w:rPr>
        <w:t xml:space="preserve"> №____________________________________</w:t>
      </w:r>
    </w:p>
    <w:p w:rsidR="00FA6571" w:rsidRPr="00FA6571" w:rsidRDefault="00FA6571" w:rsidP="002F01D3">
      <w:pPr>
        <w:shd w:val="clear" w:color="auto" w:fill="FFFFFF"/>
        <w:spacing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Лоттың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006A2221" w:rsidRPr="006A2221">
        <w:t xml:space="preserve"> </w:t>
      </w:r>
      <w:proofErr w:type="spellStart"/>
      <w:r w:rsidR="006A2221" w:rsidRPr="006A2221">
        <w:rPr>
          <w:rFonts w:ascii="Times New Roman" w:hAnsi="Times New Roman" w:cs="Times New Roman"/>
          <w:sz w:val="24"/>
          <w:szCs w:val="24"/>
        </w:rPr>
        <w:t>Техникалық</w:t>
      </w:r>
      <w:proofErr w:type="spellEnd"/>
      <w:r w:rsidR="006A2221" w:rsidRPr="006A2221">
        <w:rPr>
          <w:rFonts w:ascii="Times New Roman" w:hAnsi="Times New Roman" w:cs="Times New Roman"/>
          <w:sz w:val="24"/>
          <w:szCs w:val="24"/>
        </w:rPr>
        <w:t xml:space="preserve"> </w:t>
      </w:r>
      <w:proofErr w:type="spellStart"/>
      <w:r w:rsidR="006A2221" w:rsidRPr="006A2221">
        <w:rPr>
          <w:rFonts w:ascii="Times New Roman" w:hAnsi="Times New Roman" w:cs="Times New Roman"/>
          <w:sz w:val="24"/>
          <w:szCs w:val="24"/>
        </w:rPr>
        <w:t>қолдау</w:t>
      </w:r>
      <w:proofErr w:type="spellEnd"/>
      <w:r w:rsidR="006A2221" w:rsidRPr="006A2221">
        <w:rPr>
          <w:rFonts w:ascii="Times New Roman" w:hAnsi="Times New Roman" w:cs="Times New Roman"/>
          <w:sz w:val="24"/>
          <w:szCs w:val="24"/>
        </w:rPr>
        <w:t xml:space="preserve"> 1С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194"/>
        <w:gridCol w:w="5971"/>
      </w:tblGrid>
      <w:tr w:rsidR="002F01D3" w:rsidRPr="00FA6571" w:rsidTr="006A2221">
        <w:trPr>
          <w:trHeight w:val="30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Тауарлардың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жұмыстардың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қызметтердің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бірыңғ</w:t>
            </w:r>
            <w:proofErr w:type="gramStart"/>
            <w:r w:rsidRPr="00FA6571">
              <w:rPr>
                <w:rFonts w:ascii="Times New Roman" w:hAnsi="Times New Roman" w:cs="Times New Roman"/>
                <w:sz w:val="24"/>
                <w:szCs w:val="24"/>
              </w:rPr>
              <w:t>ай</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номенклатуралық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анықтамалығы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кодының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атауы</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Өлшем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бірлігі</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30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Саны (</w:t>
            </w:r>
            <w:proofErr w:type="spellStart"/>
            <w:r w:rsidRPr="00FA6571">
              <w:rPr>
                <w:rFonts w:ascii="Times New Roman" w:hAnsi="Times New Roman" w:cs="Times New Roman"/>
                <w:sz w:val="24"/>
                <w:szCs w:val="24"/>
              </w:rPr>
              <w:t>көлемі</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алмағандағы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бірлі</w:t>
            </w:r>
            <w:proofErr w:type="gramStart"/>
            <w:r w:rsidRPr="00FA6571">
              <w:rPr>
                <w:rFonts w:ascii="Times New Roman" w:hAnsi="Times New Roman" w:cs="Times New Roman"/>
                <w:sz w:val="24"/>
                <w:szCs w:val="24"/>
              </w:rPr>
              <w:t>к</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бағасы</w:t>
            </w:r>
            <w:proofErr w:type="spellEnd"/>
            <w:r w:rsidRPr="00FA6571">
              <w:rPr>
                <w:rFonts w:ascii="Times New Roman" w:hAnsi="Times New Roman" w:cs="Times New Roman"/>
                <w:sz w:val="24"/>
                <w:szCs w:val="24"/>
              </w:rPr>
              <w:t xml:space="preserve"> *</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30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Қосылған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салығын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есепке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алмағанда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үшін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бө</w:t>
            </w:r>
            <w:proofErr w:type="gramStart"/>
            <w:r w:rsidRPr="00FA6571">
              <w:rPr>
                <w:rFonts w:ascii="Times New Roman" w:hAnsi="Times New Roman" w:cs="Times New Roman"/>
                <w:sz w:val="24"/>
                <w:szCs w:val="24"/>
              </w:rPr>
              <w:t>л</w:t>
            </w:r>
            <w:proofErr w:type="gramEnd"/>
            <w:r w:rsidRPr="00FA6571">
              <w:rPr>
                <w:rFonts w:ascii="Times New Roman" w:hAnsi="Times New Roman" w:cs="Times New Roman"/>
                <w:sz w:val="24"/>
                <w:szCs w:val="24"/>
              </w:rPr>
              <w:t>інген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жалпы</w:t>
            </w:r>
            <w:proofErr w:type="spellEnd"/>
            <w:r w:rsidRPr="00FA6571">
              <w:rPr>
                <w:rFonts w:ascii="Times New Roman" w:hAnsi="Times New Roman" w:cs="Times New Roman"/>
                <w:sz w:val="24"/>
                <w:szCs w:val="24"/>
              </w:rPr>
              <w:t xml:space="preserve"> сома *</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Қызмет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мерзі</w:t>
            </w:r>
            <w:proofErr w:type="gram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і</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30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Аванстық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тө</w:t>
            </w:r>
            <w:proofErr w:type="gramStart"/>
            <w:r w:rsidRPr="00FA6571">
              <w:rPr>
                <w:rFonts w:ascii="Times New Roman" w:hAnsi="Times New Roman" w:cs="Times New Roman"/>
                <w:sz w:val="24"/>
                <w:szCs w:val="24"/>
              </w:rPr>
              <w:t>лем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өлшері</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FA6571"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Кепілді</w:t>
            </w:r>
            <w:proofErr w:type="gramStart"/>
            <w:r w:rsidRPr="00FA6571">
              <w:rPr>
                <w:rFonts w:ascii="Times New Roman" w:hAnsi="Times New Roman" w:cs="Times New Roman"/>
                <w:sz w:val="24"/>
                <w:szCs w:val="24"/>
              </w:rPr>
              <w:t>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мерз</w:t>
            </w:r>
            <w:proofErr w:type="gramEnd"/>
            <w:r w:rsidRPr="00FA6571">
              <w:rPr>
                <w:rFonts w:ascii="Times New Roman" w:hAnsi="Times New Roman" w:cs="Times New Roman"/>
                <w:sz w:val="24"/>
                <w:szCs w:val="24"/>
              </w:rPr>
              <w:t>імі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айлармен</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FA6571" w:rsidP="00FA6571">
            <w:pPr>
              <w:shd w:val="clear" w:color="auto" w:fill="FFFFFF"/>
              <w:spacing w:before="150" w:after="0" w:line="240" w:lineRule="auto"/>
              <w:rPr>
                <w:rFonts w:ascii="Times New Roman" w:hAnsi="Times New Roman" w:cs="Times New Roman"/>
                <w:sz w:val="24"/>
                <w:szCs w:val="24"/>
              </w:rPr>
            </w:pPr>
          </w:p>
        </w:tc>
      </w:tr>
      <w:tr w:rsidR="002F01D3" w:rsidRPr="00BA7E9D" w:rsidTr="006A2221">
        <w:trPr>
          <w:trHeight w:val="290"/>
        </w:trPr>
        <w:tc>
          <w:tcPr>
            <w:tcW w:w="3194" w:type="dxa"/>
            <w:shd w:val="clear" w:color="auto" w:fill="auto"/>
            <w:tcMar>
              <w:top w:w="45" w:type="dxa"/>
              <w:left w:w="75" w:type="dxa"/>
              <w:bottom w:w="45" w:type="dxa"/>
              <w:right w:w="75" w:type="dxa"/>
            </w:tcMar>
            <w:hideMark/>
          </w:tcPr>
          <w:p w:rsidR="008210BF" w:rsidRPr="00FA6571"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t>Талап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етілетін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сипаттамалардың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параметрлердің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де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деректердің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сипаттамасы</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6A2221" w:rsidRPr="006A2221" w:rsidRDefault="006A2221" w:rsidP="006A2221">
            <w:pPr>
              <w:tabs>
                <w:tab w:val="left" w:pos="245"/>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1.</w:t>
            </w:r>
            <w:r w:rsidRPr="006A2221">
              <w:rPr>
                <w:rFonts w:ascii="Times New Roman" w:eastAsia="Times New Roman" w:hAnsi="Times New Roman" w:cs="Times New Roman"/>
                <w:b/>
                <w:sz w:val="24"/>
                <w:szCs w:val="24"/>
                <w:lang w:val="kk-KZ" w:eastAsia="ru-RU"/>
              </w:rPr>
              <w:tab/>
              <w:t>Жалпы бөлім</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1С техникалық қолдау бойынша қызметтерді сатып алу жөніндегі осы Техникалық ерекшелік сатып алынатын қызметтердің толық сипаттамасын және талап етілетін техникалық және сапалық сипаттамаларын қамтиды.</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2.</w:t>
            </w:r>
            <w:r w:rsidRPr="006A2221">
              <w:rPr>
                <w:rFonts w:ascii="Times New Roman" w:eastAsia="Times New Roman" w:hAnsi="Times New Roman" w:cs="Times New Roman"/>
                <w:b/>
                <w:sz w:val="24"/>
                <w:szCs w:val="24"/>
                <w:lang w:val="kk-KZ" w:eastAsia="ru-RU"/>
              </w:rPr>
              <w:tab/>
              <w:t>Сатып алынатын қызметтердің толық атауы</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Бағдарламалық өнім негізінде автоматтандырылған ақпараттық есепке алу жүйесін техникалық қолдау бойынша жұмыстар " 1С: Кәсіпорын 8. "Қазтелерадио "АҚ-да" Қазақстан үшін өндірістік кәсіпорынды басқару " (бұдан әрі мәтін бойынша - Қоғам).</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3.</w:t>
            </w:r>
            <w:r w:rsidRPr="006A2221">
              <w:rPr>
                <w:rFonts w:ascii="Times New Roman" w:eastAsia="Times New Roman" w:hAnsi="Times New Roman" w:cs="Times New Roman"/>
                <w:b/>
                <w:sz w:val="24"/>
                <w:szCs w:val="24"/>
                <w:lang w:val="kk-KZ" w:eastAsia="ru-RU"/>
              </w:rPr>
              <w:tab/>
              <w:t>Қолданылатын қысқартулар тізімі және оларға түсініктемелер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ТЕ - Техникалық ерекшелік</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lastRenderedPageBreak/>
              <w:t>АҚ - Акционерлік қоғам</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1С УПП - "1С" - "1С: Кәсіпорын 8" фирмасының бағдарламалық өнімі. Қазақстан үшін өндірістік кәсіпорынды басқару"</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Тапсырыс беруші - "Қазтелерадио" АҚ</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Орындаушы - Әлеуетті қызмет көрсетуші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БҚЕ - Бағдарламалық қамтамасыз ету</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ҚР - Қазақстан Республикасы</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НҚ - негізгі құрал</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АПҚ - Авариялық-профилактикалық қызмет</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КШҚ - Көлік-шаруашылық қызметі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ЕТҚ - Еңбекақы төлеу қоры</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РТС - Радиотелевизиялық станция</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ААЖ - "1С: Кәсіпорын 8. Қазақстан үшін өндірістік кәсіпорынды басқару.</w:t>
            </w:r>
          </w:p>
          <w:p w:rsidR="006A2221" w:rsidRPr="006A2221" w:rsidRDefault="006A2221" w:rsidP="006A2221">
            <w:pPr>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4. ААЖ модификациялау және жөнге келтіру шеңберіндегі қызмет түрлері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4.1. Пайдаланушының «1С: Қазақстандағы өндірістік кәсіпорынды басқару» бағдарламалық өнімінде ААЖ (бұдан әрі - ААЖ) параметрлерін белгілей отырып, телефон және электрондық пошта арқылы Тапсырыс берушінің қызметкерлері үшін оқыту және кеңес беру қызметтері. ААЖ өнімділігін диагностикалау және қалпына келтіру бойынша қызметтер;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4.2. Өндіруші шығарған («1С» компаниясы) ААЖ стандартты жаңартуларын орнату бойынша қызметтер, сондай-ақ өндіруші шығарған («1С» компаниясы) Қазақстан Республикасының заңнамасындағы өзгерістерге байланысты басқа жаңартулар;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4.3. Тапсырыс беруші қызметкерлерінің жұмысының нәтижесі болмаған ААЖ конфигурациясының қателіктерін түзету бойынша қызметтер. ААЖ-нің дұрыс жұмыс істеуі үшін қажетті жабдықты құру бойынша консультациялық қызметтер;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4.4. Орындаушы Тапсырыс берушіге ай сайын ақпараттық технологиялық сүйемелдеу етуі керек (АТС, дискіде). Сондай-ақ, Орындаушының ААЖ-да жасаған жақсартулары мен түзетулерінің толық сипаттамасы (электронды түрде);</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4.5. Орындаушы толық сипаттамасымен бірге 1C УПП жүйесінің типтік функционалдығының барлық жаңартулары туралы хабарлама жіберуге міндеттенеді;</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5. Орындау үшін міндетті жұмыстардың тізімі:</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sz w:val="24"/>
                <w:szCs w:val="24"/>
                <w:lang w:val="kk-KZ" w:eastAsia="ru-RU"/>
              </w:rPr>
              <w:t>1</w:t>
            </w:r>
            <w:r w:rsidRPr="006A2221">
              <w:rPr>
                <w:rFonts w:ascii="Times New Roman" w:eastAsia="Times New Roman" w:hAnsi="Times New Roman" w:cs="Times New Roman"/>
                <w:b/>
                <w:sz w:val="24"/>
                <w:szCs w:val="24"/>
                <w:lang w:val="kk-KZ" w:eastAsia="ru-RU"/>
              </w:rPr>
              <w:t xml:space="preserve">. </w:t>
            </w:r>
            <w:r w:rsidRPr="006A2221">
              <w:rPr>
                <w:rFonts w:ascii="Times New Roman" w:eastAsia="Times New Roman" w:hAnsi="Times New Roman" w:cs="Times New Roman"/>
                <w:sz w:val="24"/>
                <w:szCs w:val="24"/>
                <w:lang w:val="kk-KZ" w:eastAsia="ru-RU"/>
              </w:rPr>
              <w:t>Модульде бөлек есепке алуды көрсете отырып, қоғамның бөлімшелері мен қызметтері бойынша кірістерді автоматты түрде толтыру бойынша деректерді өңдеуді жасау.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2. "Арнаулы құқық субъектісінің қызметіне және технологиялық байланысты қызмет түрлеріне қатысты қызмет көрсету кезінде персо</w:t>
            </w:r>
            <w:r w:rsidR="00755F59">
              <w:rPr>
                <w:rFonts w:ascii="Times New Roman" w:eastAsia="Times New Roman" w:hAnsi="Times New Roman" w:cs="Times New Roman"/>
                <w:sz w:val="24"/>
                <w:szCs w:val="24"/>
                <w:lang w:val="kk-KZ" w:eastAsia="ru-RU"/>
              </w:rPr>
              <w:t xml:space="preserve">налдың қатысуы" есебін әзірлеу № 1Қосымша </w:t>
            </w:r>
            <w:r w:rsidRPr="006A2221">
              <w:rPr>
                <w:rFonts w:ascii="Times New Roman" w:eastAsia="Times New Roman" w:hAnsi="Times New Roman" w:cs="Times New Roman"/>
                <w:sz w:val="24"/>
                <w:szCs w:val="24"/>
                <w:lang w:val="kk-KZ" w:eastAsia="ru-RU"/>
              </w:rPr>
              <w:t xml:space="preserve">- есеп қызметтер бойынша тартылған қызметкерлер санын автоматты түрде </w:t>
            </w:r>
            <w:r w:rsidRPr="006A2221">
              <w:rPr>
                <w:rFonts w:ascii="Times New Roman" w:eastAsia="Times New Roman" w:hAnsi="Times New Roman" w:cs="Times New Roman"/>
                <w:sz w:val="24"/>
                <w:szCs w:val="24"/>
                <w:lang w:val="kk-KZ" w:eastAsia="ru-RU"/>
              </w:rPr>
              <w:lastRenderedPageBreak/>
              <w:t>шығара отырып, бөлімшелер, қызметтер бөлінісінде қалыптастырылуға тиіс.</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Есепті қалыптастыру үшін ЕТҚ, бөлімшелердің жұмылдырылған қызметкерлерін және АПҚ, КШҚ, Техникалық блок, РТС және осы бөлімшелердегі қызметтер бойынша жөндеу бригадасын жатқызу процесін әзірлеу қажет.</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3. "Бөлек есепке алуды жүргізу мақсаттары үшін қызмет түрлері бойынша кірістерді бөлу туралы есеп" есебін әзірлеу </w:t>
            </w:r>
            <w:r w:rsidR="00755F59">
              <w:rPr>
                <w:rFonts w:ascii="Times New Roman" w:eastAsia="Times New Roman" w:hAnsi="Times New Roman" w:cs="Times New Roman"/>
                <w:sz w:val="24"/>
                <w:szCs w:val="24"/>
                <w:lang w:val="kk-KZ" w:eastAsia="ru-RU"/>
              </w:rPr>
              <w:t xml:space="preserve">№ 2 </w:t>
            </w:r>
            <w:r w:rsidRPr="006A2221">
              <w:rPr>
                <w:rFonts w:ascii="Times New Roman" w:eastAsia="Times New Roman" w:hAnsi="Times New Roman" w:cs="Times New Roman"/>
                <w:sz w:val="24"/>
                <w:szCs w:val="24"/>
                <w:lang w:val="kk-KZ" w:eastAsia="ru-RU"/>
              </w:rPr>
              <w:t>Қосымша</w:t>
            </w:r>
            <w:r w:rsidR="00755F59">
              <w:rPr>
                <w:rFonts w:ascii="Times New Roman" w:eastAsia="Times New Roman" w:hAnsi="Times New Roman" w:cs="Times New Roman"/>
                <w:sz w:val="24"/>
                <w:szCs w:val="24"/>
                <w:lang w:val="kk-KZ" w:eastAsia="ru-RU"/>
              </w:rPr>
              <w:t xml:space="preserve"> </w:t>
            </w:r>
            <w:r w:rsidRPr="006A2221">
              <w:rPr>
                <w:rFonts w:ascii="Times New Roman" w:eastAsia="Times New Roman" w:hAnsi="Times New Roman" w:cs="Times New Roman"/>
                <w:sz w:val="24"/>
                <w:szCs w:val="24"/>
                <w:lang w:val="kk-KZ" w:eastAsia="ru-RU"/>
              </w:rPr>
              <w:t>есепті толтыру үшін бастапқы деректердің көзі тиісті есепті кезең үшін 6010 шоты бойынша айналым-сальдо Ведомосы болып табылады.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Есепте Қоғамның табыс сомасы және көрсетілетін қызмет түрлері бойынша ақпарат көрсетілуге тиіс.</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4. "Қызмет көрсету кезінде жанама және жалпы шығындарды, іске қосылған активтерді бөлу коэффициенттерін есептеу" Есебін әзірлеу әкімшілік деректерді жинауға және қызмет түрлері бойынша кірістерді, шығындар мен іске қосылған активтерді қорытынды бөлу туралы есепті жасауға арналған есепті қалыптастыру жөніндегі түсіндірме. Осы нысанды толтыру үшін бастапқы деректердің көзі </w:t>
            </w:r>
            <w:r w:rsidR="00755F59">
              <w:rPr>
                <w:rFonts w:ascii="Times New Roman" w:eastAsia="Times New Roman" w:hAnsi="Times New Roman" w:cs="Times New Roman"/>
                <w:sz w:val="24"/>
                <w:szCs w:val="24"/>
                <w:lang w:val="kk-KZ" w:eastAsia="ru-RU"/>
              </w:rPr>
              <w:t xml:space="preserve">№ 1-2 </w:t>
            </w:r>
            <w:r w:rsidRPr="006A2221">
              <w:rPr>
                <w:rFonts w:ascii="Times New Roman" w:eastAsia="Times New Roman" w:hAnsi="Times New Roman" w:cs="Times New Roman"/>
                <w:sz w:val="24"/>
                <w:szCs w:val="24"/>
                <w:lang w:val="kk-KZ" w:eastAsia="ru-RU"/>
              </w:rPr>
              <w:t>Қос</w:t>
            </w:r>
            <w:r w:rsidR="00755F59">
              <w:rPr>
                <w:rFonts w:ascii="Times New Roman" w:eastAsia="Times New Roman" w:hAnsi="Times New Roman" w:cs="Times New Roman"/>
                <w:sz w:val="24"/>
                <w:szCs w:val="24"/>
                <w:lang w:val="kk-KZ" w:eastAsia="ru-RU"/>
              </w:rPr>
              <w:t xml:space="preserve">ымшаға </w:t>
            </w:r>
            <w:r w:rsidRPr="006A2221">
              <w:rPr>
                <w:rFonts w:ascii="Times New Roman" w:eastAsia="Times New Roman" w:hAnsi="Times New Roman" w:cs="Times New Roman"/>
                <w:sz w:val="24"/>
                <w:szCs w:val="24"/>
                <w:lang w:val="kk-KZ" w:eastAsia="ru-RU"/>
              </w:rPr>
              <w:t>сәйкес нысандарда көрсетілген деректер болып табылады. Есепте қолданыстағы ұйымдық құрылымға сәйкес Қоғамның құрылымдық бөлімшелері ретінде қызмет ететін шығындардың пайда болу орындарының тізімі келтірілген. 3-бағанда жанама және жалпы шығындар мен іске қосылған активтер (кірістер бойынша) үшін қолданылатын бөлу базасы келтіріледі, 4-бағанда көрсетілген кезде тиісті құрылымдық бөлімшенің персоналы тартылған қызметтер бойынша кірістер сомасын құрайтын бөлу базасының мәні көрсетіледі, Қосымшадағы</w:t>
            </w:r>
            <w:r w:rsidR="00755F59">
              <w:rPr>
                <w:rFonts w:ascii="Times New Roman" w:eastAsia="Times New Roman" w:hAnsi="Times New Roman" w:cs="Times New Roman"/>
                <w:sz w:val="24"/>
                <w:szCs w:val="24"/>
                <w:lang w:val="kk-KZ" w:eastAsia="ru-RU"/>
              </w:rPr>
              <w:t xml:space="preserve"> </w:t>
            </w:r>
            <w:r w:rsidR="00755F59" w:rsidRPr="00755F59">
              <w:rPr>
                <w:rFonts w:ascii="Times New Roman" w:eastAsia="Times New Roman" w:hAnsi="Times New Roman" w:cs="Times New Roman"/>
                <w:sz w:val="24"/>
                <w:szCs w:val="24"/>
                <w:lang w:val="kk-KZ" w:eastAsia="ru-RU"/>
              </w:rPr>
              <w:t>№</w:t>
            </w:r>
            <w:r w:rsidR="00755F59">
              <w:rPr>
                <w:rFonts w:ascii="Times New Roman" w:eastAsia="Times New Roman" w:hAnsi="Times New Roman" w:cs="Times New Roman"/>
                <w:sz w:val="24"/>
                <w:szCs w:val="24"/>
                <w:lang w:val="kk-KZ" w:eastAsia="ru-RU"/>
              </w:rPr>
              <w:t>1</w:t>
            </w:r>
            <w:r w:rsidRPr="006A2221">
              <w:rPr>
                <w:rFonts w:ascii="Times New Roman" w:eastAsia="Times New Roman" w:hAnsi="Times New Roman" w:cs="Times New Roman"/>
                <w:sz w:val="24"/>
                <w:szCs w:val="24"/>
                <w:lang w:val="kk-KZ" w:eastAsia="ru-RU"/>
              </w:rPr>
              <w:t xml:space="preserve"> деректеріне сәйкес бөлу базасының мәні мынадай формула бойынша айқындалады. </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Бөлу базасының мәндеріне сәйкес шығындарды бөлу құжаттарындағы барлық жанама және жалпы шығындар мен тартылған активтер автоматты түрде бөлінуі керек (батырманы әзірлеу). Жалпы тартылған активтерді кірістер бойынша бөлудің қолданыстағы өңдеуін пысықтау.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5. "Қызмет көрсетудің өндірістік процесінде активтердің тартылуын бөлу коэффициенттері" есебін пысықтау </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қызметтер тізбесіне өзгерістер енгізу бөлігінде;</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 негізгі құралдар мен материалдық емес активтер топтары бойынша топтастырылған барлық іске қосылған активтердің тізбесі келтірілетін "НҚ тобы" 2-бағанын жасау, 3-баған-онда белгілі бір активтің пайдаланылуы және оның техникалық жай-күйі туралы ақпарат келтіріледі (НҚ – ға резервте пайдаланылатын, пайдаланылмайтын, ВР-белгісін беру), 4-баған–Бұл </w:t>
            </w:r>
            <w:r w:rsidRPr="006A2221">
              <w:rPr>
                <w:rFonts w:ascii="Times New Roman" w:eastAsia="Times New Roman" w:hAnsi="Times New Roman" w:cs="Times New Roman"/>
                <w:sz w:val="24"/>
                <w:szCs w:val="24"/>
                <w:lang w:val="kk-KZ" w:eastAsia="ru-RU"/>
              </w:rPr>
              <w:lastRenderedPageBreak/>
              <w:t>ретте қоғам пайдаланылмайтын және/немесе резервте деп танитын активтер көрсетілетін қызмет түрлеріне, коэффициенттерге қосымша бағанға бөлінуге жатпайды деп танылатын активтерді жатқызу тәсілі (НҚ - ға - тікелей, К - жанама, О - жалпы белгісін беру) – Барлығын көбейту арқылы есептелетін активтің құны амортизация * бөлу коэффициентіне.</w:t>
            </w:r>
          </w:p>
          <w:p w:rsidR="006A2221" w:rsidRPr="006A2221" w:rsidRDefault="006A2221" w:rsidP="006A2221">
            <w:pPr>
              <w:tabs>
                <w:tab w:val="left" w:pos="386"/>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6. "Қолданысқа енгізілген активтерді бөлу және қызмет түрлері бойынша амортизация туралы есеп" есебін әзірлеу есепті қызметтер мен НҚ топтары бойынша және НҚ тобы –П - тікелей тартылған, К - жанама тартылған, О - жалпы активтер белгісі бойынша қалыптастыруға тиіс, 3-бағанда белгілі бір қызметтерге тартылған активтердің құны туралы жиынтық ақпарат келтіріледі. Бастапқы деректердің</w:t>
            </w:r>
            <w:r w:rsidR="00755F59">
              <w:rPr>
                <w:rFonts w:ascii="Times New Roman" w:eastAsia="Times New Roman" w:hAnsi="Times New Roman" w:cs="Times New Roman"/>
                <w:sz w:val="24"/>
                <w:szCs w:val="24"/>
                <w:lang w:val="kk-KZ" w:eastAsia="ru-RU"/>
              </w:rPr>
              <w:t xml:space="preserve"> көзі №4 Қосымшаға </w:t>
            </w:r>
            <w:r w:rsidRPr="006A2221">
              <w:rPr>
                <w:rFonts w:ascii="Times New Roman" w:eastAsia="Times New Roman" w:hAnsi="Times New Roman" w:cs="Times New Roman"/>
                <w:sz w:val="24"/>
                <w:szCs w:val="24"/>
                <w:lang w:val="kk-KZ" w:eastAsia="ru-RU"/>
              </w:rPr>
              <w:t>сәйкес "қолданысқа енгізілген активтердің құнын және қызмет түрлері бойынша амортизацияны бөлуді есептеу нысаны" болып табылады. 4-баған бойынша белгілі бір қызметке тартылған активтердің амортизация сомасы туралы жиынтық ақпарат беріледі. Баст</w:t>
            </w:r>
            <w:r w:rsidR="00755F59">
              <w:rPr>
                <w:rFonts w:ascii="Times New Roman" w:eastAsia="Times New Roman" w:hAnsi="Times New Roman" w:cs="Times New Roman"/>
                <w:sz w:val="24"/>
                <w:szCs w:val="24"/>
                <w:lang w:val="kk-KZ" w:eastAsia="ru-RU"/>
              </w:rPr>
              <w:t xml:space="preserve">апқы деректердің көзі №4 Қосымшаға </w:t>
            </w:r>
            <w:r w:rsidRPr="006A2221">
              <w:rPr>
                <w:rFonts w:ascii="Times New Roman" w:eastAsia="Times New Roman" w:hAnsi="Times New Roman" w:cs="Times New Roman"/>
                <w:sz w:val="24"/>
                <w:szCs w:val="24"/>
                <w:lang w:val="kk-KZ" w:eastAsia="ru-RU"/>
              </w:rPr>
              <w:t>сәйкес "тартылған активтердің құнын және қызмет түрлері бойынша амортизацияны бөлуді есептеу нысаны" болып табылады (қосымшаны қараңыз).</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7. "Қызмет түрлері бойынша шығындарды бөлуді есептеу үшін нысан" есебін әзірлеу-осы нысанды толтыру үшін бастапқы деректердің көзі тиісті есепті кезең үшін шоттардың үлгілік жоспарының 7-бөлімінің шоттары бойынша айналым-сальдо Ведомосы болып табылады. Есепте мыналар көрсетілуі керек:</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өзіндік құн, өткізу бойынша шығыстар, әкімшілік шығыстар және өзге де шығыстар бойынша шығыстар;</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Қоғамның құрылымдық бөлімшелері бойынша шығындар туындайтын орындардың атаулары, қоғамның бухгалтерлік есебінің деректеріне және қолданыстағы есеп саясатына сәйкес шығындар баптарының тізбесі;</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шығындардың белгілі бір орны бойынша Қоғамның бухгалтерлік есебінің деректеріне сәйкес шығындардың тиісті бабының сомасы;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көрсетілетін Тауарларға, жұмыстарға, көрсетілетін қызметтерге бағаны қалыптастыру кезінде ескерілмейтін шығындардың тиісті бабының сомасы көрсетіледі;</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осы немесе өзге де қызметтерге шығындар бабын жатқызу тәсілі көрсетіледі. Сәйкестендіру ретінде келесі шартты белгілер қабылданды: П-тікелей, K-жанама, O-жалпы.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қызметтер бойынша тиісті бөлу коэффициенті көрсетіледі;</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Есеп бастапқы бухгалтерлік деректер мен шығындарды бөлу құжаттары бойынша деректерді алу мүмкіндігімен </w:t>
            </w:r>
            <w:r w:rsidRPr="006A2221">
              <w:rPr>
                <w:rFonts w:ascii="Times New Roman" w:eastAsia="Times New Roman" w:hAnsi="Times New Roman" w:cs="Times New Roman"/>
                <w:sz w:val="24"/>
                <w:szCs w:val="24"/>
                <w:lang w:val="kk-KZ" w:eastAsia="ru-RU"/>
              </w:rPr>
              <w:lastRenderedPageBreak/>
              <w:t>қалыптастырылуы тиіс.</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8. "Қызмет түрлері бойынша шығындарды бөлу туралы есеп" есебін әзірлеу-есепте:</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тиісті кезеңдегі бухгалтерлік есепте көрсетілген қоғамның нақты шығындарына сәйкес шығындардың барлық баптарының тізбесі бар өндірістік бөлімшелер бойынша;</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қоғам көрсететін Тауарларға, жұмыстарға, көрсетілетін қызметтерге бағаны қалыптастыру кезінде ескерілмейтін шығындар баптары бойынша.</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Тауарларға, жұмыстарға, көрсетілетін қызметтерге бағаны қалыптастыру кезінде ескерілмейтін сомаларды шегергендегі шығындар баптарына сәйкес келетін есептік сомамен.</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 белгілі бір қызметке жұмсалатын шығындар сомасы туралы жиынтық ақпарат. Бастапқы деректердің көзі </w:t>
            </w:r>
            <w:r w:rsidR="00755F59" w:rsidRPr="00755F59">
              <w:rPr>
                <w:rFonts w:ascii="Times New Roman" w:eastAsia="Times New Roman" w:hAnsi="Times New Roman" w:cs="Times New Roman"/>
                <w:sz w:val="24"/>
                <w:szCs w:val="24"/>
                <w:lang w:val="kk-KZ" w:eastAsia="ru-RU"/>
              </w:rPr>
              <w:t>№</w:t>
            </w:r>
            <w:r w:rsidR="00755F59">
              <w:rPr>
                <w:rFonts w:ascii="Times New Roman" w:eastAsia="Times New Roman" w:hAnsi="Times New Roman" w:cs="Times New Roman"/>
                <w:sz w:val="24"/>
                <w:szCs w:val="24"/>
                <w:lang w:val="kk-KZ" w:eastAsia="ru-RU"/>
              </w:rPr>
              <w:t xml:space="preserve"> 6 </w:t>
            </w:r>
            <w:r w:rsidRPr="006A2221">
              <w:rPr>
                <w:rFonts w:ascii="Times New Roman" w:eastAsia="Times New Roman" w:hAnsi="Times New Roman" w:cs="Times New Roman"/>
                <w:sz w:val="24"/>
                <w:szCs w:val="24"/>
                <w:lang w:val="kk-KZ" w:eastAsia="ru-RU"/>
              </w:rPr>
              <w:t>қосымша</w:t>
            </w:r>
            <w:r w:rsidR="00755F59">
              <w:rPr>
                <w:rFonts w:ascii="Times New Roman" w:eastAsia="Times New Roman" w:hAnsi="Times New Roman" w:cs="Times New Roman"/>
                <w:sz w:val="24"/>
                <w:szCs w:val="24"/>
                <w:lang w:val="kk-KZ" w:eastAsia="ru-RU"/>
              </w:rPr>
              <w:t>ға</w:t>
            </w:r>
            <w:r w:rsidRPr="006A2221">
              <w:rPr>
                <w:rFonts w:ascii="Times New Roman" w:eastAsia="Times New Roman" w:hAnsi="Times New Roman" w:cs="Times New Roman"/>
                <w:sz w:val="24"/>
                <w:szCs w:val="24"/>
                <w:lang w:val="kk-KZ" w:eastAsia="ru-RU"/>
              </w:rPr>
              <w:t xml:space="preserve"> сәйкес "қызмет түрлері бойынша шығындарды бөлуді есептеу нысаны" болып табылады.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 Есепте "қызмет түрлері бойынша кірістерді, шығындарды және іске қосылған активтерді қорытынды бөлу туралы есеп" көрсетілуге тиіс:</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 Осы нысанды толтыру үшін бастапқы деректердің көзі осы ТЕ </w:t>
            </w:r>
            <w:r w:rsidR="00755F59" w:rsidRPr="00755F59">
              <w:rPr>
                <w:rFonts w:ascii="Times New Roman" w:eastAsia="Times New Roman" w:hAnsi="Times New Roman" w:cs="Times New Roman"/>
                <w:sz w:val="24"/>
                <w:szCs w:val="24"/>
                <w:lang w:val="kk-KZ" w:eastAsia="ru-RU"/>
              </w:rPr>
              <w:t>№</w:t>
            </w:r>
            <w:r w:rsidR="00755F59">
              <w:rPr>
                <w:rFonts w:ascii="Times New Roman" w:eastAsia="Times New Roman" w:hAnsi="Times New Roman" w:cs="Times New Roman"/>
                <w:sz w:val="24"/>
                <w:szCs w:val="24"/>
                <w:lang w:val="kk-KZ" w:eastAsia="ru-RU"/>
              </w:rPr>
              <w:t xml:space="preserve"> 2,5,7 </w:t>
            </w:r>
            <w:r w:rsidRPr="006A2221">
              <w:rPr>
                <w:rFonts w:ascii="Times New Roman" w:eastAsia="Times New Roman" w:hAnsi="Times New Roman" w:cs="Times New Roman"/>
                <w:sz w:val="24"/>
                <w:szCs w:val="24"/>
                <w:lang w:val="kk-KZ" w:eastAsia="ru-RU"/>
              </w:rPr>
              <w:t>қосымшасындағы көрсетілген деректер болып табылады.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Құрылған есептерде бастапқы құжаттарды (бастапқы бухгалтерлік құжаттарды, контрагенттерді, бөлімшелерді және шығындарды бөлу құжаттарын) алу мүмкіндігін көздеу.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10. Электр энергиясы нормаларын "тікелей іске қосылған жабдыққа" активке (бекітуге) автоматты түрде жатқызу мүмкіндігімен және тарифтерді жыл сайын автоматты түрде құю мүмкіндігімен электр энергиясы бойынша шығыстар нормаларының есебін пысықтау.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Бөлімшелер мен қызметтер бойынша шығындар баптарын (іссапар шығыстары, бензин, Фото және т.б.) бөлу тетігін әзірлеу.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11. Бухгалтерлік есепте бекітілген шығындар жіктеуішіне сәйкес "шығындар баптары" анықтамалығын ретке келтіру (өзгерістер енгізуді жауапты тұлға жүзеге асырады);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12. Бекітілген кірістер сыныптауышына сәйкес бухгалтерлік есепте "кірістер" анықтамалығын ретке келтіру (өзгерістер енгізуді жауапты тұлға жүзеге асырады);</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13. Қоғамның қайталанатын бөлімшелерін алып тастау бойынша деректерді өңдеуді құру.</w:t>
            </w:r>
          </w:p>
          <w:p w:rsidR="006A2221" w:rsidRPr="006A2221" w:rsidRDefault="006A2221" w:rsidP="006A2221">
            <w:pPr>
              <w:tabs>
                <w:tab w:val="left" w:pos="386"/>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14. Қызмет көрсетуші компанияның "қызмет түрлері бойынша кірістерді, шығындар мен қолданысқа енгізілген активтерді қорытынды бөлу туралы есепті"қалыптастыруды толық сүйемелдеуін ескеру қажет. </w:t>
            </w:r>
          </w:p>
          <w:p w:rsidR="006A2221" w:rsidRPr="006A2221" w:rsidRDefault="006A2221" w:rsidP="006A2221">
            <w:pPr>
              <w:tabs>
                <w:tab w:val="left" w:pos="386"/>
              </w:tabs>
              <w:spacing w:after="0" w:line="240" w:lineRule="auto"/>
              <w:contextualSpacing/>
              <w:jc w:val="both"/>
              <w:rPr>
                <w:rFonts w:ascii="Times New Roman" w:eastAsia="Times New Roman" w:hAnsi="Times New Roman" w:cs="Times New Roman"/>
                <w:sz w:val="24"/>
                <w:szCs w:val="24"/>
                <w:highlight w:val="yellow"/>
                <w:lang w:val="kk-KZ" w:eastAsia="ru-RU"/>
              </w:rPr>
            </w:pPr>
            <w:r w:rsidRPr="006A2221">
              <w:rPr>
                <w:rFonts w:ascii="Times New Roman" w:eastAsia="Times New Roman" w:hAnsi="Times New Roman" w:cs="Times New Roman"/>
                <w:sz w:val="24"/>
                <w:szCs w:val="24"/>
                <w:lang w:val="kk-KZ" w:eastAsia="ru-RU"/>
              </w:rPr>
              <w:t xml:space="preserve">15. Негізгі құралдарды қайта бағалаумен және кейінге </w:t>
            </w:r>
            <w:r w:rsidRPr="006A2221">
              <w:rPr>
                <w:rFonts w:ascii="Times New Roman" w:eastAsia="Times New Roman" w:hAnsi="Times New Roman" w:cs="Times New Roman"/>
                <w:sz w:val="24"/>
                <w:szCs w:val="24"/>
                <w:lang w:val="kk-KZ" w:eastAsia="ru-RU"/>
              </w:rPr>
              <w:lastRenderedPageBreak/>
              <w:t>қалдырылған корпоративтік салықты көрсетумен байланысты бухгалтерлік жазбаларды автоматты түрде қалыптастыру үшін "регистрлер жазбаларын түзету", "амортизацияны есептеу параметрлерін өзгерту"құжаттарындағы Excel кестелеріндегі мәліметтермен өңдеуді әзірлеу.</w:t>
            </w:r>
          </w:p>
          <w:p w:rsidR="006A2221" w:rsidRPr="006A2221" w:rsidRDefault="006A2221" w:rsidP="006A2221">
            <w:pPr>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6. Орындаушыға қойылатын талаптар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6.1 Тапсырыс беруші оның қызметіне кедергі келтірмей Орындаушының қызмет көрсету барысы мен сапасын тексеруге құқылы; </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6.2 Қызметтерді техникалық сипаттамаға сәйкес ұсыну барысында Орындаушы Қазақстан Республикасында қолданыстағы талаптардың, сондай-ақ Тапсырыс берушінің кәсіпорнында белгіленген еңбек қауіпсіздігі мен қорғанысы, қоршаған ортаны қорғау, санитарлық гигиена, өрт қауіпсіздігі, рұқсатнамалық тәртіптеме ережелері, этикалық стандарттар, рәсімдері мен нұсқауларының орындалуын қамтамасыз етуі керек. Сонымен бірге, Тапсырыс беруші Орындаушының қызметкерлеріне Тапсырыс берушінің кәсіпорнында белгіленген ережелер мен нормалар туралы нұсқаулық береді;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6.3 Орындаушы Тапсырыс берушінің қызметкерлері үшін кеңес беру, оқыту, сондай-ақ Тапсырыс берушінің ААЖ аяқтауды қамтамасыз етеді. «Lotus» жүйесі арқылы алынған тапсырыстардың тәртібіне әсер етпейтін қызметтер;</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1) Тапсырыс беруші компаниясы қызметкерлерінің жұмысының нәтижесі болмаған ААЖ конфигурациясындағы қателерді түзету бойынша Орындаушының қызметтері.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2) Тапсырыс берушінің ААЖ-да деректерді талдауды қажет етпейтін бас бухгалтерлерге және жүйе әкімшілеріне телефон арқылы кеңес беру қызметі.</w:t>
            </w:r>
          </w:p>
          <w:p w:rsidR="006A2221" w:rsidRPr="006A2221" w:rsidRDefault="006A2221" w:rsidP="006A2221">
            <w:pPr>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6.4 Орындаушы ұсынатын қызметтердің тізіміне келесі міндеттер кірмейді:</w:t>
            </w:r>
          </w:p>
          <w:p w:rsidR="006A2221" w:rsidRPr="006A2221" w:rsidRDefault="006A2221" w:rsidP="006A2221">
            <w:pPr>
              <w:numPr>
                <w:ilvl w:val="0"/>
                <w:numId w:val="8"/>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Жабдықты және техникалық/желілік инфрақұрылымды қолдау (серверлер, байланыс арналары, жүйелік БҚЕ, баспа ішкі жүйесі және т.б.);</w:t>
            </w:r>
          </w:p>
          <w:p w:rsidR="006A2221" w:rsidRPr="006A2221" w:rsidRDefault="006A2221" w:rsidP="006A2221">
            <w:pPr>
              <w:numPr>
                <w:ilvl w:val="0"/>
                <w:numId w:val="8"/>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ААЖ әкімшіліктендіру, соның ішінде деректердің қауіпсіздігін қамтамасыз ету (резервтік көшірме), регламенттік операциялардың орындалуын бақылау және т.б.;</w:t>
            </w:r>
          </w:p>
          <w:p w:rsidR="006A2221" w:rsidRPr="006A2221" w:rsidRDefault="006A2221" w:rsidP="006A2221">
            <w:pPr>
              <w:numPr>
                <w:ilvl w:val="0"/>
                <w:numId w:val="8"/>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Тапсырыс берушінің немесе үшінші тұлғалардың жауапкершілік аймағындағы ақауларды жою;</w:t>
            </w:r>
          </w:p>
          <w:p w:rsidR="006A2221" w:rsidRPr="006A2221" w:rsidRDefault="007B7B88"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7B7B88">
              <w:rPr>
                <w:rFonts w:ascii="Times New Roman" w:eastAsia="Times New Roman" w:hAnsi="Times New Roman" w:cs="Times New Roman"/>
                <w:sz w:val="24"/>
                <w:szCs w:val="24"/>
                <w:lang w:val="kk-KZ" w:eastAsia="ru-RU"/>
              </w:rPr>
              <w:t xml:space="preserve">6.5 </w:t>
            </w:r>
            <w:bookmarkStart w:id="159" w:name="_GoBack"/>
            <w:bookmarkEnd w:id="159"/>
            <w:r w:rsidRPr="007B7B88">
              <w:rPr>
                <w:rFonts w:ascii="Times New Roman" w:eastAsia="Times New Roman" w:hAnsi="Times New Roman" w:cs="Times New Roman"/>
                <w:sz w:val="24"/>
                <w:szCs w:val="24"/>
                <w:lang w:val="kk-KZ" w:eastAsia="ru-RU"/>
              </w:rPr>
              <w:t>Орындаушы мүмкіндігінше техникалық қолдау шеңберінде жұмыстарды орындау мақсатында Тапсырыс берушінің орналасқан жері бойынша өз қызметкерлерінің болуын қамтамасыз етуге тиіс.</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 xml:space="preserve">7. Тапсырыс беруші қолданатын «1С: Кәсіпорын 8. Қазақстан үшін өндірістік кәсіпорынды басқару» бағдарламалық жасақтаманың сипаттамасы </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lastRenderedPageBreak/>
              <w:t>Бұл бөлімде ААЖ бағдарламалық жасақтамасының пайдаланылған функционал тізімі келтірілген.</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«Бухгалтерлік есеп» ішкі жүйесі</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банктік және кассалық операциялар;</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негізгі құралдар және материалдық емес активтер;</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есепке алуға қабылдау;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күйдің өзгеруі;</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амортизацияны есептеу;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амортизациялық шығындарды көрсетудің параметрлері мен әдістерін өзгерту;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негізгі құралдарды жинау және бөлшектеу, қайта бағалау, ауысу, жаңарту, түгендеу, негізгі құралдарды есептен шығару және сату;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материалдарды, тауарларды, өнімдерді есепке алу;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валюталық операциялар;</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ұйымдармен есеп айырысу;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есеп беретін тұлғалармен есептеулер;</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қызметкерлерге еңбекақы төлеу бойынша есеп айырысу;</w:t>
            </w:r>
          </w:p>
          <w:p w:rsidR="006A2221" w:rsidRPr="006A2221" w:rsidRDefault="006A2221" w:rsidP="006A2221">
            <w:pPr>
              <w:numPr>
                <w:ilvl w:val="0"/>
                <w:numId w:val="9"/>
              </w:numPr>
              <w:tabs>
                <w:tab w:val="left" w:pos="244"/>
              </w:tabs>
              <w:spacing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бюджетпен есеп айырысу;</w:t>
            </w:r>
          </w:p>
          <w:p w:rsidR="006A2221" w:rsidRPr="006A2221" w:rsidRDefault="006A2221" w:rsidP="006A2221">
            <w:pPr>
              <w:numPr>
                <w:ilvl w:val="0"/>
                <w:numId w:val="9"/>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шығындар баптары мен контрагенттердің келісімшарттары бойынша есепке алуды бақылау.</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«Салық есебі» ішкі жүйесі</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«Есеп айырысуды басқару» ішкі жүйесі</w:t>
            </w:r>
          </w:p>
          <w:p w:rsidR="006A2221" w:rsidRPr="006A2221" w:rsidRDefault="006A2221" w:rsidP="006A2221">
            <w:pPr>
              <w:numPr>
                <w:ilvl w:val="0"/>
                <w:numId w:val="10"/>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контрагенттің компанияға және компанияның контрагент алдындағы қарызының туындауын тіркеу;</w:t>
            </w:r>
          </w:p>
          <w:p w:rsidR="006A2221" w:rsidRPr="006A2221" w:rsidRDefault="006A2221" w:rsidP="006A2221">
            <w:pPr>
              <w:numPr>
                <w:ilvl w:val="0"/>
                <w:numId w:val="10"/>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қарыздың пайда болу себептерін ескеру;</w:t>
            </w:r>
          </w:p>
          <w:p w:rsidR="006A2221" w:rsidRPr="006A2221" w:rsidRDefault="006A2221" w:rsidP="006A2221">
            <w:pPr>
              <w:numPr>
                <w:ilvl w:val="0"/>
                <w:numId w:val="10"/>
              </w:numPr>
              <w:tabs>
                <w:tab w:val="left" w:pos="244"/>
              </w:tabs>
              <w:spacing w:after="0" w:line="240" w:lineRule="auto"/>
              <w:ind w:left="0" w:firstLine="0"/>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қарызды есепке алудың әртүрлі әдістерін қолдау (келісімшарттар бойынша);</w:t>
            </w:r>
          </w:p>
          <w:p w:rsidR="006A2221" w:rsidRPr="006A2221" w:rsidRDefault="006A2221" w:rsidP="006A2221">
            <w:pPr>
              <w:numPr>
                <w:ilvl w:val="0"/>
                <w:numId w:val="10"/>
              </w:numPr>
              <w:tabs>
                <w:tab w:val="left" w:pos="244"/>
              </w:tabs>
              <w:spacing w:after="0" w:line="240" w:lineRule="auto"/>
              <w:ind w:left="0" w:firstLine="0"/>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sz w:val="24"/>
                <w:szCs w:val="24"/>
                <w:lang w:val="kk-KZ" w:eastAsia="ru-RU"/>
              </w:rPr>
              <w:t>қарыздың қазіргі күйін және оның өзгеру тарихын талдау.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«Ақшалай қаражатпен басқару» ішкі жүйесі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кассалар мен есеп айырысу шоттары бойынша есептеу жүргізу;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барлық қажетті алғашқы құжаттарды тіркеу;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«банк-клиент» жүйелерімен интеграциялау;</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төлем құжаттарының сомасын бірнеше келісімдер мен мәмілелер бойынша орналастыру мүмкіндігі (қолмен немесе автоматты түрде).</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«Персоналды басқару және жалақы есептеу» ішкі жүйесі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b/>
                <w:sz w:val="24"/>
                <w:szCs w:val="24"/>
                <w:lang w:val="kk-KZ" w:eastAsia="ru-RU"/>
              </w:rPr>
              <w:t xml:space="preserve">• </w:t>
            </w:r>
            <w:r w:rsidRPr="006A2221">
              <w:rPr>
                <w:rFonts w:ascii="Times New Roman" w:eastAsia="Times New Roman" w:hAnsi="Times New Roman" w:cs="Times New Roman"/>
                <w:sz w:val="24"/>
                <w:szCs w:val="24"/>
                <w:lang w:val="kk-KZ" w:eastAsia="ru-RU"/>
              </w:rPr>
              <w:t>қызметкерлер қажеттіліктерін жоспарлау;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қызметкерлердің жұмысқа орналасу және демалыс кестесін жоспарлау;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бизнесті кадрлармен қамтамасыз ету мәселелерін шешу - таңдау, сұрақ қою және бағалау;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кадрлық есеп және кадрлық құрамды талдау;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кадрлардың тұрақсыздық деңгейі мен себептерін талдау;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кәсіпорын жұмысшыларының жалақысын есептеу;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lastRenderedPageBreak/>
              <w:t>• заңнамамен реттелетін төлемдер, шегерімдер мен салықтарды автоматты түрде есептеу;</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міндетті зейнетақы және әлеуметтік сақтандыру бойынша жарналарды автоматты түрде есептеу.</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«Айырып есеп жүргізу» ішкі жүйесі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бөлу негіздеріне сыртқы деректерді жүктеу;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активтер бойынша шығындарды бөлу;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еңбек шығындарын бөлу;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активтер мен жалақы бойынша шығындарды бөлу негіздерін есептеу;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жеке активтер мен қызметкерлерге бөлу негіздерін есептеу;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тікелей және жанама шығындарды бөлу;</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айырып есеп жүргізу бойынша есеп.</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«Бюджеттік бақылауды басқару» ішкі жүйесі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ұйым бюджетін 1С жүйесіне импорттау, экспорттау;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бюджет түзетулерді жазу тіркелімі;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бюджетті түзету бойынша талдау;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кезеңдегі бюджетті үнемдеу есебінен жоспарланған көрсеткіштерді жаңарту;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құжаттарды тіркеушілерді қарау мүмкіндігі бар бюджеттік баптар мен құрылымдық бөлімшелер тұрғысынан бюджеттік көрсеткіштердің нақты орындалуы;</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кезеңдегі негізгі экономикалық көрсеткіштер (EBITDA, жалпы пайда, таза пайда, тиімділік, орташа сан);</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8. Жолдаулардың жіктелуі</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Жолдаулар (бұдан әрі - өтінімдер) басымдылық бойынша жіктеледі. Қосымшаның басымдылығы қазіргі уақытта Тапсырыс беруші сипаттаған мәселенің маңыздылығын білдіреді. </w:t>
            </w:r>
            <w:r w:rsidRPr="006A2221">
              <w:rPr>
                <w:rFonts w:ascii="Times New Roman" w:eastAsia="Times New Roman" w:hAnsi="Times New Roman" w:cs="Times New Roman"/>
                <w:b/>
                <w:sz w:val="24"/>
                <w:szCs w:val="24"/>
                <w:lang w:val="kk-KZ" w:eastAsia="ru-RU"/>
              </w:rPr>
              <w:t>1 кестеге</w:t>
            </w:r>
            <w:r w:rsidRPr="006A2221">
              <w:rPr>
                <w:rFonts w:ascii="Times New Roman" w:eastAsia="Times New Roman" w:hAnsi="Times New Roman" w:cs="Times New Roman"/>
                <w:sz w:val="24"/>
                <w:szCs w:val="24"/>
                <w:lang w:val="kk-KZ" w:eastAsia="ru-RU"/>
              </w:rPr>
              <w:t xml:space="preserve"> сәйкес осы ТС шеңберінде Өтінімдердің жіктелуі орнатылған.</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Ескерту: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Басымдықтарды Тапсырыс берушінің жауапты адамы белгілейді.</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Осылайша, мәселені уақытша шешу ұсынылғаннан кейін немесе оның маңыздылығын азайту үшін басқа шаралар қолданылғаннан кейін 1-ші немесе 2-ші басымдыққа ие сұрау пайда болған жағдайда, басымдықты 3-5-ші басымдыққа ауыстыруға болады. Басымдық деңгейінің өзгеруі тараптардың өзара келісімі бойынша өтінімді қабылдаған кезде белгіленген жауап беру уақытында және бұдан әрі ААЖ жұмысындағы ақаулықтың маңыздылығы төмендеген кезде жүзеге асырылады.</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Өтінімнің басымдығы өзгерген кезде Тапсырыс беруші өтінімнің орындалу жоспарына және ағымдағы айдағы жұмыс көлеміне осы Қосымшаның 4 және 5 бөлімдерінің абзацтарына сәйкес түзетулер енгізеді және бұл туралы Орындаушыға жедел хабарлайды.</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1 КЕСТЕ </w:t>
            </w:r>
            <w:r w:rsidRPr="006A2221">
              <w:rPr>
                <w:rFonts w:ascii="Times New Roman" w:eastAsia="Times New Roman" w:hAnsi="Times New Roman" w:cs="Times New Roman"/>
                <w:b/>
                <w:sz w:val="24"/>
                <w:szCs w:val="24"/>
                <w:lang w:val="kk-KZ" w:eastAsia="ru-RU"/>
              </w:rPr>
              <w:t>Өтінімдердің жіктелуі:</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1 басымдық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lastRenderedPageBreak/>
              <w:t>Сипаттама:</w:t>
            </w:r>
            <w:r w:rsidRPr="006A2221">
              <w:rPr>
                <w:rFonts w:ascii="Times New Roman" w:eastAsia="Times New Roman" w:hAnsi="Times New Roman" w:cs="Times New Roman"/>
                <w:sz w:val="24"/>
                <w:szCs w:val="24"/>
                <w:lang w:val="kk-KZ" w:eastAsia="ru-RU"/>
              </w:rPr>
              <w:t xml:space="preserve"> ААЖ-нің шектік істен шығуы, бұл жалпы ААЖ-нің жұмысын тоқтатуға әкеледі немесе Тапсырыс берушінің бизнес-процестеріндегі белгілі бір негізгі салаларды жұмыссыз тұруына әкеледі.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Мысалы:</w:t>
            </w:r>
            <w:r w:rsidRPr="006A2221">
              <w:rPr>
                <w:rFonts w:ascii="Times New Roman" w:eastAsia="Times New Roman" w:hAnsi="Times New Roman" w:cs="Times New Roman"/>
                <w:sz w:val="24"/>
                <w:szCs w:val="24"/>
                <w:lang w:val="kk-KZ" w:eastAsia="ru-RU"/>
              </w:rPr>
              <w:t xml:space="preserve"> ААЖ жұмысын тоқтатты - Тапсырыс берушінің негізгі бизнес-процестерінің бірі немесе бірнешеуі тоқтап қалды.</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Өнім беруші өтінім бойынша өтінімдерді орындау мерзімі</w:t>
            </w:r>
            <w:r w:rsidRPr="006A2221">
              <w:rPr>
                <w:rFonts w:ascii="Times New Roman" w:eastAsia="Times New Roman" w:hAnsi="Times New Roman" w:cs="Times New Roman"/>
                <w:sz w:val="24"/>
                <w:szCs w:val="24"/>
                <w:lang w:val="kk-KZ" w:eastAsia="ru-RU"/>
              </w:rPr>
              <w:t xml:space="preserve">: </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Тапсырыс берушінің өкілінен өтініш түскен сәттен бастап 4 жұмыс сағаты ішінде. Тапсырыс берушінің өкілі электрондық пошта арқылы қол қойған өтінімнің скан көшірмесі жіберуі мүмкін.</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2 басымдық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Сипаттама:</w:t>
            </w:r>
            <w:r w:rsidRPr="006A2221">
              <w:rPr>
                <w:rFonts w:ascii="Times New Roman" w:eastAsia="Times New Roman" w:hAnsi="Times New Roman" w:cs="Times New Roman"/>
                <w:sz w:val="24"/>
                <w:szCs w:val="24"/>
                <w:lang w:val="kk-KZ" w:eastAsia="ru-RU"/>
              </w:rPr>
              <w:t xml:space="preserve"> Қолданыстағы ААЖ мүмкіндіктерінің, соның ішінде ААЖ қауіпсіздігі мен өнімділігінің нашарлауына әкелетін айтарлықтай ақаулық.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Мысалы:</w:t>
            </w:r>
            <w:r w:rsidRPr="006A2221">
              <w:rPr>
                <w:rFonts w:ascii="Times New Roman" w:eastAsia="Times New Roman" w:hAnsi="Times New Roman" w:cs="Times New Roman"/>
                <w:sz w:val="24"/>
                <w:szCs w:val="24"/>
                <w:lang w:val="kk-KZ" w:eastAsia="ru-RU"/>
              </w:rPr>
              <w:t xml:space="preserve"> ААЖ-нің қолданыстағы мүмкіндіктерін едәуір шектейтін немесе олардың болуы Тапсырыс берушінің негізгі бизнес-процестерінің жұмысын тоқтату қаупін тудыратын мәселелер.</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Өнім беруші өтінім бойынша өтінімдерді орындау мерзімі:</w:t>
            </w:r>
            <w:r w:rsidRPr="006A2221">
              <w:rPr>
                <w:rFonts w:ascii="Times New Roman" w:eastAsia="Times New Roman" w:hAnsi="Times New Roman" w:cs="Times New Roman"/>
                <w:sz w:val="24"/>
                <w:szCs w:val="24"/>
                <w:lang w:val="kk-KZ" w:eastAsia="ru-RU"/>
              </w:rPr>
              <w:t xml:space="preserve"> Тапсырыс берушінің өкілінен өтініш түскен сәттен бастап 8 жұмыс сағаты ішінде. Тапсырыс берушінің өкілі электрондық пошта арқылы қол қойған өтінімнің скан көшірмесі жіберуі мүмкін.</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3 басымдық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Сипаттама:</w:t>
            </w:r>
            <w:r w:rsidRPr="006A2221">
              <w:rPr>
                <w:rFonts w:ascii="Times New Roman" w:eastAsia="Times New Roman" w:hAnsi="Times New Roman" w:cs="Times New Roman"/>
                <w:sz w:val="24"/>
                <w:szCs w:val="24"/>
                <w:lang w:val="kk-KZ" w:eastAsia="ru-RU"/>
              </w:rPr>
              <w:t xml:space="preserve"> жүйенің бар мүмкіндіктерін айтарлықтай шектемейтін және Тапсырыс берушінің негізгі бизнес-процестерінің жұмысына әсер етпейтін ақаулық.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Мысалы:</w:t>
            </w:r>
            <w:r w:rsidRPr="006A2221">
              <w:rPr>
                <w:rFonts w:ascii="Times New Roman" w:eastAsia="Times New Roman" w:hAnsi="Times New Roman" w:cs="Times New Roman"/>
                <w:sz w:val="24"/>
                <w:szCs w:val="24"/>
                <w:lang w:val="kk-KZ" w:eastAsia="ru-RU"/>
              </w:rPr>
              <w:t xml:space="preserve"> ААЖ жұмысына айтарлықтай әсер етпейтін маңызды емес мәселелер.</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Өнім беруші өтінім бойынша өтінімдерді орындау мерзімі:</w:t>
            </w:r>
            <w:r w:rsidRPr="006A2221">
              <w:rPr>
                <w:rFonts w:ascii="Times New Roman" w:eastAsia="Times New Roman" w:hAnsi="Times New Roman" w:cs="Times New Roman"/>
                <w:sz w:val="24"/>
                <w:szCs w:val="24"/>
                <w:lang w:val="kk-KZ" w:eastAsia="ru-RU"/>
              </w:rPr>
              <w:t xml:space="preserve"> Тапсырыс берушінің өкілінен өтініш түскен сәттен бастап 24 жұмыс сағаты ішінде. Тапсырыс берушінің өкілі электрондық пошта арқылы қол қойған өтінімнің скан көшірмесі жіберуі мүмкін.</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4 басымдық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Сипаттама:</w:t>
            </w:r>
            <w:r w:rsidRPr="006A2221">
              <w:rPr>
                <w:rFonts w:ascii="Times New Roman" w:eastAsia="Times New Roman" w:hAnsi="Times New Roman" w:cs="Times New Roman"/>
                <w:sz w:val="24"/>
                <w:szCs w:val="24"/>
                <w:lang w:val="kk-KZ" w:eastAsia="ru-RU"/>
              </w:rPr>
              <w:t xml:space="preserve"> 1-3 тармақтарына кірмеген барлық басқалары.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Мысалы:</w:t>
            </w:r>
            <w:r w:rsidRPr="006A2221">
              <w:rPr>
                <w:rFonts w:ascii="Times New Roman" w:eastAsia="Times New Roman" w:hAnsi="Times New Roman" w:cs="Times New Roman"/>
                <w:sz w:val="24"/>
                <w:szCs w:val="24"/>
                <w:lang w:val="kk-KZ" w:eastAsia="ru-RU"/>
              </w:rPr>
              <w:t xml:space="preserve"> кеңес алуға арналған қосымшалар, қосымша құжаттама, жүйе жұмысын оңтайландыруға арналған процедуралар.</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Жүйенің функционалдығын қолдану бойынша нұсқаулық дайындау, дайындау.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Өнім беруші өтінім бойынша өтінімдерді орындау мерзімі:</w:t>
            </w:r>
            <w:r w:rsidRPr="006A2221">
              <w:rPr>
                <w:rFonts w:ascii="Times New Roman" w:eastAsia="Times New Roman" w:hAnsi="Times New Roman" w:cs="Times New Roman"/>
                <w:sz w:val="24"/>
                <w:szCs w:val="24"/>
                <w:lang w:val="kk-KZ" w:eastAsia="ru-RU"/>
              </w:rPr>
              <w:t xml:space="preserve"> Тапсырыс берушінің өкілінен өтініш түскен сәттен бастап 80 жұмыс сағаты ішінде. Тапсырыс берушінің өкілі электрондық пошта арқылы қол қойған өтінімнің скан көшірмесі жіберуі мүмкін.</w:t>
            </w:r>
          </w:p>
          <w:p w:rsidR="006A2221" w:rsidRPr="006A2221" w:rsidRDefault="006A2221" w:rsidP="006A2221">
            <w:pPr>
              <w:tabs>
                <w:tab w:val="left" w:pos="244"/>
              </w:tabs>
              <w:spacing w:after="0" w:line="240" w:lineRule="auto"/>
              <w:jc w:val="both"/>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5 басымдық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Сипаттама:</w:t>
            </w:r>
            <w:r w:rsidRPr="006A2221">
              <w:rPr>
                <w:rFonts w:ascii="Times New Roman" w:eastAsia="Times New Roman" w:hAnsi="Times New Roman" w:cs="Times New Roman"/>
                <w:sz w:val="24"/>
                <w:szCs w:val="24"/>
                <w:lang w:val="kk-KZ" w:eastAsia="ru-RU"/>
              </w:rPr>
              <w:t xml:space="preserve"> Орындаушының Тапсырыс берушімен </w:t>
            </w:r>
            <w:r w:rsidRPr="006A2221">
              <w:rPr>
                <w:rFonts w:ascii="Times New Roman" w:eastAsia="Times New Roman" w:hAnsi="Times New Roman" w:cs="Times New Roman"/>
                <w:sz w:val="24"/>
                <w:szCs w:val="24"/>
                <w:lang w:val="kk-KZ" w:eastAsia="ru-RU"/>
              </w:rPr>
              <w:lastRenderedPageBreak/>
              <w:t>келіскендей, 4-басымдықта көрсетілгеннен көп уақытты қажет ететін 1-3 тармаққа кірмеген барлық басқалары.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Мысалы:</w:t>
            </w:r>
            <w:r w:rsidRPr="006A2221">
              <w:rPr>
                <w:rFonts w:ascii="Times New Roman" w:eastAsia="Times New Roman" w:hAnsi="Times New Roman" w:cs="Times New Roman"/>
                <w:sz w:val="24"/>
                <w:szCs w:val="24"/>
                <w:lang w:val="kk-KZ" w:eastAsia="ru-RU"/>
              </w:rPr>
              <w:t xml:space="preserve"> қосымша құжаттамаға арналған қосымшалар, жүйе жұмысын оңтайландыруға арналған процедуралар.</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Жүйенің функционалдығын қолдану бойынша нұсқаулық әзірлеу, дайындау.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Жалпы ААЖ жұмысын жақсартуға бағытталған қосымшалар және т.б.</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i/>
                <w:sz w:val="24"/>
                <w:szCs w:val="24"/>
                <w:lang w:val="kk-KZ" w:eastAsia="ru-RU"/>
              </w:rPr>
              <w:t>Өнім беруші өтінім бойынша өтінімдерді орындау мерзімі:</w:t>
            </w:r>
            <w:r w:rsidRPr="006A2221">
              <w:rPr>
                <w:rFonts w:ascii="Times New Roman" w:eastAsia="Times New Roman" w:hAnsi="Times New Roman" w:cs="Times New Roman"/>
                <w:sz w:val="24"/>
                <w:szCs w:val="24"/>
                <w:lang w:val="kk-KZ" w:eastAsia="ru-RU"/>
              </w:rPr>
              <w:t xml:space="preserve"> Тапсырыс берушінің өкілінен өтініш түскен сәттен бастап 160 жұмыс сағаты ішінде. Тапсырыс берушінің өкілі электрондық пошта арқылы қол қойған өтінімнің скан көшірмесі жіберуі мүмкін.</w:t>
            </w:r>
          </w:p>
          <w:p w:rsidR="006A2221" w:rsidRPr="006A2221" w:rsidRDefault="006A2221" w:rsidP="006A2221">
            <w:pPr>
              <w:pStyle w:val="a8"/>
              <w:numPr>
                <w:ilvl w:val="0"/>
                <w:numId w:val="12"/>
              </w:numPr>
              <w:tabs>
                <w:tab w:val="left" w:pos="244"/>
              </w:tabs>
              <w:spacing w:after="0" w:line="240" w:lineRule="auto"/>
              <w:ind w:hanging="720"/>
              <w:rPr>
                <w:rFonts w:ascii="Times New Roman" w:eastAsia="Times New Roman" w:hAnsi="Times New Roman" w:cs="Times New Roman"/>
                <w:b/>
                <w:sz w:val="24"/>
                <w:szCs w:val="24"/>
                <w:lang w:val="kk-KZ" w:eastAsia="ru-RU"/>
              </w:rPr>
            </w:pPr>
            <w:r w:rsidRPr="006A2221">
              <w:rPr>
                <w:rFonts w:ascii="Times New Roman" w:eastAsia="Times New Roman" w:hAnsi="Times New Roman" w:cs="Times New Roman"/>
                <w:b/>
                <w:sz w:val="24"/>
                <w:szCs w:val="24"/>
                <w:lang w:val="kk-KZ" w:eastAsia="ru-RU"/>
              </w:rPr>
              <w:t>Өтініштердің уақыт тәртібі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9.1 Егер 1 басымдық өтінімі жұмыс уақытында берілсе, Орындаушы өтінімді қабылдауға және өтінімнің орындауына кірісуі міндетті. Егер өтінімді жұмыс уақытында толтыру мүмкін болмаса, онда Орындаушы жұмыс уақытынан тыс уақытта, ресми демалыс және мереке күндерінде Тапсырыс берушінің жауапты өкілдерінің қатысуымен орындалады;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9.2 Өтінімдер Орындаушыға келесі тәсілдермен жіберіледі: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 «Lotus» жүйесінің «Қызметті басқару» ішкі жүйесінде. Осы жүйені пайдалану жөніндегі нұсқаулықты Тапсырыс беруші ұсынады;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9.3 Төтенше немесе басқа жағдайлар туындаған кезде, «Lotus» жүйесін қолдану арқылы өтінім беру мүмкіндігі болмаған кезде, Өтінімді келесідей етіп беруге болады: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 Орындаушының электрондық пошта мекен-жайы бойынша;</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 Орындаушының телефоны арқылы.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9.4 Өтініштерді орындаудың басымдықтарын Тапсырыс берушінің жауапты тұлғасы осы ТС-ның «Өтінімдерді жіктеу» тармағына сәйкес белгілейді.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9.5 Өтінім жағдайлары: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а. Қарастырылуда</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 Диагностикада</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c. Қайта бағытталды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г. Растауда</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e. Жабық</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9.6 Өтінімді алғаннан кейін, Орындаушыға «Қаралып жатыр» мәртебесі беріледі;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9.7 Өтінімді орындау басталған кезде, Орындаушыға «Диагностикада» мәртебесін белгілейді;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9.8 Өтінімді дұрыс рәсімдемеген жағдайда, «Қайта бағытталды» мәртебесі қойылады;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9.9 Өтінімді орындау аяқталғаннан кейін, Орындаушы «Растауда» мәртебесін белгілейді;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9.10 Тапсырыс беруші өтінімді жабуды мақұлдағаннан кейін «Жабылды» мәртебесін қояды;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 xml:space="preserve">9.11 «Растауда» өтінімнің мәртебесі орнатылған сәттен </w:t>
            </w:r>
            <w:r w:rsidRPr="006A2221">
              <w:rPr>
                <w:rFonts w:ascii="Times New Roman" w:eastAsia="Times New Roman" w:hAnsi="Times New Roman" w:cs="Times New Roman"/>
                <w:sz w:val="24"/>
                <w:szCs w:val="24"/>
                <w:lang w:val="kk-KZ" w:eastAsia="ru-RU"/>
              </w:rPr>
              <w:lastRenderedPageBreak/>
              <w:t>бастап, Тапсырыс беруші 5 күн ішінде орындалған қызметтерді тексеруге және қабылдауға немесе дәлелді бас тартуға міндеттенеді;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9.12 Көрсетілген мерзімде дәлелді бас тарту болмаған жағдайда, «Растауда» мәртебесі бар өтініш жабық болып саналады;</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Қызмет көрсетуге арналған келісімшартқа қол қойғаннан кейін, Орындаушы Тапсырыс берушіге байланыс ақпаратын ұсынуға міндеттенеді, онда Қызметтерді орындау үшін қажетті электрондық пошта мекен-жайлары мен байланыс телефондары көрсетіледі.</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Орындаушы «1С: Кәсіпорын 8» бағдарламалық жасақтама өндірушісі – «1С» компаниясының белсенді серіктесі болуы керек (Конкурстық өтінімнің құрамы ретінді 1С: Франчайзинг сертификаттың көшірмесін немесе басқа құжатының көшірмесін салу).</w:t>
            </w:r>
          </w:p>
          <w:p w:rsidR="006A2221" w:rsidRPr="006A2221" w:rsidRDefault="006A2221" w:rsidP="006A2221">
            <w:pPr>
              <w:tabs>
                <w:tab w:val="left" w:pos="244"/>
              </w:tabs>
              <w:spacing w:after="0" w:line="240" w:lineRule="auto"/>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Жеткізуші «Партнер-франчайзи фирмы 1С»-тің мәртебесін растайтын Қазақстандағы «1С Предприятие 8» жүйесінің бағдарламалық өніміне ерекше авторлық құқықтар иесінің өңірлік өкілдігінен Тапсырыс берушінің атына жазылған Ресми хатты тіркеу.</w:t>
            </w:r>
          </w:p>
          <w:p w:rsidR="006A2221" w:rsidRPr="006A2221" w:rsidRDefault="006A2221" w:rsidP="006A2221">
            <w:pPr>
              <w:tabs>
                <w:tab w:val="left" w:pos="244"/>
              </w:tabs>
              <w:spacing w:after="0" w:line="240" w:lineRule="auto"/>
              <w:contextualSpacing/>
              <w:jc w:val="both"/>
              <w:rPr>
                <w:rFonts w:ascii="Times New Roman" w:eastAsia="Times New Roman" w:hAnsi="Times New Roman" w:cs="Times New Roman"/>
                <w:sz w:val="24"/>
                <w:szCs w:val="24"/>
                <w:lang w:val="kk-KZ" w:eastAsia="ru-RU"/>
              </w:rPr>
            </w:pPr>
            <w:r w:rsidRPr="006A2221">
              <w:rPr>
                <w:rFonts w:ascii="Times New Roman" w:eastAsia="Times New Roman" w:hAnsi="Times New Roman" w:cs="Times New Roman"/>
                <w:sz w:val="24"/>
                <w:szCs w:val="24"/>
                <w:lang w:val="kk-KZ" w:eastAsia="ru-RU"/>
              </w:rPr>
              <w:t>Бағдарламалық жасақтаманың тұрақты жұмысын ұйымдастыру үшін, қажет болған жағдайда, әлеуетті өнім беруші жұмыс уақытында бағдарламалық жасақтамамен жұмыс істеу кезінде мәселерді тез арада жою үшін тиісті мамандардың болуын қамтамасыз етуі керек.</w:t>
            </w:r>
          </w:p>
          <w:p w:rsidR="00FA6571" w:rsidRPr="00BA7E9D" w:rsidRDefault="006A2221" w:rsidP="006A2221">
            <w:pPr>
              <w:shd w:val="clear" w:color="auto" w:fill="FFFFFF"/>
              <w:spacing w:after="0" w:line="240" w:lineRule="auto"/>
              <w:rPr>
                <w:rFonts w:ascii="Times New Roman" w:hAnsi="Times New Roman" w:cs="Times New Roman"/>
                <w:sz w:val="24"/>
                <w:szCs w:val="24"/>
                <w:lang w:val="kk-KZ"/>
              </w:rPr>
            </w:pPr>
            <w:r w:rsidRPr="00BA7E9D">
              <w:rPr>
                <w:rFonts w:ascii="Times New Roman" w:eastAsia="Times New Roman" w:hAnsi="Times New Roman" w:cs="Times New Roman"/>
                <w:sz w:val="24"/>
                <w:szCs w:val="24"/>
                <w:lang w:val="kk-KZ" w:eastAsia="ru-RU"/>
              </w:rPr>
              <w:t>Тапсырыс беруші нақты көрсетілген қызметтер үшін төлемді екі жақты актілер негізінде жүргізеді.</w:t>
            </w:r>
          </w:p>
        </w:tc>
      </w:tr>
      <w:tr w:rsidR="002F01D3" w:rsidRPr="00FA6571" w:rsidTr="006A2221">
        <w:trPr>
          <w:trHeight w:val="682"/>
        </w:trPr>
        <w:tc>
          <w:tcPr>
            <w:tcW w:w="3194" w:type="dxa"/>
            <w:shd w:val="clear" w:color="auto" w:fill="auto"/>
            <w:tcMar>
              <w:top w:w="45" w:type="dxa"/>
              <w:left w:w="75" w:type="dxa"/>
              <w:bottom w:w="45" w:type="dxa"/>
              <w:right w:w="75" w:type="dxa"/>
            </w:tcMar>
            <w:hideMark/>
          </w:tcPr>
          <w:p w:rsidR="008210BF" w:rsidRPr="00FA6571" w:rsidRDefault="00FA6571" w:rsidP="006A2221">
            <w:pPr>
              <w:shd w:val="clear" w:color="auto" w:fill="FFFFFF"/>
              <w:spacing w:after="0" w:line="240" w:lineRule="auto"/>
              <w:rPr>
                <w:rFonts w:ascii="Times New Roman" w:hAnsi="Times New Roman" w:cs="Times New Roman"/>
                <w:sz w:val="24"/>
                <w:szCs w:val="24"/>
              </w:rPr>
            </w:pPr>
            <w:proofErr w:type="spellStart"/>
            <w:r w:rsidRPr="00FA6571">
              <w:rPr>
                <w:rFonts w:ascii="Times New Roman" w:hAnsi="Times New Roman" w:cs="Times New Roman"/>
                <w:sz w:val="24"/>
                <w:szCs w:val="24"/>
              </w:rPr>
              <w:lastRenderedPageBreak/>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оның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жеңімпазы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анықталған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онымен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Мемлекеттік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туралы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шарт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жасалған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жағдайда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қойылатын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қажет</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болған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кезде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 (</w:t>
            </w:r>
            <w:proofErr w:type="spellStart"/>
            <w:r w:rsidRPr="00FA6571">
              <w:rPr>
                <w:rFonts w:ascii="Times New Roman" w:hAnsi="Times New Roman" w:cs="Times New Roman"/>
                <w:sz w:val="24"/>
                <w:szCs w:val="24"/>
              </w:rPr>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өнім</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берушіні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көрсетілген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мәліметтерді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көрсетпегені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ұсынбағаны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үшін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w:t>
            </w:r>
            <w:proofErr w:type="gramStart"/>
            <w:r w:rsidRPr="00FA6571">
              <w:rPr>
                <w:rFonts w:ascii="Times New Roman" w:hAnsi="Times New Roman" w:cs="Times New Roman"/>
                <w:sz w:val="24"/>
                <w:szCs w:val="24"/>
              </w:rPr>
              <w:t>абылдамау</w:t>
            </w:r>
            <w:proofErr w:type="gramEnd"/>
            <w:r w:rsidRPr="00FA6571">
              <w:rPr>
                <w:rFonts w:ascii="Times New Roman" w:hAnsi="Times New Roman" w:cs="Times New Roman"/>
                <w:sz w:val="24"/>
                <w:szCs w:val="24"/>
              </w:rPr>
              <w:t>ға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tc>
        <w:tc>
          <w:tcPr>
            <w:tcW w:w="5971" w:type="dxa"/>
            <w:shd w:val="clear" w:color="auto" w:fill="auto"/>
            <w:tcMar>
              <w:top w:w="45" w:type="dxa"/>
              <w:left w:w="75" w:type="dxa"/>
              <w:bottom w:w="45" w:type="dxa"/>
              <w:right w:w="75" w:type="dxa"/>
            </w:tcMar>
            <w:hideMark/>
          </w:tcPr>
          <w:p w:rsidR="00FA6571" w:rsidRPr="00FA6571" w:rsidRDefault="006A2221" w:rsidP="006A2221">
            <w:pPr>
              <w:shd w:val="clear" w:color="auto" w:fill="FFFFFF"/>
              <w:spacing w:after="0" w:line="240" w:lineRule="auto"/>
              <w:rPr>
                <w:rFonts w:ascii="Times New Roman" w:hAnsi="Times New Roman" w:cs="Times New Roman"/>
                <w:sz w:val="24"/>
                <w:szCs w:val="24"/>
              </w:rPr>
            </w:pPr>
            <w:proofErr w:type="spellStart"/>
            <w:r w:rsidRPr="006A2221">
              <w:rPr>
                <w:rFonts w:ascii="Times New Roman" w:hAnsi="Times New Roman" w:cs="Times New Roman"/>
                <w:sz w:val="24"/>
                <w:szCs w:val="24"/>
              </w:rPr>
              <w:t>Орындаушы</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ұсынылатын</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Қызметтердің</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сапасына</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және</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Тапсырыс</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берушінің</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ақпараттық</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қ</w:t>
            </w:r>
            <w:proofErr w:type="gramStart"/>
            <w:r w:rsidRPr="006A2221">
              <w:rPr>
                <w:rFonts w:ascii="Times New Roman" w:hAnsi="Times New Roman" w:cs="Times New Roman"/>
                <w:sz w:val="24"/>
                <w:szCs w:val="24"/>
              </w:rPr>
              <w:t>ау</w:t>
            </w:r>
            <w:proofErr w:type="gramEnd"/>
            <w:r w:rsidRPr="006A2221">
              <w:rPr>
                <w:rFonts w:ascii="Times New Roman" w:hAnsi="Times New Roman" w:cs="Times New Roman"/>
                <w:sz w:val="24"/>
                <w:szCs w:val="24"/>
              </w:rPr>
              <w:t>іпсіздігін</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реттейтін</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ішкі</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құжаттар</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талаптарының</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сақталуына</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толық</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жауапкершілікті</w:t>
            </w:r>
            <w:proofErr w:type="spellEnd"/>
            <w:r w:rsidRPr="006A2221">
              <w:rPr>
                <w:rFonts w:ascii="Times New Roman" w:hAnsi="Times New Roman" w:cs="Times New Roman"/>
                <w:sz w:val="24"/>
                <w:szCs w:val="24"/>
              </w:rPr>
              <w:t xml:space="preserve"> </w:t>
            </w:r>
            <w:proofErr w:type="spellStart"/>
            <w:r w:rsidRPr="006A2221">
              <w:rPr>
                <w:rFonts w:ascii="Times New Roman" w:hAnsi="Times New Roman" w:cs="Times New Roman"/>
                <w:sz w:val="24"/>
                <w:szCs w:val="24"/>
              </w:rPr>
              <w:t>көтереді</w:t>
            </w:r>
            <w:proofErr w:type="spellEnd"/>
            <w:r w:rsidRPr="006A2221">
              <w:rPr>
                <w:rFonts w:ascii="Times New Roman" w:hAnsi="Times New Roman" w:cs="Times New Roman"/>
                <w:sz w:val="24"/>
                <w:szCs w:val="24"/>
              </w:rPr>
              <w:t>.</w:t>
            </w:r>
          </w:p>
        </w:tc>
      </w:tr>
    </w:tbl>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 </w:t>
      </w:r>
      <w:proofErr w:type="spellStart"/>
      <w:proofErr w:type="gramStart"/>
      <w:r w:rsidRPr="00FA6571">
        <w:rPr>
          <w:rFonts w:ascii="Times New Roman" w:hAnsi="Times New Roman" w:cs="Times New Roman"/>
          <w:sz w:val="24"/>
          <w:szCs w:val="24"/>
        </w:rPr>
        <w:t>м</w:t>
      </w:r>
      <w:proofErr w:type="gramEnd"/>
      <w:r w:rsidRPr="00FA6571">
        <w:rPr>
          <w:rFonts w:ascii="Times New Roman" w:hAnsi="Times New Roman" w:cs="Times New Roman"/>
          <w:sz w:val="24"/>
          <w:szCs w:val="24"/>
        </w:rPr>
        <w:t>әліметтер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мемлекеттік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сатып</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алу</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жоспарынан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алынады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автоматты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түрде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Ескертпе</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1. </w:t>
      </w:r>
      <w:proofErr w:type="spellStart"/>
      <w:r w:rsidRPr="00FA6571">
        <w:rPr>
          <w:rFonts w:ascii="Times New Roman" w:hAnsi="Times New Roman" w:cs="Times New Roman"/>
          <w:sz w:val="24"/>
          <w:szCs w:val="24"/>
        </w:rPr>
        <w:t>Әрбі</w:t>
      </w:r>
      <w:proofErr w:type="gramStart"/>
      <w:r w:rsidRPr="00FA6571">
        <w:rPr>
          <w:rFonts w:ascii="Times New Roman" w:hAnsi="Times New Roman" w:cs="Times New Roman"/>
          <w:sz w:val="24"/>
          <w:szCs w:val="24"/>
        </w:rPr>
        <w:t>р</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сипаттамалар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өлшемдер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бастапқы</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деректер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және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Орындаушыға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қосымша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шарттар</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жеке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көрсетіледі</w:t>
      </w:r>
      <w:proofErr w:type="spellEnd"/>
      <w:r w:rsidRPr="00FA6571">
        <w:rPr>
          <w:rFonts w:ascii="Times New Roman" w:hAnsi="Times New Roman" w:cs="Times New Roman"/>
          <w:sz w:val="24"/>
          <w:szCs w:val="24"/>
        </w:rPr>
        <w:t>.</w:t>
      </w:r>
    </w:p>
    <w:p w:rsidR="00FA6571" w:rsidRPr="00FA6571"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2.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әлеуетті</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өні</w:t>
      </w:r>
      <w:proofErr w:type="gramStart"/>
      <w:r w:rsidRPr="00FA6571">
        <w:rPr>
          <w:rFonts w:ascii="Times New Roman" w:hAnsi="Times New Roman" w:cs="Times New Roman"/>
          <w:sz w:val="24"/>
          <w:szCs w:val="24"/>
        </w:rPr>
        <w:t>м</w:t>
      </w:r>
      <w:proofErr w:type="spellEnd"/>
      <w:proofErr w:type="gram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берушіге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қойылатын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біліктілік</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p w:rsidR="00FA6571" w:rsidRPr="004857E2" w:rsidRDefault="00FA6571" w:rsidP="00FA6571">
      <w:pPr>
        <w:shd w:val="clear" w:color="auto" w:fill="FFFFFF"/>
        <w:spacing w:before="150" w:after="0" w:line="240" w:lineRule="auto"/>
        <w:rPr>
          <w:rFonts w:ascii="Times New Roman" w:hAnsi="Times New Roman" w:cs="Times New Roman"/>
          <w:sz w:val="24"/>
          <w:szCs w:val="24"/>
        </w:rPr>
      </w:pPr>
      <w:r w:rsidRPr="00FA6571">
        <w:rPr>
          <w:rFonts w:ascii="Times New Roman" w:hAnsi="Times New Roman" w:cs="Times New Roman"/>
          <w:sz w:val="24"/>
          <w:szCs w:val="24"/>
        </w:rPr>
        <w:t xml:space="preserve">      3. </w:t>
      </w:r>
      <w:proofErr w:type="spellStart"/>
      <w:r w:rsidRPr="00FA6571">
        <w:rPr>
          <w:rFonts w:ascii="Times New Roman" w:hAnsi="Times New Roman" w:cs="Times New Roman"/>
          <w:sz w:val="24"/>
          <w:szCs w:val="24"/>
        </w:rPr>
        <w:t>Өзге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құжаттарда</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техникалық</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ерекшеліктің</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талаптарын</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белгілеуге</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жол</w:t>
      </w:r>
      <w:proofErr w:type="spellEnd"/>
      <w:r w:rsidRPr="00FA6571">
        <w:rPr>
          <w:rFonts w:ascii="Times New Roman" w:hAnsi="Times New Roman" w:cs="Times New Roman"/>
          <w:sz w:val="24"/>
          <w:szCs w:val="24"/>
        </w:rPr>
        <w:t xml:space="preserve"> </w:t>
      </w:r>
      <w:proofErr w:type="spellStart"/>
      <w:r w:rsidRPr="00FA6571">
        <w:rPr>
          <w:rFonts w:ascii="Times New Roman" w:hAnsi="Times New Roman" w:cs="Times New Roman"/>
          <w:sz w:val="24"/>
          <w:szCs w:val="24"/>
        </w:rPr>
        <w:t>берілмейді</w:t>
      </w:r>
      <w:proofErr w:type="spellEnd"/>
      <w:r w:rsidRPr="00FA6571">
        <w:rPr>
          <w:rFonts w:ascii="Times New Roman" w:hAnsi="Times New Roman" w:cs="Times New Roman"/>
          <w:sz w:val="24"/>
          <w:szCs w:val="24"/>
        </w:rPr>
        <w:t>.</w:t>
      </w:r>
    </w:p>
    <w:sectPr w:rsidR="00FA6571" w:rsidRPr="004857E2" w:rsidSect="002F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C4E"/>
    <w:multiLevelType w:val="hybridMultilevel"/>
    <w:tmpl w:val="0BBC8860"/>
    <w:lvl w:ilvl="0" w:tplc="95102E2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B45B7"/>
    <w:multiLevelType w:val="multilevel"/>
    <w:tmpl w:val="0706C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hAnsi="Cambria" w:cs="Times New Roman" w:hint="default"/>
        <w:b/>
        <w:color w:val="365F9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05B18"/>
    <w:multiLevelType w:val="hybridMultilevel"/>
    <w:tmpl w:val="3C261112"/>
    <w:lvl w:ilvl="0" w:tplc="7AE06D3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E56812"/>
    <w:multiLevelType w:val="hybridMultilevel"/>
    <w:tmpl w:val="A7B41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1669E6"/>
    <w:multiLevelType w:val="hybridMultilevel"/>
    <w:tmpl w:val="49F6DD66"/>
    <w:lvl w:ilvl="0" w:tplc="2D4043A8">
      <w:start w:val="6"/>
      <w:numFmt w:val="decimal"/>
      <w:lvlText w:val="%1."/>
      <w:lvlJc w:val="left"/>
      <w:pPr>
        <w:ind w:left="720" w:hanging="360"/>
      </w:pPr>
      <w:rPr>
        <w:rFonts w:hint="default"/>
        <w:b/>
      </w:rPr>
    </w:lvl>
    <w:lvl w:ilvl="1" w:tplc="BED68E6A">
      <w:start w:val="1"/>
      <w:numFmt w:val="decimal"/>
      <w:lvlText w:val="%2)"/>
      <w:lvlJc w:val="left"/>
      <w:pPr>
        <w:ind w:left="1440" w:hanging="360"/>
      </w:pPr>
      <w:rPr>
        <w:rFonts w:hint="default"/>
      </w:rPr>
    </w:lvl>
    <w:lvl w:ilvl="2" w:tplc="9B18681A">
      <w:start w:val="5"/>
      <w:numFmt w:val="bullet"/>
      <w:lvlText w:val="•"/>
      <w:lvlJc w:val="left"/>
      <w:pPr>
        <w:ind w:left="2340" w:hanging="360"/>
      </w:pPr>
      <w:rPr>
        <w:rFonts w:ascii="Times New Roman" w:eastAsia="Arial Unicode MS"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F1865"/>
    <w:multiLevelType w:val="hybridMultilevel"/>
    <w:tmpl w:val="6AEC6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332041"/>
    <w:multiLevelType w:val="hybridMultilevel"/>
    <w:tmpl w:val="3F04024A"/>
    <w:lvl w:ilvl="0" w:tplc="51E08598">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A3645"/>
    <w:multiLevelType w:val="multilevel"/>
    <w:tmpl w:val="A39E80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F57560A"/>
    <w:multiLevelType w:val="multilevel"/>
    <w:tmpl w:val="94B0BCF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03B6046"/>
    <w:multiLevelType w:val="hybridMultilevel"/>
    <w:tmpl w:val="B4D03CD4"/>
    <w:lvl w:ilvl="0" w:tplc="A7AE4C78">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233EE5"/>
    <w:multiLevelType w:val="hybridMultilevel"/>
    <w:tmpl w:val="32C4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6E696E"/>
    <w:multiLevelType w:val="hybridMultilevel"/>
    <w:tmpl w:val="D3666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8"/>
  </w:num>
  <w:num w:numId="6">
    <w:abstractNumId w:val="4"/>
  </w:num>
  <w:num w:numId="7">
    <w:abstractNumId w:val="5"/>
  </w:num>
  <w:num w:numId="8">
    <w:abstractNumId w:val="11"/>
  </w:num>
  <w:num w:numId="9">
    <w:abstractNumId w:val="3"/>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F"/>
    <w:rsid w:val="002F01D3"/>
    <w:rsid w:val="003F1849"/>
    <w:rsid w:val="004857E2"/>
    <w:rsid w:val="006470C8"/>
    <w:rsid w:val="006A2221"/>
    <w:rsid w:val="00755F59"/>
    <w:rsid w:val="007B7B88"/>
    <w:rsid w:val="008210BF"/>
    <w:rsid w:val="00896756"/>
    <w:rsid w:val="009265A6"/>
    <w:rsid w:val="00BA7E9D"/>
    <w:rsid w:val="00F6701F"/>
    <w:rsid w:val="00FA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No Spacing"/>
    <w:uiPriority w:val="1"/>
    <w:qFormat/>
    <w:rsid w:val="006A2221"/>
    <w:pPr>
      <w:spacing w:after="0" w:line="240" w:lineRule="auto"/>
    </w:pPr>
  </w:style>
  <w:style w:type="character" w:styleId="a7">
    <w:name w:val="annotation reference"/>
    <w:basedOn w:val="a0"/>
    <w:uiPriority w:val="99"/>
    <w:semiHidden/>
    <w:unhideWhenUsed/>
    <w:rsid w:val="006A2221"/>
    <w:rPr>
      <w:sz w:val="16"/>
      <w:szCs w:val="16"/>
    </w:rPr>
  </w:style>
  <w:style w:type="paragraph" w:styleId="a8">
    <w:name w:val="List Paragraph"/>
    <w:basedOn w:val="a"/>
    <w:uiPriority w:val="34"/>
    <w:qFormat/>
    <w:rsid w:val="006A2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No Spacing"/>
    <w:uiPriority w:val="1"/>
    <w:qFormat/>
    <w:rsid w:val="006A2221"/>
    <w:pPr>
      <w:spacing w:after="0" w:line="240" w:lineRule="auto"/>
    </w:pPr>
  </w:style>
  <w:style w:type="character" w:styleId="a7">
    <w:name w:val="annotation reference"/>
    <w:basedOn w:val="a0"/>
    <w:uiPriority w:val="99"/>
    <w:semiHidden/>
    <w:unhideWhenUsed/>
    <w:rsid w:val="006A2221"/>
    <w:rPr>
      <w:sz w:val="16"/>
      <w:szCs w:val="16"/>
    </w:rPr>
  </w:style>
  <w:style w:type="paragraph" w:styleId="a8">
    <w:name w:val="List Paragraph"/>
    <w:basedOn w:val="a"/>
    <w:uiPriority w:val="34"/>
    <w:qFormat/>
    <w:rsid w:val="006A2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008">
      <w:bodyDiv w:val="1"/>
      <w:marLeft w:val="0"/>
      <w:marRight w:val="0"/>
      <w:marTop w:val="0"/>
      <w:marBottom w:val="0"/>
      <w:divBdr>
        <w:top w:val="none" w:sz="0" w:space="0" w:color="auto"/>
        <w:left w:val="none" w:sz="0" w:space="0" w:color="auto"/>
        <w:bottom w:val="none" w:sz="0" w:space="0" w:color="auto"/>
        <w:right w:val="none" w:sz="0" w:space="0" w:color="auto"/>
      </w:divBdr>
      <w:divsChild>
        <w:div w:id="455414895">
          <w:marLeft w:val="0"/>
          <w:marRight w:val="0"/>
          <w:marTop w:val="150"/>
          <w:marBottom w:val="0"/>
          <w:divBdr>
            <w:top w:val="none" w:sz="0" w:space="0" w:color="auto"/>
            <w:left w:val="none" w:sz="0" w:space="0" w:color="auto"/>
            <w:bottom w:val="none" w:sz="0" w:space="0" w:color="auto"/>
            <w:right w:val="none" w:sz="0" w:space="0" w:color="auto"/>
          </w:divBdr>
        </w:div>
        <w:div w:id="1764716536">
          <w:marLeft w:val="0"/>
          <w:marRight w:val="0"/>
          <w:marTop w:val="150"/>
          <w:marBottom w:val="0"/>
          <w:divBdr>
            <w:top w:val="none" w:sz="0" w:space="0" w:color="auto"/>
            <w:left w:val="none" w:sz="0" w:space="0" w:color="auto"/>
            <w:bottom w:val="none" w:sz="0" w:space="0" w:color="auto"/>
            <w:right w:val="none" w:sz="0" w:space="0" w:color="auto"/>
          </w:divBdr>
        </w:div>
      </w:divsChild>
    </w:div>
    <w:div w:id="955604121">
      <w:bodyDiv w:val="1"/>
      <w:marLeft w:val="0"/>
      <w:marRight w:val="0"/>
      <w:marTop w:val="0"/>
      <w:marBottom w:val="0"/>
      <w:divBdr>
        <w:top w:val="none" w:sz="0" w:space="0" w:color="auto"/>
        <w:left w:val="none" w:sz="0" w:space="0" w:color="auto"/>
        <w:bottom w:val="none" w:sz="0" w:space="0" w:color="auto"/>
        <w:right w:val="none" w:sz="0" w:space="0" w:color="auto"/>
      </w:divBdr>
    </w:div>
    <w:div w:id="2140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6814</Words>
  <Characters>38844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Yelzhan Yermekov</cp:lastModifiedBy>
  <cp:revision>11</cp:revision>
  <dcterms:created xsi:type="dcterms:W3CDTF">2022-12-21T06:27:00Z</dcterms:created>
  <dcterms:modified xsi:type="dcterms:W3CDTF">2023-02-17T11:15:00Z</dcterms:modified>
</cp:coreProperties>
</file>