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842AA" w:rsidRPr="00FB433C" w:rsidRDefault="00FC221E" w:rsidP="008842AA">
      <w:pPr>
        <w:pStyle w:val="pj"/>
        <w:rPr>
          <w:b/>
          <w:color w:val="auto"/>
          <w:u w:val="single"/>
        </w:rPr>
      </w:pPr>
      <w:r w:rsidRPr="00FC221E">
        <w:rPr>
          <w:rFonts w:eastAsia="Times New Roman"/>
        </w:rPr>
        <w:t xml:space="preserve">Наименование конкурса </w:t>
      </w:r>
      <w:r w:rsidR="008842AA" w:rsidRPr="00284ADB">
        <w:rPr>
          <w:b/>
          <w:color w:val="auto"/>
          <w:u w:val="single"/>
        </w:rPr>
        <w:t xml:space="preserve">Вентилятор 40х40х28мм (для спутникового приемника </w:t>
      </w:r>
      <w:proofErr w:type="spellStart"/>
      <w:r w:rsidR="008842AA" w:rsidRPr="00284ADB">
        <w:rPr>
          <w:b/>
          <w:color w:val="auto"/>
          <w:u w:val="single"/>
        </w:rPr>
        <w:t>ProView</w:t>
      </w:r>
      <w:proofErr w:type="spellEnd"/>
      <w:r w:rsidR="008842AA" w:rsidRPr="00284ADB">
        <w:rPr>
          <w:b/>
          <w:color w:val="auto"/>
          <w:u w:val="single"/>
        </w:rPr>
        <w:t xml:space="preserve"> 7100 </w:t>
      </w:r>
      <w:proofErr w:type="spellStart"/>
      <w:r w:rsidR="008842AA" w:rsidRPr="00284ADB">
        <w:rPr>
          <w:b/>
          <w:color w:val="auto"/>
          <w:u w:val="single"/>
        </w:rPr>
        <w:t>Harmonic</w:t>
      </w:r>
      <w:proofErr w:type="spellEnd"/>
      <w:r w:rsidR="008842AA" w:rsidRPr="00284ADB">
        <w:rPr>
          <w:b/>
          <w:color w:val="auto"/>
          <w:u w:val="single"/>
        </w:rPr>
        <w:t>)</w:t>
      </w:r>
    </w:p>
    <w:p w:rsidR="00A671FF" w:rsidRPr="008842AA" w:rsidRDefault="00A671FF" w:rsidP="00A6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8842AA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Желдеткіш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40х40х28 мм (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ProView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7100 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Harmonic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спутниктік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қабылдағ</w:t>
      </w:r>
      <w:proofErr w:type="gram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ыш</w:t>
      </w:r>
      <w:proofErr w:type="gram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қа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арналған</w:t>
      </w:r>
      <w:proofErr w:type="spellEnd"/>
      <w:r w:rsidR="008842AA" w:rsidRPr="008842A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8842AA">
        <w:rPr>
          <w:rFonts w:ascii="Times New Roman" w:hAnsi="Times New Roman" w:cs="Times New Roman"/>
          <w:sz w:val="24"/>
          <w:szCs w:val="24"/>
        </w:rPr>
        <w:t>    </w:t>
      </w:r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lastRenderedPageBreak/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3136F6"/>
    <w:rsid w:val="0044555A"/>
    <w:rsid w:val="0074248D"/>
    <w:rsid w:val="007A1192"/>
    <w:rsid w:val="008825E7"/>
    <w:rsid w:val="008842AA"/>
    <w:rsid w:val="00886DFE"/>
    <w:rsid w:val="00A671FF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6</cp:revision>
  <dcterms:created xsi:type="dcterms:W3CDTF">2023-02-24T02:59:00Z</dcterms:created>
  <dcterms:modified xsi:type="dcterms:W3CDTF">2023-02-24T07:50:00Z</dcterms:modified>
</cp:coreProperties>
</file>