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Pr="00537755" w:rsidRDefault="004021A8" w:rsidP="004021A8">
      <w:pPr>
        <w:ind w:firstLine="397"/>
        <w:jc w:val="right"/>
        <w:textAlignment w:val="baseline"/>
      </w:pPr>
      <w:r>
        <w:t xml:space="preserve">Приложение </w:t>
      </w:r>
      <w:r w:rsidR="000F1DC9" w:rsidRPr="00537755">
        <w:t>15</w:t>
      </w:r>
    </w:p>
    <w:p w:rsidR="004021A8" w:rsidRDefault="000F1DC9" w:rsidP="00F35A83">
      <w:pPr>
        <w:ind w:firstLine="397"/>
        <w:jc w:val="right"/>
        <w:textAlignment w:val="baseline"/>
      </w:pPr>
      <w:r>
        <w:t>к конкурсной документации</w:t>
      </w:r>
    </w:p>
    <w:p w:rsidR="004021A8" w:rsidRPr="00290C0B" w:rsidRDefault="004021A8" w:rsidP="004021A8">
      <w:pPr>
        <w:jc w:val="center"/>
        <w:textAlignment w:val="baseline"/>
        <w:rPr>
          <w:color w:val="auto"/>
        </w:rPr>
      </w:pPr>
      <w:r w:rsidRPr="00290C0B">
        <w:rPr>
          <w:rStyle w:val="s1"/>
          <w:color w:val="auto"/>
        </w:rPr>
        <w:t>Техническа</w:t>
      </w:r>
      <w:r w:rsidR="00E05F14">
        <w:rPr>
          <w:rStyle w:val="s1"/>
          <w:color w:val="auto"/>
        </w:rPr>
        <w:t>я</w:t>
      </w:r>
      <w:r w:rsidR="00E05F14">
        <w:rPr>
          <w:rStyle w:val="s1"/>
          <w:color w:val="auto"/>
        </w:rPr>
        <w:br/>
        <w:t>спецификация закупаемых услуг</w:t>
      </w:r>
    </w:p>
    <w:p w:rsidR="004021A8" w:rsidRPr="00290C0B" w:rsidRDefault="004021A8" w:rsidP="004021A8">
      <w:pPr>
        <w:ind w:firstLine="397"/>
        <w:jc w:val="center"/>
        <w:textAlignment w:val="baseline"/>
        <w:rPr>
          <w:color w:val="auto"/>
        </w:rPr>
      </w:pPr>
      <w:r w:rsidRPr="00290C0B">
        <w:rPr>
          <w:color w:val="auto"/>
        </w:rPr>
        <w:t> </w:t>
      </w:r>
    </w:p>
    <w:p w:rsidR="0017563B" w:rsidRPr="0017563B" w:rsidRDefault="0017563B" w:rsidP="0017563B">
      <w:pPr>
        <w:ind w:firstLine="397"/>
        <w:jc w:val="both"/>
        <w:rPr>
          <w:rStyle w:val="s0"/>
          <w:color w:val="auto"/>
        </w:rPr>
      </w:pPr>
      <w:r w:rsidRPr="0017563B">
        <w:rPr>
          <w:rStyle w:val="s0"/>
          <w:color w:val="auto"/>
        </w:rPr>
        <w:t>Наименование заказчика         филиал АО «</w:t>
      </w:r>
      <w:proofErr w:type="spellStart"/>
      <w:r w:rsidRPr="0017563B">
        <w:rPr>
          <w:rStyle w:val="s0"/>
          <w:color w:val="auto"/>
        </w:rPr>
        <w:t>Казтелерадио</w:t>
      </w:r>
      <w:proofErr w:type="spellEnd"/>
      <w:r w:rsidRPr="0017563B">
        <w:rPr>
          <w:rStyle w:val="s0"/>
          <w:color w:val="auto"/>
        </w:rPr>
        <w:t>» «Дирекция национального спутникового телерадиовещания»</w:t>
      </w:r>
    </w:p>
    <w:p w:rsidR="0017563B" w:rsidRPr="0017563B" w:rsidRDefault="0017563B" w:rsidP="0017563B">
      <w:pPr>
        <w:ind w:firstLine="397"/>
        <w:jc w:val="both"/>
        <w:rPr>
          <w:rStyle w:val="s0"/>
          <w:color w:val="auto"/>
        </w:rPr>
      </w:pPr>
      <w:r w:rsidRPr="0017563B">
        <w:rPr>
          <w:rStyle w:val="s0"/>
          <w:color w:val="auto"/>
        </w:rPr>
        <w:t>Наименование организатора      филиал АО «</w:t>
      </w:r>
      <w:proofErr w:type="spellStart"/>
      <w:r w:rsidRPr="0017563B">
        <w:rPr>
          <w:rStyle w:val="s0"/>
          <w:color w:val="auto"/>
        </w:rPr>
        <w:t>Казтелерадио</w:t>
      </w:r>
      <w:proofErr w:type="spellEnd"/>
      <w:r w:rsidRPr="0017563B">
        <w:rPr>
          <w:rStyle w:val="s0"/>
          <w:color w:val="auto"/>
        </w:rPr>
        <w:t>» «Дирекция национального спутникового телерадиовещания»</w:t>
      </w:r>
    </w:p>
    <w:p w:rsidR="0017563B" w:rsidRPr="0017563B" w:rsidRDefault="0017563B" w:rsidP="0017563B">
      <w:pPr>
        <w:ind w:firstLine="397"/>
        <w:jc w:val="both"/>
        <w:rPr>
          <w:rStyle w:val="s0"/>
          <w:color w:val="auto"/>
        </w:rPr>
      </w:pPr>
      <w:r w:rsidRPr="0017563B">
        <w:rPr>
          <w:rStyle w:val="s0"/>
          <w:color w:val="auto"/>
        </w:rPr>
        <w:t>№ конкурса ______________________________</w:t>
      </w:r>
    </w:p>
    <w:p w:rsidR="0017563B" w:rsidRPr="0017563B" w:rsidRDefault="0017563B" w:rsidP="0017563B">
      <w:pPr>
        <w:ind w:firstLine="397"/>
        <w:jc w:val="both"/>
        <w:rPr>
          <w:rStyle w:val="s0"/>
          <w:color w:val="auto"/>
        </w:rPr>
      </w:pPr>
      <w:r w:rsidRPr="0017563B">
        <w:rPr>
          <w:rStyle w:val="s0"/>
          <w:color w:val="auto"/>
        </w:rPr>
        <w:t>Наименование конкурса «</w:t>
      </w:r>
      <w:r w:rsidR="00537755">
        <w:rPr>
          <w:rStyle w:val="s0"/>
          <w:color w:val="auto"/>
        </w:rPr>
        <w:t xml:space="preserve">Услуги телефонной связи и ММТС для  </w:t>
      </w:r>
      <w:r w:rsidRPr="0017563B">
        <w:rPr>
          <w:rStyle w:val="s0"/>
          <w:color w:val="auto"/>
        </w:rPr>
        <w:t xml:space="preserve">ТЦ г. </w:t>
      </w:r>
      <w:r>
        <w:rPr>
          <w:rStyle w:val="s0"/>
          <w:color w:val="auto"/>
        </w:rPr>
        <w:t>Уральск</w:t>
      </w:r>
      <w:r w:rsidRPr="0017563B">
        <w:rPr>
          <w:rStyle w:val="s0"/>
          <w:color w:val="auto"/>
        </w:rPr>
        <w:t>»</w:t>
      </w:r>
    </w:p>
    <w:p w:rsidR="0017563B" w:rsidRPr="0017563B" w:rsidRDefault="0017563B" w:rsidP="0017563B">
      <w:pPr>
        <w:ind w:firstLine="397"/>
        <w:jc w:val="both"/>
        <w:rPr>
          <w:rStyle w:val="s0"/>
          <w:color w:val="auto"/>
        </w:rPr>
      </w:pPr>
      <w:r w:rsidRPr="0017563B">
        <w:rPr>
          <w:rStyle w:val="s0"/>
          <w:color w:val="auto"/>
        </w:rPr>
        <w:t>№ лота _________________________________________</w:t>
      </w:r>
    </w:p>
    <w:p w:rsidR="004021A8" w:rsidRDefault="0017563B" w:rsidP="0017563B">
      <w:pPr>
        <w:ind w:firstLine="397"/>
        <w:jc w:val="both"/>
        <w:rPr>
          <w:rStyle w:val="s0"/>
          <w:color w:val="auto"/>
        </w:rPr>
      </w:pPr>
      <w:r w:rsidRPr="0017563B">
        <w:rPr>
          <w:rStyle w:val="s0"/>
          <w:color w:val="auto"/>
        </w:rPr>
        <w:t>Наименование лота ______________________________</w:t>
      </w:r>
      <w:r w:rsidR="004021A8" w:rsidRPr="00290C0B">
        <w:rPr>
          <w:rStyle w:val="s0"/>
          <w:color w:val="auto"/>
        </w:rPr>
        <w:t> </w:t>
      </w:r>
    </w:p>
    <w:p w:rsidR="00F35A83" w:rsidRPr="00290C0B" w:rsidRDefault="00F35A83" w:rsidP="00F35A83">
      <w:pPr>
        <w:jc w:val="both"/>
        <w:rPr>
          <w:color w:val="auto"/>
        </w:rPr>
      </w:pPr>
    </w:p>
    <w:tbl>
      <w:tblPr>
        <w:tblW w:w="486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12594"/>
        <w:gridCol w:w="21"/>
      </w:tblGrid>
      <w:tr w:rsidR="0017563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63B" w:rsidRPr="00290C0B" w:rsidRDefault="0017563B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4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63B" w:rsidRPr="00882073" w:rsidRDefault="0017563B" w:rsidP="0017563B">
            <w:pPr>
              <w:jc w:val="center"/>
            </w:pPr>
            <w:r w:rsidRPr="00882073">
              <w:t>611011.200.000000</w:t>
            </w:r>
          </w:p>
        </w:tc>
      </w:tr>
      <w:tr w:rsidR="0017563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63B" w:rsidRPr="00290C0B" w:rsidRDefault="0017563B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Наименование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63B" w:rsidRPr="00882073" w:rsidRDefault="0017563B" w:rsidP="0017563B">
            <w:pPr>
              <w:jc w:val="center"/>
            </w:pPr>
            <w:r w:rsidRPr="00882073">
              <w:t>Услуги телефонной связи</w:t>
            </w:r>
          </w:p>
        </w:tc>
      </w:tr>
      <w:tr w:rsidR="0017563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63B" w:rsidRPr="00290C0B" w:rsidRDefault="0017563B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Единица измерения*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63B" w:rsidRPr="00882073" w:rsidRDefault="0017563B" w:rsidP="0017563B">
            <w:pPr>
              <w:jc w:val="center"/>
            </w:pPr>
            <w:r w:rsidRPr="00882073">
              <w:t>Услуга</w:t>
            </w:r>
          </w:p>
        </w:tc>
      </w:tr>
      <w:tr w:rsidR="0017563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63B" w:rsidRPr="00290C0B" w:rsidRDefault="0017563B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Количество (объем)*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3B" w:rsidRDefault="0017563B" w:rsidP="0017563B">
            <w:pPr>
              <w:jc w:val="center"/>
            </w:pPr>
            <w:r w:rsidRPr="00882073">
              <w:t>1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Цена за единицу, без учета налога на добавленную стоимость 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rPr>
                <w:color w:val="auto"/>
              </w:rPr>
            </w:pP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rPr>
                <w:color w:val="auto"/>
              </w:rPr>
            </w:pPr>
          </w:p>
        </w:tc>
      </w:tr>
      <w:tr w:rsidR="0017563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63B" w:rsidRPr="00290C0B" w:rsidRDefault="0017563B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Срок оказания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63B" w:rsidRPr="00F86E3E" w:rsidRDefault="00067A76" w:rsidP="0017563B">
            <w:pPr>
              <w:jc w:val="center"/>
            </w:pPr>
            <w:r>
              <w:t>до 31.12.202</w:t>
            </w:r>
            <w:r w:rsidR="007E629F">
              <w:rPr>
                <w:lang w:val="en-US"/>
              </w:rPr>
              <w:t>5</w:t>
            </w:r>
            <w:r w:rsidR="0017563B" w:rsidRPr="00F86E3E">
              <w:t xml:space="preserve"> г.</w:t>
            </w:r>
          </w:p>
        </w:tc>
      </w:tr>
      <w:tr w:rsidR="0017563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63B" w:rsidRPr="00290C0B" w:rsidRDefault="0017563B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Место оказания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63B" w:rsidRPr="00426F6A" w:rsidRDefault="0017563B" w:rsidP="00426F6A">
            <w:pPr>
              <w:jc w:val="center"/>
            </w:pPr>
            <w:r w:rsidRPr="00F86E3E">
              <w:t xml:space="preserve">г. </w:t>
            </w:r>
            <w:r w:rsidR="00426F6A">
              <w:t>Уральск</w:t>
            </w:r>
          </w:p>
        </w:tc>
      </w:tr>
      <w:tr w:rsidR="00290C0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Размер авансового платежа*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17563B" w:rsidP="001756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 xml:space="preserve">Гарантийный срок (в </w:t>
            </w:r>
            <w:r w:rsidRPr="00290C0B">
              <w:rPr>
                <w:color w:val="auto"/>
              </w:rPr>
              <w:lastRenderedPageBreak/>
              <w:t>месяцах)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rPr>
                <w:color w:val="auto"/>
              </w:rPr>
            </w:pPr>
          </w:p>
        </w:tc>
      </w:tr>
      <w:tr w:rsidR="003B3CBF" w:rsidRPr="00290C0B" w:rsidTr="003B3CBF">
        <w:trPr>
          <w:gridAfter w:val="2"/>
          <w:wAfter w:w="4150" w:type="pct"/>
          <w:trHeight w:val="276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CBF" w:rsidRPr="00290C0B" w:rsidRDefault="003B3CBF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lastRenderedPageBreak/>
              <w:t>Описание требуемых характеристик, параметров и иных исходных данных:</w:t>
            </w:r>
          </w:p>
        </w:tc>
      </w:tr>
      <w:tr w:rsidR="003B3CBF" w:rsidRPr="00E40B52" w:rsidTr="003B3CBF">
        <w:trPr>
          <w:trHeight w:val="177"/>
          <w:jc w:val="center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CBF" w:rsidRPr="00290C0B" w:rsidRDefault="003B3CBF" w:rsidP="00D0072C">
            <w:pPr>
              <w:textAlignment w:val="baseline"/>
              <w:rPr>
                <w:color w:val="auto"/>
              </w:rPr>
            </w:pPr>
          </w:p>
        </w:tc>
        <w:tc>
          <w:tcPr>
            <w:tcW w:w="4150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 xml:space="preserve">  Услуги международной и  междугородней телефонной связи оказываться 24 часа в сутки, 7 дней в неделю.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 xml:space="preserve">   Коэффициент потерь вызовов в ЧНН (час наибольшей нагрузки) из-за отсутствия свободных каналов между взаимодействующими коммутационными станциями не должен превышать 1%.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 xml:space="preserve">  Оказание услуг междугородней и международной телефонной связи допускается только с использованием автоматической системы.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 xml:space="preserve">   Оператор осуществляет ведение аналитического учета каждого абонентского номера Заказчика. Ежемесячная детализация счета может быть предоставлена в электронном виде, заключающая в  себе предоставлении дополнительной информации об оказанных Услугах междугородней и международной телефонной связи с указанием кодов городов и стран, номеров вызывавших абонентов, времени и продолжительности разговора.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 xml:space="preserve">   Продолжительность телефонного соединения, используемая для определения размера оплаты за междугороднее и международное телефонное соединение, отсчитывается с момента ответа вызываемого абонента (оборудования Заказчика), до момента отбоя вызывающего или вызываемого абонента либо оборудования, заменяющего абонента в его отсутствие.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 xml:space="preserve">  Оператор, являющийся исполнителем требований настоящего документа, обязан обеспечить при предоставлении междугородней и международной телефонной связи: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ab/>
              <w:t>Высокую защиту от помех (помехозащищённость)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ab/>
              <w:t>Полную двухстороннюю слышимость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ab/>
              <w:t>Отсутствие «эхо» - эффекта, запаздывания и провалов звука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ab/>
              <w:t>Надежность и устойчивость соединений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ab/>
              <w:t>Бесперебойное прохождение факсов.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 xml:space="preserve">  Нормы потерь от абонента до абонента не должны превышать 0,07%.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 xml:space="preserve">  Среднее число вызовов на один разговор не должно превышать 2,5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 xml:space="preserve">  Исходящие вызовы оплачиваются вызывающей стороной.</w:t>
            </w:r>
          </w:p>
          <w:p w:rsidR="006D18F3" w:rsidRPr="006D18F3" w:rsidRDefault="006D18F3" w:rsidP="006D18F3">
            <w:pPr>
              <w:rPr>
                <w:color w:val="auto"/>
              </w:rPr>
            </w:pPr>
            <w:r w:rsidRPr="006D18F3">
              <w:rPr>
                <w:color w:val="auto"/>
              </w:rPr>
              <w:t xml:space="preserve">  Тарифы должны быть установлены, за каждую полную минуту соединения с шагом тарификации 10 сек.</w:t>
            </w:r>
          </w:p>
          <w:p w:rsidR="003B3CBF" w:rsidRPr="00E40B52" w:rsidRDefault="003B3CBF" w:rsidP="00C92076">
            <w:pPr>
              <w:rPr>
                <w:color w:val="auto"/>
              </w:rPr>
            </w:pPr>
          </w:p>
        </w:tc>
      </w:tr>
      <w:tr w:rsidR="008D1DDD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DD" w:rsidRPr="00290C0B" w:rsidRDefault="008D1DDD" w:rsidP="008D1DDD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</w:t>
            </w:r>
            <w:r w:rsidRPr="00290C0B">
              <w:rPr>
                <w:color w:val="auto"/>
              </w:rPr>
              <w:lastRenderedPageBreak/>
              <w:t>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DD" w:rsidRPr="00290C0B" w:rsidRDefault="008D1DDD" w:rsidP="008D1DDD">
            <w:pPr>
              <w:rPr>
                <w:color w:val="auto"/>
              </w:rPr>
            </w:pPr>
            <w:r w:rsidRPr="00290C0B">
              <w:rPr>
                <w:color w:val="auto"/>
              </w:rPr>
              <w:lastRenderedPageBreak/>
              <w:t>нет</w:t>
            </w:r>
          </w:p>
        </w:tc>
      </w:tr>
    </w:tbl>
    <w:p w:rsidR="006D18F3" w:rsidRDefault="006D18F3" w:rsidP="00F35A83">
      <w:pPr>
        <w:ind w:firstLine="397"/>
        <w:textAlignment w:val="baseline"/>
        <w:rPr>
          <w:color w:val="auto"/>
          <w:lang w:val="en-US"/>
        </w:rPr>
      </w:pPr>
    </w:p>
    <w:p w:rsidR="006D18F3" w:rsidRDefault="006D18F3" w:rsidP="00F35A83">
      <w:pPr>
        <w:ind w:firstLine="397"/>
        <w:textAlignment w:val="baseline"/>
        <w:rPr>
          <w:color w:val="auto"/>
          <w:lang w:val="en-US"/>
        </w:rPr>
      </w:pPr>
    </w:p>
    <w:p w:rsidR="006D18F3" w:rsidRDefault="006D18F3" w:rsidP="00F35A83">
      <w:pPr>
        <w:ind w:firstLine="397"/>
        <w:textAlignment w:val="baseline"/>
        <w:rPr>
          <w:color w:val="auto"/>
          <w:lang w:val="en-US"/>
        </w:rPr>
      </w:pPr>
    </w:p>
    <w:p w:rsidR="006D18F3" w:rsidRDefault="006D18F3" w:rsidP="00F35A83">
      <w:pPr>
        <w:ind w:firstLine="397"/>
        <w:textAlignment w:val="baseline"/>
        <w:rPr>
          <w:color w:val="auto"/>
          <w:lang w:val="en-US"/>
        </w:rPr>
      </w:pPr>
    </w:p>
    <w:p w:rsidR="00F35A83" w:rsidRPr="00F35A83" w:rsidRDefault="00F35A83" w:rsidP="00F35A83">
      <w:pPr>
        <w:ind w:firstLine="397"/>
        <w:textAlignment w:val="baseline"/>
        <w:rPr>
          <w:color w:val="auto"/>
        </w:rPr>
      </w:pPr>
      <w:r w:rsidRPr="00F35A83">
        <w:rPr>
          <w:color w:val="auto"/>
        </w:rPr>
        <w:t xml:space="preserve">      * сведения подтягиваются из плана государственных закупок (отображаются автоматически).</w:t>
      </w:r>
    </w:p>
    <w:p w:rsidR="00F35A83" w:rsidRPr="00F35A83" w:rsidRDefault="00F35A83" w:rsidP="00F35A83">
      <w:pPr>
        <w:ind w:firstLine="397"/>
        <w:textAlignment w:val="baseline"/>
        <w:rPr>
          <w:color w:val="auto"/>
        </w:rPr>
      </w:pPr>
      <w:r w:rsidRPr="00F35A83">
        <w:rPr>
          <w:color w:val="auto"/>
        </w:rPr>
        <w:t xml:space="preserve">      Примечание.</w:t>
      </w:r>
    </w:p>
    <w:p w:rsidR="00F35A83" w:rsidRPr="00F35A83" w:rsidRDefault="00F35A83" w:rsidP="00F35A83">
      <w:pPr>
        <w:ind w:firstLine="397"/>
        <w:textAlignment w:val="baseline"/>
        <w:rPr>
          <w:color w:val="auto"/>
        </w:rPr>
      </w:pPr>
      <w:r w:rsidRPr="00F35A83">
        <w:rPr>
          <w:color w:val="auto"/>
        </w:rPr>
        <w:t>1.</w:t>
      </w:r>
      <w:r w:rsidRPr="00F35A83">
        <w:rPr>
          <w:color w:val="auto"/>
        </w:rPr>
        <w:tab/>
        <w:t>Каждые характеристики, параметры, исходные данные и дополнительные условия к исполнителю указываются отдельной строкой.</w:t>
      </w:r>
    </w:p>
    <w:p w:rsidR="00F35A83" w:rsidRPr="00F35A83" w:rsidRDefault="00F35A83" w:rsidP="00F35A83">
      <w:pPr>
        <w:ind w:firstLine="397"/>
        <w:textAlignment w:val="baseline"/>
        <w:rPr>
          <w:color w:val="auto"/>
        </w:rPr>
      </w:pPr>
      <w:r w:rsidRPr="00F35A83">
        <w:rPr>
          <w:color w:val="auto"/>
        </w:rPr>
        <w:t>2.</w:t>
      </w:r>
      <w:r w:rsidRPr="00F35A83">
        <w:rPr>
          <w:color w:val="auto"/>
        </w:rPr>
        <w:tab/>
        <w:t>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35A83" w:rsidRPr="00F35A83" w:rsidRDefault="00F35A83" w:rsidP="00F35A83">
      <w:pPr>
        <w:ind w:firstLine="397"/>
        <w:textAlignment w:val="baseline"/>
        <w:rPr>
          <w:color w:val="auto"/>
        </w:rPr>
      </w:pPr>
      <w:r w:rsidRPr="00F35A83">
        <w:rPr>
          <w:color w:val="auto"/>
        </w:rPr>
        <w:t>3.</w:t>
      </w:r>
      <w:r w:rsidRPr="00F35A83">
        <w:rPr>
          <w:color w:val="auto"/>
        </w:rPr>
        <w:tab/>
        <w:t>Установление требований технической спецификации в иных документах не допускается.</w:t>
      </w:r>
    </w:p>
    <w:p w:rsidR="00E941C5" w:rsidRPr="007E629F" w:rsidRDefault="00F35A83" w:rsidP="00F35A83">
      <w:pPr>
        <w:ind w:firstLine="397"/>
        <w:textAlignment w:val="baseline"/>
        <w:rPr>
          <w:color w:val="auto"/>
        </w:rPr>
      </w:pPr>
      <w:r w:rsidRPr="00F35A83">
        <w:rPr>
          <w:color w:val="auto"/>
        </w:rPr>
        <w:t>4.</w:t>
      </w:r>
      <w:r w:rsidRPr="00F35A83">
        <w:rPr>
          <w:color w:val="auto"/>
        </w:rPr>
        <w:tab/>
        <w:t>Техническая спецификация разрабатывается на казахском и русском языках.</w:t>
      </w:r>
    </w:p>
    <w:p w:rsidR="006D18F3" w:rsidRPr="007E629F" w:rsidRDefault="006D18F3" w:rsidP="00F35A83">
      <w:pPr>
        <w:ind w:firstLine="397"/>
        <w:textAlignment w:val="baseline"/>
        <w:rPr>
          <w:color w:val="auto"/>
        </w:rPr>
      </w:pPr>
    </w:p>
    <w:p w:rsidR="006D18F3" w:rsidRPr="00237306" w:rsidRDefault="006D18F3" w:rsidP="00F35A83">
      <w:pPr>
        <w:ind w:firstLine="397"/>
        <w:textAlignment w:val="baseline"/>
        <w:rPr>
          <w:color w:val="auto"/>
        </w:rPr>
      </w:pPr>
    </w:p>
    <w:p w:rsidR="00B76D60" w:rsidRPr="00237306" w:rsidRDefault="00B76D60" w:rsidP="00F35A83">
      <w:pPr>
        <w:ind w:firstLine="397"/>
        <w:textAlignment w:val="baseline"/>
        <w:rPr>
          <w:color w:val="auto"/>
        </w:rPr>
      </w:pPr>
    </w:p>
    <w:p w:rsidR="00B76D60" w:rsidRPr="00237306" w:rsidRDefault="00B76D60" w:rsidP="00F35A83">
      <w:pPr>
        <w:ind w:firstLine="397"/>
        <w:textAlignment w:val="baseline"/>
        <w:rPr>
          <w:color w:val="auto"/>
        </w:rPr>
      </w:pPr>
    </w:p>
    <w:p w:rsidR="00E941C5" w:rsidRPr="00290C0B" w:rsidRDefault="00E941C5" w:rsidP="004021A8">
      <w:pPr>
        <w:ind w:firstLine="397"/>
        <w:textAlignment w:val="baseline"/>
        <w:rPr>
          <w:color w:val="auto"/>
        </w:rPr>
      </w:pPr>
    </w:p>
    <w:p w:rsidR="00E941C5" w:rsidRPr="006004F9" w:rsidRDefault="00350BF7" w:rsidP="004021A8">
      <w:pPr>
        <w:ind w:firstLine="397"/>
        <w:textAlignment w:val="baseline"/>
        <w:rPr>
          <w:b/>
          <w:color w:val="auto"/>
        </w:rPr>
      </w:pPr>
      <w:r w:rsidRPr="006004F9">
        <w:rPr>
          <w:b/>
          <w:color w:val="auto"/>
        </w:rPr>
        <w:t xml:space="preserve">Директор ДНСТ                                                                                           </w:t>
      </w:r>
      <w:r w:rsidR="006004F9">
        <w:rPr>
          <w:b/>
          <w:color w:val="auto"/>
        </w:rPr>
        <w:t xml:space="preserve">                             </w:t>
      </w:r>
      <w:r w:rsidR="006004F9" w:rsidRPr="006004F9">
        <w:rPr>
          <w:b/>
          <w:color w:val="auto"/>
        </w:rPr>
        <w:t xml:space="preserve">            </w:t>
      </w:r>
      <w:r w:rsidRPr="006004F9">
        <w:rPr>
          <w:b/>
          <w:color w:val="auto"/>
        </w:rPr>
        <w:t xml:space="preserve">     _________</w:t>
      </w:r>
      <w:r w:rsidR="006004F9" w:rsidRPr="006004F9">
        <w:rPr>
          <w:b/>
          <w:color w:val="auto"/>
        </w:rPr>
        <w:t xml:space="preserve">_______          </w:t>
      </w:r>
      <w:r w:rsidRPr="006004F9">
        <w:rPr>
          <w:b/>
          <w:color w:val="auto"/>
        </w:rPr>
        <w:t xml:space="preserve"> </w:t>
      </w:r>
      <w:proofErr w:type="spellStart"/>
      <w:r w:rsidR="006004F9" w:rsidRPr="006004F9">
        <w:rPr>
          <w:b/>
          <w:color w:val="auto"/>
        </w:rPr>
        <w:t>Шамшатов</w:t>
      </w:r>
      <w:proofErr w:type="spellEnd"/>
      <w:r w:rsidR="006004F9" w:rsidRPr="006004F9">
        <w:rPr>
          <w:b/>
          <w:color w:val="auto"/>
        </w:rPr>
        <w:t xml:space="preserve"> К.Н.</w:t>
      </w:r>
    </w:p>
    <w:p w:rsidR="00E941C5" w:rsidRPr="00290C0B" w:rsidRDefault="00E941C5" w:rsidP="004021A8">
      <w:pPr>
        <w:ind w:firstLine="397"/>
        <w:textAlignment w:val="baseline"/>
        <w:rPr>
          <w:color w:val="auto"/>
        </w:rPr>
      </w:pPr>
    </w:p>
    <w:p w:rsidR="006D18F3" w:rsidRPr="007E629F" w:rsidRDefault="006D18F3" w:rsidP="006A0241">
      <w:pPr>
        <w:ind w:firstLine="397"/>
        <w:textAlignment w:val="baseline"/>
        <w:rPr>
          <w:color w:val="auto"/>
        </w:rPr>
      </w:pPr>
    </w:p>
    <w:p w:rsidR="006D18F3" w:rsidRPr="00237306" w:rsidRDefault="006D18F3" w:rsidP="006A0241">
      <w:pPr>
        <w:ind w:firstLine="397"/>
        <w:textAlignment w:val="baseline"/>
        <w:rPr>
          <w:color w:val="auto"/>
        </w:rPr>
      </w:pPr>
    </w:p>
    <w:p w:rsidR="00FE5974" w:rsidRPr="00237306" w:rsidRDefault="00FE5974" w:rsidP="006A0241">
      <w:pPr>
        <w:ind w:firstLine="397"/>
        <w:textAlignment w:val="baseline"/>
        <w:rPr>
          <w:color w:val="auto"/>
        </w:rPr>
      </w:pPr>
    </w:p>
    <w:p w:rsidR="006D18F3" w:rsidRDefault="006D18F3" w:rsidP="006A0241">
      <w:pPr>
        <w:ind w:firstLine="397"/>
        <w:textAlignment w:val="baseline"/>
        <w:rPr>
          <w:color w:val="auto"/>
        </w:rPr>
      </w:pPr>
    </w:p>
    <w:p w:rsidR="00237306" w:rsidRDefault="00237306" w:rsidP="006A0241">
      <w:pPr>
        <w:ind w:firstLine="397"/>
        <w:textAlignment w:val="baseline"/>
        <w:rPr>
          <w:color w:val="auto"/>
        </w:rPr>
      </w:pPr>
    </w:p>
    <w:p w:rsidR="00237306" w:rsidRDefault="00237306" w:rsidP="006A0241">
      <w:pPr>
        <w:ind w:firstLine="397"/>
        <w:textAlignment w:val="baseline"/>
        <w:rPr>
          <w:color w:val="auto"/>
        </w:rPr>
      </w:pPr>
    </w:p>
    <w:p w:rsidR="00237306" w:rsidRDefault="00237306" w:rsidP="006A0241">
      <w:pPr>
        <w:ind w:firstLine="397"/>
        <w:textAlignment w:val="baseline"/>
        <w:rPr>
          <w:color w:val="auto"/>
        </w:rPr>
      </w:pPr>
    </w:p>
    <w:p w:rsidR="00237306" w:rsidRDefault="00237306" w:rsidP="006A0241">
      <w:pPr>
        <w:ind w:firstLine="397"/>
        <w:textAlignment w:val="baseline"/>
        <w:rPr>
          <w:color w:val="auto"/>
        </w:rPr>
      </w:pPr>
    </w:p>
    <w:p w:rsidR="00237306" w:rsidRDefault="00237306" w:rsidP="006A0241">
      <w:pPr>
        <w:ind w:firstLine="397"/>
        <w:textAlignment w:val="baseline"/>
        <w:rPr>
          <w:color w:val="auto"/>
        </w:rPr>
      </w:pPr>
    </w:p>
    <w:p w:rsidR="00237306" w:rsidRPr="007E629F" w:rsidRDefault="00237306" w:rsidP="006A0241">
      <w:pPr>
        <w:ind w:firstLine="397"/>
        <w:textAlignment w:val="baseline"/>
        <w:rPr>
          <w:color w:val="auto"/>
        </w:rPr>
      </w:pPr>
    </w:p>
    <w:p w:rsidR="006D18F3" w:rsidRPr="00237306" w:rsidRDefault="006D18F3" w:rsidP="006A0241">
      <w:pPr>
        <w:ind w:firstLine="397"/>
        <w:textAlignment w:val="baseline"/>
        <w:rPr>
          <w:color w:val="auto"/>
        </w:rPr>
      </w:pPr>
    </w:p>
    <w:p w:rsidR="00FB4481" w:rsidRPr="00720522" w:rsidRDefault="004021A8" w:rsidP="006A0241">
      <w:pPr>
        <w:ind w:firstLine="397"/>
        <w:textAlignment w:val="baseline"/>
        <w:rPr>
          <w:color w:val="auto"/>
        </w:rPr>
      </w:pPr>
      <w:r w:rsidRPr="00290C0B">
        <w:rPr>
          <w:color w:val="auto"/>
        </w:rPr>
        <w:t> </w:t>
      </w:r>
    </w:p>
    <w:p w:rsidR="00FB4481" w:rsidRPr="00290C0B" w:rsidRDefault="000F1DC9" w:rsidP="00FB4481">
      <w:pPr>
        <w:ind w:firstLine="397"/>
        <w:jc w:val="right"/>
        <w:rPr>
          <w:color w:val="auto"/>
        </w:rPr>
      </w:pPr>
      <w:r>
        <w:rPr>
          <w:color w:val="auto"/>
          <w:lang w:val="kk-KZ"/>
        </w:rPr>
        <w:lastRenderedPageBreak/>
        <w:t xml:space="preserve">15 </w:t>
      </w:r>
      <w:r w:rsidR="00FB4481" w:rsidRPr="00290C0B">
        <w:rPr>
          <w:color w:val="auto"/>
          <w:lang w:val="kk-KZ"/>
        </w:rPr>
        <w:t>қосымша</w:t>
      </w:r>
    </w:p>
    <w:p w:rsidR="00FB4481" w:rsidRPr="00290C0B" w:rsidRDefault="00FB4481" w:rsidP="00FB4481">
      <w:pPr>
        <w:ind w:firstLine="397"/>
        <w:jc w:val="both"/>
        <w:rPr>
          <w:color w:val="auto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ind w:firstLine="397"/>
        <w:jc w:val="both"/>
        <w:rPr>
          <w:color w:val="auto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jc w:val="center"/>
        <w:rPr>
          <w:color w:val="auto"/>
        </w:rPr>
      </w:pPr>
      <w:r w:rsidRPr="00290C0B">
        <w:rPr>
          <w:color w:val="auto"/>
          <w:lang w:val="kk-KZ"/>
        </w:rPr>
        <w:t>Сатып алынатын қызметтердің техникалық ерекшелігі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 xml:space="preserve">Тапсырыс берушінің атауы </w:t>
      </w:r>
      <w:r w:rsidR="00E10B38" w:rsidRPr="00290C0B">
        <w:rPr>
          <w:color w:val="auto"/>
          <w:lang w:val="kk-KZ"/>
        </w:rPr>
        <w:t xml:space="preserve">  «Казтелерадио» АҚ«Ұлттық жерсеріктік телерадио хабарларын тарату дирекциясы» филиалы</w:t>
      </w:r>
    </w:p>
    <w:p w:rsidR="00FB4481" w:rsidRPr="00720522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 xml:space="preserve">Ұйымдастырушының атауы </w:t>
      </w:r>
      <w:r w:rsidR="00E10B38" w:rsidRPr="00290C0B">
        <w:rPr>
          <w:color w:val="auto"/>
          <w:lang w:val="kk-KZ"/>
        </w:rPr>
        <w:t xml:space="preserve">   </w:t>
      </w:r>
      <w:r w:rsidR="00426F6A" w:rsidRPr="00426F6A">
        <w:rPr>
          <w:color w:val="auto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720522" w:rsidRPr="00720522" w:rsidRDefault="00720522" w:rsidP="00720522">
      <w:pPr>
        <w:ind w:firstLine="397"/>
        <w:jc w:val="both"/>
        <w:rPr>
          <w:color w:val="auto"/>
          <w:lang w:val="kk-KZ"/>
        </w:rPr>
      </w:pPr>
      <w:r w:rsidRPr="00720522">
        <w:rPr>
          <w:color w:val="auto"/>
          <w:lang w:val="kk-KZ"/>
        </w:rPr>
        <w:t>Конкурстың № __________________________________</w:t>
      </w:r>
    </w:p>
    <w:p w:rsidR="00720522" w:rsidRPr="00D05849" w:rsidRDefault="00720522" w:rsidP="00D05849">
      <w:pPr>
        <w:ind w:firstLine="397"/>
        <w:jc w:val="both"/>
        <w:rPr>
          <w:color w:val="auto"/>
          <w:lang w:val="kk-KZ"/>
        </w:rPr>
      </w:pPr>
      <w:r w:rsidRPr="00720522">
        <w:rPr>
          <w:color w:val="auto"/>
          <w:lang w:val="kk-KZ"/>
        </w:rPr>
        <w:t xml:space="preserve">Конкурстың атауы  </w:t>
      </w:r>
      <w:r w:rsidR="00D05849" w:rsidRPr="00776FBA">
        <w:rPr>
          <w:color w:val="auto"/>
          <w:u w:val="single"/>
          <w:lang w:val="kk-KZ"/>
        </w:rPr>
        <w:t xml:space="preserve">«ТЦ </w:t>
      </w:r>
      <w:r w:rsidR="00D05849" w:rsidRPr="00D05849">
        <w:rPr>
          <w:u w:val="single"/>
          <w:lang w:val="kk-KZ"/>
        </w:rPr>
        <w:t xml:space="preserve">Уральск қ. </w:t>
      </w:r>
      <w:r w:rsidR="00D05849" w:rsidRPr="00776FBA">
        <w:rPr>
          <w:color w:val="auto"/>
          <w:u w:val="single"/>
          <w:lang w:val="kk-KZ"/>
        </w:rPr>
        <w:t>қалааралық байланыс және абоненттік төлемдер»</w:t>
      </w:r>
    </w:p>
    <w:p w:rsidR="00720522" w:rsidRPr="00720522" w:rsidRDefault="00720522" w:rsidP="00720522">
      <w:pPr>
        <w:ind w:firstLine="397"/>
        <w:jc w:val="both"/>
        <w:rPr>
          <w:color w:val="auto"/>
        </w:rPr>
      </w:pPr>
      <w:proofErr w:type="spellStart"/>
      <w:r w:rsidRPr="00720522">
        <w:rPr>
          <w:color w:val="auto"/>
        </w:rPr>
        <w:t>Лоттың</w:t>
      </w:r>
      <w:proofErr w:type="spellEnd"/>
      <w:r w:rsidRPr="00720522">
        <w:rPr>
          <w:color w:val="auto"/>
        </w:rPr>
        <w:t xml:space="preserve"> № ______________________________________</w:t>
      </w:r>
    </w:p>
    <w:p w:rsidR="00720522" w:rsidRPr="00720522" w:rsidRDefault="00720522" w:rsidP="00720522">
      <w:pPr>
        <w:ind w:firstLine="397"/>
        <w:jc w:val="both"/>
        <w:rPr>
          <w:color w:val="auto"/>
        </w:rPr>
      </w:pPr>
      <w:proofErr w:type="spellStart"/>
      <w:r w:rsidRPr="00720522">
        <w:rPr>
          <w:color w:val="auto"/>
        </w:rPr>
        <w:t>Лоттың</w:t>
      </w:r>
      <w:proofErr w:type="spellEnd"/>
      <w:r w:rsidRPr="00720522">
        <w:rPr>
          <w:color w:val="auto"/>
        </w:rPr>
        <w:t xml:space="preserve"> </w:t>
      </w:r>
      <w:proofErr w:type="spellStart"/>
      <w:r w:rsidRPr="00720522">
        <w:rPr>
          <w:color w:val="auto"/>
        </w:rPr>
        <w:t>атауы</w:t>
      </w:r>
      <w:proofErr w:type="spellEnd"/>
      <w:r w:rsidRPr="00720522">
        <w:rPr>
          <w:color w:val="auto"/>
        </w:rPr>
        <w:t xml:space="preserve"> ___________________________________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</w:p>
    <w:tbl>
      <w:tblPr>
        <w:tblW w:w="500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12146"/>
        <w:gridCol w:w="21"/>
      </w:tblGrid>
      <w:tr w:rsidR="00426F6A" w:rsidRPr="00426F6A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  <w:lang w:val="kk-KZ"/>
              </w:rPr>
            </w:pPr>
            <w:r w:rsidRPr="00290C0B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8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426F6A" w:rsidP="00426F6A">
            <w:pPr>
              <w:jc w:val="center"/>
            </w:pPr>
            <w:r w:rsidRPr="00E26E44">
              <w:t>611011.200.000000</w:t>
            </w:r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атауы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E26E44" w:rsidP="00426F6A">
            <w:pPr>
              <w:jc w:val="center"/>
            </w:pPr>
            <w:r w:rsidRPr="00E26E44">
              <w:t xml:space="preserve">Телефон </w:t>
            </w:r>
            <w:proofErr w:type="spellStart"/>
            <w:r w:rsidRPr="00E26E44">
              <w:t>байланысы</w:t>
            </w:r>
            <w:proofErr w:type="spellEnd"/>
            <w:r w:rsidRPr="00E26E44">
              <w:t xml:space="preserve"> </w:t>
            </w:r>
            <w:proofErr w:type="spellStart"/>
            <w:r w:rsidRPr="00E26E44">
              <w:t>қызметтері</w:t>
            </w:r>
            <w:proofErr w:type="spellEnd"/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Өлшем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бірлігі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E26E44" w:rsidP="00426F6A">
            <w:pPr>
              <w:jc w:val="center"/>
            </w:pPr>
            <w:proofErr w:type="spellStart"/>
            <w:r w:rsidRPr="00E26E44">
              <w:t>Қызмет</w:t>
            </w:r>
            <w:proofErr w:type="spellEnd"/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Саны (</w:t>
            </w:r>
            <w:proofErr w:type="spellStart"/>
            <w:r w:rsidRPr="00290C0B">
              <w:rPr>
                <w:color w:val="auto"/>
              </w:rPr>
              <w:t>көлемі</w:t>
            </w:r>
            <w:proofErr w:type="spellEnd"/>
            <w:r w:rsidRPr="00290C0B">
              <w:rPr>
                <w:color w:val="auto"/>
              </w:rPr>
              <w:t>)*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426F6A" w:rsidP="00426F6A">
            <w:pPr>
              <w:jc w:val="center"/>
            </w:pPr>
            <w:r w:rsidRPr="00E26E44">
              <w:t>1</w:t>
            </w:r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Қосылған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құн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салығын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қоспағанда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бірлі</w:t>
            </w:r>
            <w:proofErr w:type="gramStart"/>
            <w:r w:rsidRPr="00290C0B">
              <w:rPr>
                <w:color w:val="auto"/>
              </w:rPr>
              <w:t>к</w:t>
            </w:r>
            <w:proofErr w:type="spellEnd"/>
            <w:proofErr w:type="gram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бағасы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426F6A" w:rsidP="00426F6A">
            <w:pPr>
              <w:jc w:val="center"/>
            </w:pPr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Қосылған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құн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салығын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қоспағанда</w:t>
            </w:r>
            <w:proofErr w:type="spellEnd"/>
            <w:r w:rsidRPr="00290C0B">
              <w:rPr>
                <w:color w:val="auto"/>
              </w:rPr>
              <w:t xml:space="preserve">, </w:t>
            </w:r>
            <w:proofErr w:type="spellStart"/>
            <w:r w:rsidRPr="00290C0B">
              <w:rPr>
                <w:color w:val="auto"/>
              </w:rPr>
              <w:t>сатып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proofErr w:type="gramStart"/>
            <w:r w:rsidRPr="00290C0B">
              <w:rPr>
                <w:color w:val="auto"/>
              </w:rPr>
              <w:t>алу</w:t>
            </w:r>
            <w:proofErr w:type="gramEnd"/>
            <w:r w:rsidRPr="00290C0B">
              <w:rPr>
                <w:color w:val="auto"/>
              </w:rPr>
              <w:t>ға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бөлінген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жалпы</w:t>
            </w:r>
            <w:proofErr w:type="spellEnd"/>
            <w:r w:rsidRPr="00290C0B">
              <w:rPr>
                <w:color w:val="auto"/>
              </w:rPr>
              <w:t xml:space="preserve"> сома*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426F6A" w:rsidP="00426F6A">
            <w:pPr>
              <w:jc w:val="center"/>
            </w:pPr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мерзі</w:t>
            </w:r>
            <w:proofErr w:type="gramStart"/>
            <w:r w:rsidRPr="00290C0B">
              <w:rPr>
                <w:color w:val="auto"/>
              </w:rPr>
              <w:t>м</w:t>
            </w:r>
            <w:proofErr w:type="gramEnd"/>
            <w:r w:rsidRPr="00290C0B">
              <w:rPr>
                <w:color w:val="auto"/>
              </w:rPr>
              <w:t>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E26E44" w:rsidP="00067A76">
            <w:pPr>
              <w:jc w:val="center"/>
            </w:pPr>
            <w:r w:rsidRPr="00E26E44">
              <w:t>31.12.202</w:t>
            </w:r>
            <w:r w:rsidR="007E629F">
              <w:rPr>
                <w:lang w:val="en-US"/>
              </w:rPr>
              <w:t>5</w:t>
            </w:r>
            <w:r w:rsidRPr="00E26E44">
              <w:t xml:space="preserve"> ж. </w:t>
            </w:r>
            <w:proofErr w:type="spellStart"/>
            <w:r w:rsidRPr="00E26E44">
              <w:t>дейін</w:t>
            </w:r>
            <w:proofErr w:type="spellEnd"/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орны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E26E44" w:rsidP="00426F6A">
            <w:pPr>
              <w:jc w:val="center"/>
            </w:pPr>
            <w:r w:rsidRPr="00E26E44">
              <w:t>Уральск</w:t>
            </w:r>
            <w:r w:rsidRPr="00E26E44">
              <w:rPr>
                <w:lang w:val="en-US"/>
              </w:rPr>
              <w:t xml:space="preserve"> </w:t>
            </w:r>
            <w:r w:rsidRPr="00E26E44">
              <w:t>қ.</w:t>
            </w:r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Аванстық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тө</w:t>
            </w:r>
            <w:proofErr w:type="gramStart"/>
            <w:r w:rsidRPr="00290C0B">
              <w:rPr>
                <w:color w:val="auto"/>
              </w:rPr>
              <w:t>лем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</w:t>
            </w:r>
            <w:proofErr w:type="gramEnd"/>
            <w:r w:rsidRPr="00290C0B">
              <w:rPr>
                <w:color w:val="auto"/>
              </w:rPr>
              <w:t>өлшері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426F6A" w:rsidP="00426F6A">
            <w:pPr>
              <w:jc w:val="center"/>
            </w:pPr>
            <w:r w:rsidRPr="00E26E44">
              <w:t>0</w:t>
            </w:r>
          </w:p>
        </w:tc>
      </w:tr>
      <w:tr w:rsidR="00290C0B" w:rsidRPr="00290C0B" w:rsidTr="002B27E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90C0B" w:rsidRDefault="00FB4481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Кепілді</w:t>
            </w:r>
            <w:proofErr w:type="gramStart"/>
            <w:r w:rsidRPr="00290C0B">
              <w:rPr>
                <w:color w:val="auto"/>
              </w:rPr>
              <w:t>к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мерз</w:t>
            </w:r>
            <w:proofErr w:type="gramEnd"/>
            <w:r w:rsidRPr="00290C0B">
              <w:rPr>
                <w:color w:val="auto"/>
              </w:rPr>
              <w:t>імі</w:t>
            </w:r>
            <w:proofErr w:type="spellEnd"/>
            <w:r w:rsidRPr="00290C0B">
              <w:rPr>
                <w:color w:val="auto"/>
              </w:rPr>
              <w:t xml:space="preserve"> (</w:t>
            </w:r>
            <w:proofErr w:type="spellStart"/>
            <w:r w:rsidRPr="00290C0B">
              <w:rPr>
                <w:color w:val="auto"/>
              </w:rPr>
              <w:t>айлар</w:t>
            </w:r>
            <w:proofErr w:type="spellEnd"/>
            <w:r w:rsidRPr="00290C0B">
              <w:rPr>
                <w:color w:val="auto"/>
              </w:rPr>
              <w:t>)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90C0B" w:rsidRDefault="00FB4481" w:rsidP="00FB4481">
            <w:pPr>
              <w:rPr>
                <w:color w:val="auto"/>
              </w:rPr>
            </w:pPr>
          </w:p>
        </w:tc>
      </w:tr>
      <w:tr w:rsidR="00290C0B" w:rsidRPr="00237306" w:rsidTr="00426F6A">
        <w:trPr>
          <w:trHeight w:val="135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71" w:rsidRPr="00290C0B" w:rsidRDefault="007D1471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Талап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етілетін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сипаттамалардың</w:t>
            </w:r>
            <w:proofErr w:type="spellEnd"/>
            <w:r w:rsidRPr="00290C0B">
              <w:rPr>
                <w:color w:val="auto"/>
              </w:rPr>
              <w:t xml:space="preserve">, </w:t>
            </w:r>
            <w:proofErr w:type="spellStart"/>
            <w:r w:rsidRPr="00290C0B">
              <w:rPr>
                <w:color w:val="auto"/>
              </w:rPr>
              <w:t>параметрлердің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және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өзге</w:t>
            </w:r>
            <w:proofErr w:type="spellEnd"/>
            <w:r w:rsidRPr="00290C0B">
              <w:rPr>
                <w:color w:val="auto"/>
              </w:rPr>
              <w:t xml:space="preserve"> де </w:t>
            </w:r>
            <w:proofErr w:type="spellStart"/>
            <w:r w:rsidRPr="00290C0B">
              <w:rPr>
                <w:color w:val="auto"/>
              </w:rPr>
              <w:t>бастапқы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деректердің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сипаттамасы</w:t>
            </w:r>
            <w:proofErr w:type="spellEnd"/>
            <w:r w:rsidRPr="00290C0B">
              <w:rPr>
                <w:color w:val="auto"/>
              </w:rPr>
              <w:t>: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8F3" w:rsidRPr="007E629F" w:rsidRDefault="006D18F3" w:rsidP="002B27ED">
            <w:pPr>
              <w:rPr>
                <w:color w:val="auto"/>
              </w:rPr>
            </w:pPr>
          </w:p>
          <w:p w:rsidR="006D18F3" w:rsidRPr="007E629F" w:rsidRDefault="006D18F3" w:rsidP="006D18F3">
            <w:pPr>
              <w:rPr>
                <w:color w:val="auto"/>
              </w:rPr>
            </w:pPr>
            <w:r w:rsidRPr="007E629F">
              <w:rPr>
                <w:color w:val="auto"/>
              </w:rPr>
              <w:t xml:space="preserve">   </w:t>
            </w:r>
            <w:proofErr w:type="spellStart"/>
            <w:r w:rsidRPr="007E629F">
              <w:rPr>
                <w:color w:val="auto"/>
              </w:rPr>
              <w:t>Халықаралық</w:t>
            </w:r>
            <w:proofErr w:type="spellEnd"/>
            <w:r w:rsidRPr="007E629F">
              <w:rPr>
                <w:color w:val="auto"/>
              </w:rPr>
              <w:t xml:space="preserve"> </w:t>
            </w:r>
            <w:proofErr w:type="spellStart"/>
            <w:r w:rsidRPr="007E629F">
              <w:rPr>
                <w:color w:val="auto"/>
              </w:rPr>
              <w:t>және</w:t>
            </w:r>
            <w:proofErr w:type="spellEnd"/>
            <w:r w:rsidRPr="007E629F">
              <w:rPr>
                <w:color w:val="auto"/>
              </w:rPr>
              <w:t xml:space="preserve"> </w:t>
            </w:r>
            <w:proofErr w:type="spellStart"/>
            <w:r w:rsidRPr="007E629F">
              <w:rPr>
                <w:color w:val="auto"/>
              </w:rPr>
              <w:t>қалааралық</w:t>
            </w:r>
            <w:proofErr w:type="spellEnd"/>
            <w:r w:rsidRPr="007E629F">
              <w:rPr>
                <w:color w:val="auto"/>
              </w:rPr>
              <w:t xml:space="preserve"> телефон </w:t>
            </w:r>
            <w:proofErr w:type="spellStart"/>
            <w:r w:rsidRPr="007E629F">
              <w:rPr>
                <w:color w:val="auto"/>
              </w:rPr>
              <w:t>байланысы</w:t>
            </w:r>
            <w:proofErr w:type="spellEnd"/>
            <w:r w:rsidRPr="007E629F">
              <w:rPr>
                <w:color w:val="auto"/>
              </w:rPr>
              <w:t xml:space="preserve"> </w:t>
            </w:r>
            <w:proofErr w:type="spellStart"/>
            <w:r w:rsidRPr="007E629F">
              <w:rPr>
                <w:color w:val="auto"/>
              </w:rPr>
              <w:t>аптасына</w:t>
            </w:r>
            <w:proofErr w:type="spellEnd"/>
            <w:r w:rsidRPr="007E629F">
              <w:rPr>
                <w:color w:val="auto"/>
              </w:rPr>
              <w:t xml:space="preserve"> 7 </w:t>
            </w:r>
            <w:proofErr w:type="spellStart"/>
            <w:r w:rsidRPr="007E629F">
              <w:rPr>
                <w:color w:val="auto"/>
              </w:rPr>
              <w:t>күн</w:t>
            </w:r>
            <w:proofErr w:type="spellEnd"/>
            <w:r w:rsidRPr="007E629F">
              <w:rPr>
                <w:color w:val="auto"/>
              </w:rPr>
              <w:t xml:space="preserve">, </w:t>
            </w:r>
            <w:proofErr w:type="spellStart"/>
            <w:r w:rsidRPr="007E629F">
              <w:rPr>
                <w:color w:val="auto"/>
              </w:rPr>
              <w:t>тә</w:t>
            </w:r>
            <w:proofErr w:type="gramStart"/>
            <w:r w:rsidRPr="007E629F">
              <w:rPr>
                <w:color w:val="auto"/>
              </w:rPr>
              <w:t>ул</w:t>
            </w:r>
            <w:proofErr w:type="gramEnd"/>
            <w:r w:rsidRPr="007E629F">
              <w:rPr>
                <w:color w:val="auto"/>
              </w:rPr>
              <w:t>ік</w:t>
            </w:r>
            <w:proofErr w:type="spellEnd"/>
            <w:r w:rsidRPr="007E629F">
              <w:rPr>
                <w:color w:val="auto"/>
              </w:rPr>
              <w:t xml:space="preserve"> </w:t>
            </w:r>
            <w:proofErr w:type="spellStart"/>
            <w:r w:rsidRPr="007E629F">
              <w:rPr>
                <w:color w:val="auto"/>
              </w:rPr>
              <w:t>бойы</w:t>
            </w:r>
            <w:proofErr w:type="spellEnd"/>
            <w:r w:rsidRPr="007E629F">
              <w:rPr>
                <w:color w:val="auto"/>
              </w:rPr>
              <w:t xml:space="preserve"> </w:t>
            </w:r>
            <w:proofErr w:type="spellStart"/>
            <w:r w:rsidRPr="007E629F">
              <w:rPr>
                <w:color w:val="auto"/>
              </w:rPr>
              <w:t>көрсетіледі</w:t>
            </w:r>
            <w:proofErr w:type="spellEnd"/>
            <w:r w:rsidRPr="007E629F">
              <w:rPr>
                <w:color w:val="auto"/>
              </w:rPr>
              <w:t>.</w:t>
            </w:r>
          </w:p>
          <w:p w:rsidR="006D18F3" w:rsidRPr="00686A63" w:rsidRDefault="006D18F3" w:rsidP="006D18F3">
            <w:pPr>
              <w:rPr>
                <w:color w:val="auto"/>
              </w:rPr>
            </w:pPr>
            <w:r w:rsidRPr="007E629F">
              <w:rPr>
                <w:color w:val="auto"/>
              </w:rPr>
              <w:t xml:space="preserve">   </w:t>
            </w:r>
            <w:proofErr w:type="spellStart"/>
            <w:r w:rsidRPr="00686A63">
              <w:rPr>
                <w:color w:val="auto"/>
              </w:rPr>
              <w:t>Байланысты</w:t>
            </w:r>
            <w:proofErr w:type="spellEnd"/>
            <w:r w:rsidRPr="00686A63">
              <w:rPr>
                <w:color w:val="auto"/>
              </w:rPr>
              <w:t xml:space="preserve"> </w:t>
            </w:r>
            <w:proofErr w:type="spellStart"/>
            <w:r w:rsidRPr="00686A63">
              <w:rPr>
                <w:color w:val="auto"/>
              </w:rPr>
              <w:t>коммутациялық</w:t>
            </w:r>
            <w:proofErr w:type="spellEnd"/>
            <w:r w:rsidRPr="00686A63">
              <w:rPr>
                <w:color w:val="auto"/>
              </w:rPr>
              <w:t xml:space="preserve"> </w:t>
            </w:r>
            <w:proofErr w:type="spellStart"/>
            <w:r w:rsidRPr="00686A63">
              <w:rPr>
                <w:color w:val="auto"/>
              </w:rPr>
              <w:t>станциялардың</w:t>
            </w:r>
            <w:proofErr w:type="spellEnd"/>
            <w:r w:rsidRPr="00686A63">
              <w:rPr>
                <w:color w:val="auto"/>
              </w:rPr>
              <w:t xml:space="preserve"> </w:t>
            </w:r>
            <w:proofErr w:type="spellStart"/>
            <w:r w:rsidRPr="00686A63">
              <w:rPr>
                <w:color w:val="auto"/>
              </w:rPr>
              <w:t>арасындағы</w:t>
            </w:r>
            <w:proofErr w:type="spellEnd"/>
            <w:r w:rsidRPr="00686A63">
              <w:rPr>
                <w:color w:val="auto"/>
              </w:rPr>
              <w:t xml:space="preserve"> бос </w:t>
            </w:r>
            <w:proofErr w:type="spellStart"/>
            <w:r w:rsidRPr="00686A63">
              <w:rPr>
                <w:color w:val="auto"/>
              </w:rPr>
              <w:t>арналардың</w:t>
            </w:r>
            <w:proofErr w:type="spellEnd"/>
            <w:r w:rsidRPr="00686A63">
              <w:rPr>
                <w:color w:val="auto"/>
              </w:rPr>
              <w:t xml:space="preserve"> </w:t>
            </w:r>
            <w:proofErr w:type="spellStart"/>
            <w:r w:rsidRPr="00686A63">
              <w:rPr>
                <w:color w:val="auto"/>
              </w:rPr>
              <w:t>болмауына</w:t>
            </w:r>
            <w:proofErr w:type="spellEnd"/>
            <w:r w:rsidRPr="00686A63">
              <w:rPr>
                <w:color w:val="auto"/>
              </w:rPr>
              <w:t xml:space="preserve"> </w:t>
            </w:r>
            <w:proofErr w:type="spellStart"/>
            <w:r w:rsidRPr="00686A63">
              <w:rPr>
                <w:color w:val="auto"/>
              </w:rPr>
              <w:t>байланысты</w:t>
            </w:r>
            <w:proofErr w:type="spellEnd"/>
            <w:r w:rsidRPr="00686A63">
              <w:rPr>
                <w:color w:val="auto"/>
              </w:rPr>
              <w:t xml:space="preserve">  </w:t>
            </w:r>
            <w:proofErr w:type="spellStart"/>
            <w:r w:rsidRPr="00686A63">
              <w:rPr>
                <w:color w:val="auto"/>
              </w:rPr>
              <w:t>қоңыраулардың</w:t>
            </w:r>
            <w:proofErr w:type="spellEnd"/>
            <w:r w:rsidRPr="00686A63">
              <w:rPr>
                <w:color w:val="auto"/>
              </w:rPr>
              <w:t xml:space="preserve"> </w:t>
            </w:r>
            <w:proofErr w:type="spellStart"/>
            <w:r w:rsidRPr="00686A63">
              <w:rPr>
                <w:color w:val="auto"/>
              </w:rPr>
              <w:t>жоғалуы</w:t>
            </w:r>
            <w:proofErr w:type="spellEnd"/>
            <w:r w:rsidRPr="00686A63">
              <w:rPr>
                <w:color w:val="auto"/>
              </w:rPr>
              <w:t xml:space="preserve"> (бос </w:t>
            </w:r>
            <w:proofErr w:type="spellStart"/>
            <w:proofErr w:type="gramStart"/>
            <w:r w:rsidRPr="00686A63">
              <w:rPr>
                <w:color w:val="auto"/>
              </w:rPr>
              <w:t>уа</w:t>
            </w:r>
            <w:proofErr w:type="gramEnd"/>
            <w:r w:rsidRPr="00686A63">
              <w:rPr>
                <w:color w:val="auto"/>
              </w:rPr>
              <w:t>қыт</w:t>
            </w:r>
            <w:proofErr w:type="spellEnd"/>
            <w:r w:rsidRPr="00686A63">
              <w:rPr>
                <w:color w:val="auto"/>
              </w:rPr>
              <w:t xml:space="preserve">) 1% -дан </w:t>
            </w:r>
            <w:proofErr w:type="spellStart"/>
            <w:r w:rsidRPr="00686A63">
              <w:rPr>
                <w:color w:val="auto"/>
              </w:rPr>
              <w:t>аспауы</w:t>
            </w:r>
            <w:proofErr w:type="spellEnd"/>
            <w:r w:rsidRPr="00686A63">
              <w:rPr>
                <w:color w:val="auto"/>
              </w:rPr>
              <w:t xml:space="preserve"> </w:t>
            </w:r>
            <w:proofErr w:type="spellStart"/>
            <w:r w:rsidRPr="00686A63">
              <w:rPr>
                <w:color w:val="auto"/>
              </w:rPr>
              <w:t>керек</w:t>
            </w:r>
            <w:proofErr w:type="spellEnd"/>
            <w:r w:rsidRPr="00686A63">
              <w:rPr>
                <w:color w:val="auto"/>
              </w:rPr>
              <w:t>.</w:t>
            </w:r>
          </w:p>
          <w:p w:rsidR="006D18F3" w:rsidRPr="00686A63" w:rsidRDefault="006D18F3" w:rsidP="006D18F3">
            <w:pPr>
              <w:rPr>
                <w:color w:val="auto"/>
              </w:rPr>
            </w:pPr>
            <w:r w:rsidRPr="00686A63">
              <w:rPr>
                <w:color w:val="auto"/>
              </w:rPr>
              <w:t xml:space="preserve">   Қалааралық және халықаралық телефон байланысы қызметтеріне тек автоматты жүйенің көмегімен ғана жол беріледі.</w:t>
            </w:r>
          </w:p>
          <w:p w:rsidR="006D18F3" w:rsidRPr="00237306" w:rsidRDefault="006D18F3" w:rsidP="006D18F3">
            <w:pPr>
              <w:rPr>
                <w:color w:val="auto"/>
              </w:rPr>
            </w:pPr>
            <w:r w:rsidRPr="00686A63">
              <w:rPr>
                <w:color w:val="auto"/>
              </w:rPr>
              <w:t xml:space="preserve">   </w:t>
            </w:r>
            <w:r w:rsidRPr="00237306">
              <w:rPr>
                <w:color w:val="auto"/>
              </w:rPr>
              <w:t xml:space="preserve">Оператор </w:t>
            </w:r>
            <w:proofErr w:type="spellStart"/>
            <w:r w:rsidRPr="00237306">
              <w:rPr>
                <w:color w:val="auto"/>
              </w:rPr>
              <w:t>Клиенттің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әрбі</w:t>
            </w:r>
            <w:proofErr w:type="gramStart"/>
            <w:r w:rsidRPr="00237306">
              <w:rPr>
                <w:color w:val="auto"/>
              </w:rPr>
              <w:t>р</w:t>
            </w:r>
            <w:proofErr w:type="spellEnd"/>
            <w:proofErr w:type="gram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абоненттік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нөмірінің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аналитикалық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есебін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жүргізеді</w:t>
            </w:r>
            <w:proofErr w:type="spellEnd"/>
            <w:r w:rsidRPr="00237306">
              <w:rPr>
                <w:color w:val="auto"/>
              </w:rPr>
              <w:t xml:space="preserve">. </w:t>
            </w:r>
            <w:proofErr w:type="spellStart"/>
            <w:r w:rsidRPr="00237306">
              <w:rPr>
                <w:color w:val="auto"/>
              </w:rPr>
              <w:t>туралы</w:t>
            </w:r>
            <w:proofErr w:type="spellEnd"/>
            <w:r w:rsidRPr="00237306">
              <w:rPr>
                <w:color w:val="auto"/>
              </w:rPr>
              <w:t xml:space="preserve"> ай </w:t>
            </w:r>
            <w:proofErr w:type="spellStart"/>
            <w:r w:rsidRPr="00237306">
              <w:rPr>
                <w:color w:val="auto"/>
              </w:rPr>
              <w:t>сайынғы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мәліметтер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қалалар</w:t>
            </w:r>
            <w:proofErr w:type="spellEnd"/>
            <w:r w:rsidRPr="00237306">
              <w:rPr>
                <w:color w:val="auto"/>
              </w:rPr>
              <w:t xml:space="preserve"> мен </w:t>
            </w:r>
            <w:proofErr w:type="spellStart"/>
            <w:r w:rsidRPr="00237306">
              <w:rPr>
                <w:color w:val="auto"/>
              </w:rPr>
              <w:t>елдердің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кодтарын</w:t>
            </w:r>
            <w:proofErr w:type="spellEnd"/>
            <w:r w:rsidRPr="00237306">
              <w:rPr>
                <w:color w:val="auto"/>
              </w:rPr>
              <w:t xml:space="preserve">, </w:t>
            </w:r>
            <w:proofErr w:type="spellStart"/>
            <w:r w:rsidRPr="00237306">
              <w:rPr>
                <w:color w:val="auto"/>
              </w:rPr>
              <w:t>қоңырау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шалушылардың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нөмірлерін</w:t>
            </w:r>
            <w:proofErr w:type="spellEnd"/>
            <w:r w:rsidRPr="00237306">
              <w:rPr>
                <w:color w:val="auto"/>
              </w:rPr>
              <w:t xml:space="preserve">, </w:t>
            </w:r>
            <w:proofErr w:type="spellStart"/>
            <w:r w:rsidRPr="00237306">
              <w:rPr>
                <w:color w:val="auto"/>
              </w:rPr>
              <w:t>қоңырау</w:t>
            </w:r>
            <w:proofErr w:type="spellEnd"/>
            <w:r w:rsidRPr="00237306">
              <w:rPr>
                <w:color w:val="auto"/>
              </w:rPr>
              <w:t xml:space="preserve"> шалу </w:t>
            </w:r>
            <w:proofErr w:type="spellStart"/>
            <w:r w:rsidRPr="00237306">
              <w:rPr>
                <w:color w:val="auto"/>
              </w:rPr>
              <w:t>уақыты</w:t>
            </w:r>
            <w:proofErr w:type="spellEnd"/>
            <w:r w:rsidRPr="00237306">
              <w:rPr>
                <w:color w:val="auto"/>
              </w:rPr>
              <w:t xml:space="preserve"> мен </w:t>
            </w:r>
            <w:proofErr w:type="spellStart"/>
            <w:r w:rsidRPr="00237306">
              <w:rPr>
                <w:color w:val="auto"/>
              </w:rPr>
              <w:t>ұзақтығын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lastRenderedPageBreak/>
              <w:t>көрсететін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ұсынылатын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қалааралық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және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халықаралық</w:t>
            </w:r>
            <w:proofErr w:type="spellEnd"/>
            <w:r w:rsidRPr="00237306">
              <w:rPr>
                <w:color w:val="auto"/>
              </w:rPr>
              <w:t xml:space="preserve"> телефон </w:t>
            </w:r>
            <w:proofErr w:type="spellStart"/>
            <w:r w:rsidRPr="00237306">
              <w:rPr>
                <w:color w:val="auto"/>
              </w:rPr>
              <w:t>байланысы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туралы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қосымша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ақпаратты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ұсынатын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электронды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түрде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берілуі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мүмкін</w:t>
            </w:r>
            <w:proofErr w:type="spellEnd"/>
            <w:r w:rsidRPr="00237306">
              <w:rPr>
                <w:color w:val="auto"/>
              </w:rPr>
              <w:t>.</w:t>
            </w:r>
          </w:p>
          <w:p w:rsidR="006D18F3" w:rsidRPr="00237306" w:rsidRDefault="006D18F3" w:rsidP="006D18F3">
            <w:pPr>
              <w:rPr>
                <w:color w:val="auto"/>
              </w:rPr>
            </w:pPr>
            <w:r w:rsidRPr="00237306">
              <w:rPr>
                <w:color w:val="auto"/>
              </w:rPr>
              <w:t xml:space="preserve">   </w:t>
            </w:r>
            <w:proofErr w:type="spellStart"/>
            <w:r w:rsidRPr="00237306">
              <w:rPr>
                <w:color w:val="auto"/>
              </w:rPr>
              <w:t>Қалааралық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және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халықаралық</w:t>
            </w:r>
            <w:proofErr w:type="spellEnd"/>
            <w:r w:rsidRPr="00237306">
              <w:rPr>
                <w:color w:val="auto"/>
              </w:rPr>
              <w:t xml:space="preserve"> телефон </w:t>
            </w:r>
            <w:proofErr w:type="spellStart"/>
            <w:r w:rsidRPr="00237306">
              <w:rPr>
                <w:color w:val="auto"/>
              </w:rPr>
              <w:t>байланысы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үшін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төлем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мөлшерін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анықтау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үшін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пайдаланылатын</w:t>
            </w:r>
            <w:proofErr w:type="spellEnd"/>
            <w:r w:rsidRPr="00237306">
              <w:rPr>
                <w:color w:val="auto"/>
              </w:rPr>
              <w:t xml:space="preserve"> телефон </w:t>
            </w:r>
            <w:proofErr w:type="spellStart"/>
            <w:r w:rsidRPr="00237306">
              <w:rPr>
                <w:color w:val="auto"/>
              </w:rPr>
              <w:t>байланысының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ұзақтығы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шақырылған</w:t>
            </w:r>
            <w:proofErr w:type="spellEnd"/>
            <w:r w:rsidRPr="00237306">
              <w:rPr>
                <w:color w:val="auto"/>
              </w:rPr>
              <w:t xml:space="preserve"> абонент (</w:t>
            </w:r>
            <w:proofErr w:type="spellStart"/>
            <w:r w:rsidRPr="00237306">
              <w:rPr>
                <w:color w:val="auto"/>
              </w:rPr>
              <w:t>клиенттің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жабдығы</w:t>
            </w:r>
            <w:proofErr w:type="spellEnd"/>
            <w:r w:rsidRPr="00237306">
              <w:rPr>
                <w:color w:val="auto"/>
              </w:rPr>
              <w:t xml:space="preserve">) </w:t>
            </w:r>
            <w:proofErr w:type="spellStart"/>
            <w:r w:rsidRPr="00237306">
              <w:rPr>
                <w:color w:val="auto"/>
              </w:rPr>
              <w:t>жауап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берген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сәттен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бастап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шақырылған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немесе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шақырылған</w:t>
            </w:r>
            <w:proofErr w:type="spellEnd"/>
            <w:r w:rsidRPr="00237306">
              <w:rPr>
                <w:color w:val="auto"/>
              </w:rPr>
              <w:t xml:space="preserve"> абонент </w:t>
            </w:r>
            <w:proofErr w:type="spellStart"/>
            <w:r w:rsidRPr="00237306">
              <w:rPr>
                <w:color w:val="auto"/>
              </w:rPr>
              <w:t>ілулі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тұ</w:t>
            </w:r>
            <w:proofErr w:type="gramStart"/>
            <w:r w:rsidRPr="00237306">
              <w:rPr>
                <w:color w:val="auto"/>
              </w:rPr>
              <w:t>р</w:t>
            </w:r>
            <w:proofErr w:type="gramEnd"/>
            <w:r w:rsidRPr="00237306">
              <w:rPr>
                <w:color w:val="auto"/>
              </w:rPr>
              <w:t>ғанға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дейін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немесе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ол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болмаған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кезде</w:t>
            </w:r>
            <w:proofErr w:type="spellEnd"/>
            <w:r w:rsidRPr="00237306">
              <w:rPr>
                <w:color w:val="auto"/>
              </w:rPr>
              <w:t xml:space="preserve"> абонент оны </w:t>
            </w:r>
            <w:proofErr w:type="spellStart"/>
            <w:r w:rsidRPr="00237306">
              <w:rPr>
                <w:color w:val="auto"/>
              </w:rPr>
              <w:t>алмастырғанға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дейін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есептеледі</w:t>
            </w:r>
            <w:proofErr w:type="spellEnd"/>
            <w:r w:rsidRPr="00237306">
              <w:rPr>
                <w:color w:val="auto"/>
              </w:rPr>
              <w:t>.</w:t>
            </w:r>
          </w:p>
          <w:p w:rsidR="006D18F3" w:rsidRPr="00237306" w:rsidRDefault="006D18F3" w:rsidP="006D18F3">
            <w:pPr>
              <w:rPr>
                <w:color w:val="auto"/>
              </w:rPr>
            </w:pPr>
            <w:r w:rsidRPr="00237306">
              <w:rPr>
                <w:color w:val="auto"/>
              </w:rPr>
              <w:t xml:space="preserve">   Осы </w:t>
            </w:r>
            <w:proofErr w:type="spellStart"/>
            <w:r w:rsidRPr="00237306">
              <w:rPr>
                <w:color w:val="auto"/>
              </w:rPr>
              <w:t>құжаттың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талаптарын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орындаушы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болып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табылатын</w:t>
            </w:r>
            <w:proofErr w:type="spellEnd"/>
            <w:r w:rsidRPr="00237306">
              <w:rPr>
                <w:color w:val="auto"/>
              </w:rPr>
              <w:t xml:space="preserve"> оператор </w:t>
            </w:r>
            <w:proofErr w:type="spellStart"/>
            <w:r w:rsidRPr="00237306">
              <w:rPr>
                <w:color w:val="auto"/>
              </w:rPr>
              <w:t>қалааралық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және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халықаралық</w:t>
            </w:r>
            <w:proofErr w:type="spellEnd"/>
            <w:r w:rsidRPr="00237306">
              <w:rPr>
                <w:color w:val="auto"/>
              </w:rPr>
              <w:t xml:space="preserve"> телефон </w:t>
            </w:r>
            <w:proofErr w:type="spellStart"/>
            <w:r w:rsidRPr="00237306">
              <w:rPr>
                <w:color w:val="auto"/>
              </w:rPr>
              <w:t>байланысын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ұсынған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кезде</w:t>
            </w:r>
            <w:proofErr w:type="spellEnd"/>
            <w:r w:rsidRPr="00237306">
              <w:rPr>
                <w:color w:val="auto"/>
              </w:rPr>
              <w:t>:</w:t>
            </w:r>
          </w:p>
          <w:p w:rsidR="006D18F3" w:rsidRPr="00237306" w:rsidRDefault="006D18F3" w:rsidP="006D18F3">
            <w:pPr>
              <w:rPr>
                <w:color w:val="auto"/>
              </w:rPr>
            </w:pPr>
            <w:r w:rsidRPr="00237306">
              <w:rPr>
                <w:color w:val="auto"/>
              </w:rPr>
              <w:t xml:space="preserve">          </w:t>
            </w:r>
            <w:proofErr w:type="spellStart"/>
            <w:r w:rsidRPr="00237306">
              <w:rPr>
                <w:color w:val="auto"/>
              </w:rPr>
              <w:t>Кедергіден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жоғары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қорғаныс</w:t>
            </w:r>
            <w:proofErr w:type="spellEnd"/>
            <w:r w:rsidRPr="00237306">
              <w:rPr>
                <w:color w:val="auto"/>
              </w:rPr>
              <w:t xml:space="preserve"> (</w:t>
            </w:r>
            <w:proofErr w:type="spellStart"/>
            <w:proofErr w:type="gramStart"/>
            <w:r w:rsidRPr="00237306">
              <w:rPr>
                <w:color w:val="auto"/>
              </w:rPr>
              <w:t>шуыл</w:t>
            </w:r>
            <w:proofErr w:type="gramEnd"/>
            <w:r w:rsidRPr="00237306">
              <w:rPr>
                <w:color w:val="auto"/>
              </w:rPr>
              <w:t>ға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қарсы</w:t>
            </w:r>
            <w:proofErr w:type="spellEnd"/>
            <w:r w:rsidRPr="00237306">
              <w:rPr>
                <w:color w:val="auto"/>
              </w:rPr>
              <w:t xml:space="preserve"> иммунитет)</w:t>
            </w:r>
          </w:p>
          <w:p w:rsidR="006D18F3" w:rsidRPr="00237306" w:rsidRDefault="006D18F3" w:rsidP="006D18F3">
            <w:pPr>
              <w:rPr>
                <w:color w:val="auto"/>
              </w:rPr>
            </w:pPr>
            <w:r w:rsidRPr="00237306">
              <w:rPr>
                <w:color w:val="auto"/>
              </w:rPr>
              <w:t xml:space="preserve">          </w:t>
            </w:r>
            <w:proofErr w:type="spellStart"/>
            <w:r w:rsidRPr="00237306">
              <w:rPr>
                <w:color w:val="auto"/>
              </w:rPr>
              <w:t>Толық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екі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proofErr w:type="gramStart"/>
            <w:r w:rsidRPr="00237306">
              <w:rPr>
                <w:color w:val="auto"/>
              </w:rPr>
              <w:t>жақты</w:t>
            </w:r>
            <w:proofErr w:type="spellEnd"/>
            <w:proofErr w:type="gram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тексеру</w:t>
            </w:r>
            <w:proofErr w:type="spellEnd"/>
          </w:p>
          <w:p w:rsidR="006D18F3" w:rsidRPr="00237306" w:rsidRDefault="006D18F3" w:rsidP="006D18F3">
            <w:pPr>
              <w:rPr>
                <w:color w:val="auto"/>
              </w:rPr>
            </w:pPr>
            <w:r w:rsidRPr="00237306">
              <w:rPr>
                <w:color w:val="auto"/>
              </w:rPr>
              <w:t xml:space="preserve">          «</w:t>
            </w:r>
            <w:proofErr w:type="spellStart"/>
            <w:r w:rsidRPr="00237306">
              <w:rPr>
                <w:color w:val="auto"/>
              </w:rPr>
              <w:t>жаңғырықтың</w:t>
            </w:r>
            <w:proofErr w:type="spellEnd"/>
            <w:r w:rsidRPr="00237306">
              <w:rPr>
                <w:color w:val="auto"/>
              </w:rPr>
              <w:t xml:space="preserve">» </w:t>
            </w:r>
            <w:proofErr w:type="spellStart"/>
            <w:r w:rsidRPr="00237306">
              <w:rPr>
                <w:color w:val="auto"/>
              </w:rPr>
              <w:t>болмауы</w:t>
            </w:r>
            <w:proofErr w:type="spellEnd"/>
            <w:r w:rsidRPr="00237306">
              <w:rPr>
                <w:color w:val="auto"/>
              </w:rPr>
              <w:t xml:space="preserve"> - эффект, </w:t>
            </w:r>
            <w:proofErr w:type="spellStart"/>
            <w:r w:rsidRPr="00237306">
              <w:rPr>
                <w:color w:val="auto"/>
              </w:rPr>
              <w:t>кіді</w:t>
            </w:r>
            <w:proofErr w:type="gramStart"/>
            <w:r w:rsidRPr="00237306">
              <w:rPr>
                <w:color w:val="auto"/>
              </w:rPr>
              <w:t>р</w:t>
            </w:r>
            <w:proofErr w:type="gramEnd"/>
            <w:r w:rsidRPr="00237306">
              <w:rPr>
                <w:color w:val="auto"/>
              </w:rPr>
              <w:t>іс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және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дыбыстың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түсуі</w:t>
            </w:r>
            <w:proofErr w:type="spellEnd"/>
          </w:p>
          <w:p w:rsidR="006D18F3" w:rsidRPr="00237306" w:rsidRDefault="006D18F3" w:rsidP="006D18F3">
            <w:pPr>
              <w:rPr>
                <w:color w:val="auto"/>
              </w:rPr>
            </w:pPr>
            <w:r w:rsidRPr="00237306">
              <w:rPr>
                <w:color w:val="auto"/>
              </w:rPr>
              <w:t xml:space="preserve">          </w:t>
            </w:r>
            <w:proofErr w:type="spellStart"/>
            <w:r w:rsidRPr="00237306">
              <w:rPr>
                <w:color w:val="auto"/>
              </w:rPr>
              <w:t>Қосылымдардың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spellStart"/>
            <w:r w:rsidRPr="00237306">
              <w:rPr>
                <w:color w:val="auto"/>
              </w:rPr>
              <w:t>сенімділігі</w:t>
            </w:r>
            <w:proofErr w:type="spellEnd"/>
            <w:r w:rsidRPr="00237306">
              <w:rPr>
                <w:color w:val="auto"/>
              </w:rPr>
              <w:t xml:space="preserve"> мен </w:t>
            </w:r>
            <w:proofErr w:type="spellStart"/>
            <w:r w:rsidRPr="00237306">
              <w:rPr>
                <w:color w:val="auto"/>
              </w:rPr>
              <w:t>тұрақтылығы</w:t>
            </w:r>
            <w:proofErr w:type="spellEnd"/>
          </w:p>
          <w:p w:rsidR="006D18F3" w:rsidRPr="00237306" w:rsidRDefault="006D18F3" w:rsidP="006D18F3">
            <w:pPr>
              <w:rPr>
                <w:color w:val="auto"/>
              </w:rPr>
            </w:pPr>
            <w:r w:rsidRPr="00237306">
              <w:rPr>
                <w:color w:val="auto"/>
              </w:rPr>
              <w:t xml:space="preserve">          </w:t>
            </w:r>
            <w:proofErr w:type="spellStart"/>
            <w:r w:rsidRPr="00237306">
              <w:rPr>
                <w:color w:val="auto"/>
              </w:rPr>
              <w:t>Үздіксіз</w:t>
            </w:r>
            <w:proofErr w:type="spellEnd"/>
            <w:r w:rsidRPr="00237306">
              <w:rPr>
                <w:color w:val="auto"/>
              </w:rPr>
              <w:t xml:space="preserve"> </w:t>
            </w:r>
            <w:proofErr w:type="gramStart"/>
            <w:r w:rsidRPr="00237306">
              <w:rPr>
                <w:color w:val="auto"/>
              </w:rPr>
              <w:t xml:space="preserve">факс </w:t>
            </w:r>
            <w:proofErr w:type="spellStart"/>
            <w:r w:rsidRPr="00237306">
              <w:rPr>
                <w:color w:val="auto"/>
              </w:rPr>
              <w:t>ж</w:t>
            </w:r>
            <w:proofErr w:type="gramEnd"/>
            <w:r w:rsidRPr="00237306">
              <w:rPr>
                <w:color w:val="auto"/>
              </w:rPr>
              <w:t>іберу</w:t>
            </w:r>
            <w:proofErr w:type="spellEnd"/>
            <w:r w:rsidRPr="00237306">
              <w:rPr>
                <w:color w:val="auto"/>
              </w:rPr>
              <w:t>.</w:t>
            </w:r>
          </w:p>
          <w:p w:rsidR="006D18F3" w:rsidRPr="006D18F3" w:rsidRDefault="006D18F3" w:rsidP="006D18F3">
            <w:pPr>
              <w:rPr>
                <w:color w:val="auto"/>
                <w:lang w:val="en-US"/>
              </w:rPr>
            </w:pPr>
            <w:r w:rsidRPr="00237306">
              <w:rPr>
                <w:color w:val="auto"/>
              </w:rPr>
              <w:t xml:space="preserve">  </w:t>
            </w:r>
            <w:proofErr w:type="spellStart"/>
            <w:r w:rsidRPr="006D18F3">
              <w:rPr>
                <w:color w:val="auto"/>
                <w:lang w:val="en-US"/>
              </w:rPr>
              <w:t>Абоненттен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абонентке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дейінгі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шығын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мөлшері</w:t>
            </w:r>
            <w:proofErr w:type="spellEnd"/>
            <w:r w:rsidRPr="006D18F3">
              <w:rPr>
                <w:color w:val="auto"/>
                <w:lang w:val="en-US"/>
              </w:rPr>
              <w:t xml:space="preserve"> 0</w:t>
            </w:r>
            <w:proofErr w:type="gramStart"/>
            <w:r w:rsidRPr="006D18F3">
              <w:rPr>
                <w:color w:val="auto"/>
                <w:lang w:val="en-US"/>
              </w:rPr>
              <w:t>,07</w:t>
            </w:r>
            <w:proofErr w:type="gramEnd"/>
            <w:r w:rsidRPr="006D18F3">
              <w:rPr>
                <w:color w:val="auto"/>
                <w:lang w:val="en-US"/>
              </w:rPr>
              <w:t>% -</w:t>
            </w:r>
            <w:proofErr w:type="spellStart"/>
            <w:r w:rsidRPr="006D18F3">
              <w:rPr>
                <w:color w:val="auto"/>
                <w:lang w:val="en-US"/>
              </w:rPr>
              <w:t>дан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аспауы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керек</w:t>
            </w:r>
            <w:proofErr w:type="spellEnd"/>
            <w:r w:rsidRPr="006D18F3">
              <w:rPr>
                <w:color w:val="auto"/>
                <w:lang w:val="en-US"/>
              </w:rPr>
              <w:t>.</w:t>
            </w:r>
          </w:p>
          <w:p w:rsidR="006D18F3" w:rsidRPr="006D18F3" w:rsidRDefault="006D18F3" w:rsidP="006D18F3">
            <w:pPr>
              <w:rPr>
                <w:color w:val="auto"/>
                <w:lang w:val="en-US"/>
              </w:rPr>
            </w:pPr>
            <w:r w:rsidRPr="006D18F3">
              <w:rPr>
                <w:color w:val="auto"/>
                <w:lang w:val="en-US"/>
              </w:rPr>
              <w:t xml:space="preserve">  </w:t>
            </w:r>
            <w:proofErr w:type="spellStart"/>
            <w:r w:rsidRPr="006D18F3">
              <w:rPr>
                <w:color w:val="auto"/>
                <w:lang w:val="en-US"/>
              </w:rPr>
              <w:t>Бір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сөйлесуге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орташа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қоңыраулар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саны</w:t>
            </w:r>
            <w:proofErr w:type="spellEnd"/>
            <w:r w:rsidRPr="006D18F3">
              <w:rPr>
                <w:color w:val="auto"/>
                <w:lang w:val="en-US"/>
              </w:rPr>
              <w:t xml:space="preserve"> 2,5-тен </w:t>
            </w:r>
            <w:proofErr w:type="spellStart"/>
            <w:r w:rsidRPr="006D18F3">
              <w:rPr>
                <w:color w:val="auto"/>
                <w:lang w:val="en-US"/>
              </w:rPr>
              <w:t>аспауы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керек</w:t>
            </w:r>
            <w:proofErr w:type="spellEnd"/>
          </w:p>
          <w:p w:rsidR="006D18F3" w:rsidRPr="006D18F3" w:rsidRDefault="006D18F3" w:rsidP="006D18F3">
            <w:pPr>
              <w:rPr>
                <w:color w:val="auto"/>
                <w:lang w:val="en-US"/>
              </w:rPr>
            </w:pPr>
            <w:r w:rsidRPr="006D18F3">
              <w:rPr>
                <w:color w:val="auto"/>
                <w:lang w:val="en-US"/>
              </w:rPr>
              <w:t xml:space="preserve">  </w:t>
            </w:r>
            <w:proofErr w:type="spellStart"/>
            <w:r w:rsidRPr="006D18F3">
              <w:rPr>
                <w:color w:val="auto"/>
                <w:lang w:val="en-US"/>
              </w:rPr>
              <w:t>Шығыс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қоңырауларды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қоңырау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шалушы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тарап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төлейді</w:t>
            </w:r>
            <w:proofErr w:type="spellEnd"/>
            <w:r w:rsidRPr="006D18F3">
              <w:rPr>
                <w:color w:val="auto"/>
                <w:lang w:val="en-US"/>
              </w:rPr>
              <w:t>.</w:t>
            </w:r>
          </w:p>
          <w:p w:rsidR="006D18F3" w:rsidRPr="006D18F3" w:rsidRDefault="006D18F3" w:rsidP="006D18F3">
            <w:pPr>
              <w:rPr>
                <w:color w:val="auto"/>
                <w:highlight w:val="yellow"/>
                <w:lang w:val="en-US"/>
              </w:rPr>
            </w:pPr>
            <w:r w:rsidRPr="006D18F3">
              <w:rPr>
                <w:color w:val="auto"/>
                <w:lang w:val="en-US"/>
              </w:rPr>
              <w:t xml:space="preserve">  </w:t>
            </w:r>
            <w:proofErr w:type="spellStart"/>
            <w:r w:rsidRPr="006D18F3">
              <w:rPr>
                <w:color w:val="auto"/>
                <w:lang w:val="en-US"/>
              </w:rPr>
              <w:t>Тарифтер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қосылудың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әр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толық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минутына</w:t>
            </w:r>
            <w:proofErr w:type="spellEnd"/>
            <w:r w:rsidRPr="006D18F3">
              <w:rPr>
                <w:color w:val="auto"/>
                <w:lang w:val="en-US"/>
              </w:rPr>
              <w:t xml:space="preserve"> 10 </w:t>
            </w:r>
            <w:proofErr w:type="spellStart"/>
            <w:r w:rsidRPr="006D18F3">
              <w:rPr>
                <w:color w:val="auto"/>
                <w:lang w:val="en-US"/>
              </w:rPr>
              <w:t>секундтық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қадаммен</w:t>
            </w:r>
            <w:proofErr w:type="spellEnd"/>
            <w:r w:rsidRPr="006D18F3">
              <w:rPr>
                <w:color w:val="auto"/>
                <w:lang w:val="en-US"/>
              </w:rPr>
              <w:t xml:space="preserve"> </w:t>
            </w:r>
            <w:proofErr w:type="spellStart"/>
            <w:r w:rsidRPr="006D18F3">
              <w:rPr>
                <w:color w:val="auto"/>
                <w:lang w:val="en-US"/>
              </w:rPr>
              <w:t>белгіленеді</w:t>
            </w:r>
            <w:proofErr w:type="spellEnd"/>
            <w:r w:rsidRPr="006D18F3">
              <w:rPr>
                <w:color w:val="auto"/>
                <w:lang w:val="en-US"/>
              </w:rPr>
              <w:t>.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471" w:rsidRPr="006D18F3" w:rsidRDefault="007D1471" w:rsidP="00975F39">
            <w:pPr>
              <w:rPr>
                <w:color w:val="auto"/>
                <w:highlight w:val="yellow"/>
                <w:lang w:val="en-US"/>
              </w:rPr>
            </w:pPr>
          </w:p>
        </w:tc>
      </w:tr>
      <w:tr w:rsidR="00E941C5" w:rsidRPr="00290C0B" w:rsidTr="002B27E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C5" w:rsidRPr="00290C0B" w:rsidRDefault="00E941C5" w:rsidP="00D0072C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lastRenderedPageBreak/>
              <w:t>Орындаушы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жеңімпаз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proofErr w:type="gramStart"/>
            <w:r w:rsidRPr="00290C0B">
              <w:rPr>
                <w:color w:val="auto"/>
              </w:rPr>
              <w:t>деп</w:t>
            </w:r>
            <w:proofErr w:type="spellEnd"/>
            <w:proofErr w:type="gram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анықталған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жағдайда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әлеуетті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өнім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берушіге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қойылатын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талаптар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және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онымен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мемлекеттік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сатып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алу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туралы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шарт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жасасу</w:t>
            </w:r>
            <w:proofErr w:type="spellEnd"/>
            <w:r w:rsidRPr="00290C0B">
              <w:rPr>
                <w:color w:val="auto"/>
              </w:rPr>
              <w:t xml:space="preserve"> (</w:t>
            </w:r>
            <w:proofErr w:type="spellStart"/>
            <w:r w:rsidRPr="00290C0B">
              <w:rPr>
                <w:color w:val="auto"/>
              </w:rPr>
              <w:t>қажет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болған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жағдайда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көрсетіледі</w:t>
            </w:r>
            <w:proofErr w:type="spellEnd"/>
            <w:r w:rsidRPr="00290C0B">
              <w:rPr>
                <w:color w:val="auto"/>
              </w:rPr>
              <w:t>) (</w:t>
            </w:r>
            <w:proofErr w:type="spellStart"/>
            <w:r w:rsidRPr="00290C0B">
              <w:rPr>
                <w:color w:val="auto"/>
              </w:rPr>
              <w:t>Әлеуетті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өнім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берушіні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көрсетілген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мәліметтерді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көрсетпегені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немесе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бермегені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үшін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қабылдамауға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жол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берілмейді</w:t>
            </w:r>
            <w:proofErr w:type="spellEnd"/>
            <w:r w:rsidRPr="00290C0B">
              <w:rPr>
                <w:color w:val="auto"/>
              </w:rPr>
              <w:t>)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C5" w:rsidRPr="00290C0B" w:rsidRDefault="00E941C5" w:rsidP="00D0072C">
            <w:pPr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жок</w:t>
            </w:r>
            <w:proofErr w:type="spellEnd"/>
          </w:p>
        </w:tc>
      </w:tr>
    </w:tbl>
    <w:p w:rsidR="006D18F3" w:rsidRDefault="006D18F3">
      <w:pPr>
        <w:rPr>
          <w:color w:val="auto"/>
        </w:rPr>
      </w:pPr>
    </w:p>
    <w:p w:rsidR="00237306" w:rsidRDefault="00237306">
      <w:pPr>
        <w:rPr>
          <w:color w:val="auto"/>
        </w:rPr>
      </w:pPr>
    </w:p>
    <w:p w:rsidR="00237306" w:rsidRDefault="00237306">
      <w:pPr>
        <w:rPr>
          <w:color w:val="auto"/>
        </w:rPr>
      </w:pPr>
    </w:p>
    <w:p w:rsidR="00237306" w:rsidRDefault="00237306">
      <w:pPr>
        <w:rPr>
          <w:color w:val="auto"/>
        </w:rPr>
      </w:pPr>
    </w:p>
    <w:p w:rsidR="00237306" w:rsidRDefault="00237306">
      <w:pPr>
        <w:rPr>
          <w:color w:val="auto"/>
        </w:rPr>
      </w:pPr>
    </w:p>
    <w:p w:rsidR="00237306" w:rsidRDefault="00237306">
      <w:pPr>
        <w:rPr>
          <w:color w:val="auto"/>
        </w:rPr>
      </w:pPr>
    </w:p>
    <w:p w:rsidR="00237306" w:rsidRPr="00237306" w:rsidRDefault="00237306">
      <w:pPr>
        <w:rPr>
          <w:color w:val="auto"/>
        </w:rPr>
      </w:pPr>
      <w:bookmarkStart w:id="0" w:name="_GoBack"/>
      <w:bookmarkEnd w:id="0"/>
    </w:p>
    <w:p w:rsidR="006D18F3" w:rsidRPr="006D18F3" w:rsidRDefault="006D18F3">
      <w:pPr>
        <w:rPr>
          <w:color w:val="auto"/>
          <w:lang w:val="en-US"/>
        </w:rPr>
      </w:pPr>
    </w:p>
    <w:p w:rsidR="00F35A83" w:rsidRPr="00F35A83" w:rsidRDefault="00F35A83" w:rsidP="00F35A83">
      <w:pPr>
        <w:rPr>
          <w:color w:val="auto"/>
        </w:rPr>
      </w:pPr>
      <w:r w:rsidRPr="00F35A83">
        <w:rPr>
          <w:color w:val="auto"/>
        </w:rPr>
        <w:lastRenderedPageBreak/>
        <w:t xml:space="preserve">      * </w:t>
      </w:r>
      <w:proofErr w:type="spellStart"/>
      <w:proofErr w:type="gramStart"/>
      <w:r w:rsidRPr="00F35A83">
        <w:rPr>
          <w:color w:val="auto"/>
        </w:rPr>
        <w:t>м</w:t>
      </w:r>
      <w:proofErr w:type="gramEnd"/>
      <w:r w:rsidRPr="00F35A83">
        <w:rPr>
          <w:color w:val="auto"/>
        </w:rPr>
        <w:t>әліметтер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мемлекеттік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сатып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алу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жоспарынан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алынады</w:t>
      </w:r>
      <w:proofErr w:type="spellEnd"/>
      <w:r w:rsidRPr="00F35A83">
        <w:rPr>
          <w:color w:val="auto"/>
        </w:rPr>
        <w:t xml:space="preserve"> (</w:t>
      </w:r>
      <w:proofErr w:type="spellStart"/>
      <w:r w:rsidRPr="00F35A83">
        <w:rPr>
          <w:color w:val="auto"/>
        </w:rPr>
        <w:t>автоматты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түрде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көрсетіледі</w:t>
      </w:r>
      <w:proofErr w:type="spellEnd"/>
      <w:r w:rsidRPr="00F35A83">
        <w:rPr>
          <w:color w:val="auto"/>
        </w:rPr>
        <w:t>).</w:t>
      </w:r>
    </w:p>
    <w:p w:rsidR="00F35A83" w:rsidRPr="00F35A83" w:rsidRDefault="00F35A83" w:rsidP="00F35A83">
      <w:pPr>
        <w:rPr>
          <w:color w:val="auto"/>
        </w:rPr>
      </w:pPr>
      <w:r w:rsidRPr="00F35A83">
        <w:rPr>
          <w:color w:val="auto"/>
        </w:rPr>
        <w:t xml:space="preserve">      </w:t>
      </w:r>
      <w:proofErr w:type="spellStart"/>
      <w:r w:rsidRPr="00F35A83">
        <w:rPr>
          <w:color w:val="auto"/>
        </w:rPr>
        <w:t>Ескертпе</w:t>
      </w:r>
      <w:proofErr w:type="spellEnd"/>
      <w:r w:rsidRPr="00F35A83">
        <w:rPr>
          <w:color w:val="auto"/>
        </w:rPr>
        <w:t>.</w:t>
      </w:r>
    </w:p>
    <w:p w:rsidR="00F35A83" w:rsidRPr="00F35A83" w:rsidRDefault="00F35A83" w:rsidP="00F35A83">
      <w:pPr>
        <w:rPr>
          <w:color w:val="auto"/>
        </w:rPr>
      </w:pPr>
      <w:r w:rsidRPr="00F35A83">
        <w:rPr>
          <w:color w:val="auto"/>
        </w:rPr>
        <w:t>1.</w:t>
      </w:r>
      <w:r w:rsidRPr="00F35A83">
        <w:rPr>
          <w:color w:val="auto"/>
        </w:rPr>
        <w:tab/>
      </w:r>
      <w:proofErr w:type="spellStart"/>
      <w:r w:rsidRPr="00F35A83">
        <w:rPr>
          <w:color w:val="auto"/>
        </w:rPr>
        <w:t>Әрбі</w:t>
      </w:r>
      <w:proofErr w:type="gramStart"/>
      <w:r w:rsidRPr="00F35A83">
        <w:rPr>
          <w:color w:val="auto"/>
        </w:rPr>
        <w:t>р</w:t>
      </w:r>
      <w:proofErr w:type="spellEnd"/>
      <w:proofErr w:type="gram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сипаттамалар</w:t>
      </w:r>
      <w:proofErr w:type="spellEnd"/>
      <w:r w:rsidRPr="00F35A83">
        <w:rPr>
          <w:color w:val="auto"/>
        </w:rPr>
        <w:t xml:space="preserve">, </w:t>
      </w:r>
      <w:proofErr w:type="spellStart"/>
      <w:r w:rsidRPr="00F35A83">
        <w:rPr>
          <w:color w:val="auto"/>
        </w:rPr>
        <w:t>өлшемдер</w:t>
      </w:r>
      <w:proofErr w:type="spellEnd"/>
      <w:r w:rsidRPr="00F35A83">
        <w:rPr>
          <w:color w:val="auto"/>
        </w:rPr>
        <w:t xml:space="preserve">, </w:t>
      </w:r>
      <w:proofErr w:type="spellStart"/>
      <w:r w:rsidRPr="00F35A83">
        <w:rPr>
          <w:color w:val="auto"/>
        </w:rPr>
        <w:t>бастапқы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деректер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және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Орындаушыға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қосымша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шарттар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жеке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жолда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көрсетіледі</w:t>
      </w:r>
      <w:proofErr w:type="spellEnd"/>
      <w:r w:rsidRPr="00F35A83">
        <w:rPr>
          <w:color w:val="auto"/>
        </w:rPr>
        <w:t>.</w:t>
      </w:r>
    </w:p>
    <w:p w:rsidR="00F35A83" w:rsidRPr="00F35A83" w:rsidRDefault="00F35A83" w:rsidP="00F35A83">
      <w:pPr>
        <w:rPr>
          <w:color w:val="auto"/>
        </w:rPr>
      </w:pPr>
      <w:r w:rsidRPr="00F35A83">
        <w:rPr>
          <w:color w:val="auto"/>
        </w:rPr>
        <w:t>2.</w:t>
      </w:r>
      <w:r w:rsidRPr="00F35A83">
        <w:rPr>
          <w:color w:val="auto"/>
        </w:rPr>
        <w:tab/>
      </w:r>
      <w:proofErr w:type="spellStart"/>
      <w:r w:rsidRPr="00F35A83">
        <w:rPr>
          <w:color w:val="auto"/>
        </w:rPr>
        <w:t>Техникалық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ерекшелікте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әлеуетті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өні</w:t>
      </w:r>
      <w:proofErr w:type="gramStart"/>
      <w:r w:rsidRPr="00F35A83">
        <w:rPr>
          <w:color w:val="auto"/>
        </w:rPr>
        <w:t>м</w:t>
      </w:r>
      <w:proofErr w:type="spellEnd"/>
      <w:proofErr w:type="gram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берушіге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қойылатын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біліктілік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талаптарын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белгілеуге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жол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берілмейді</w:t>
      </w:r>
      <w:proofErr w:type="spellEnd"/>
      <w:r w:rsidRPr="00F35A83">
        <w:rPr>
          <w:color w:val="auto"/>
        </w:rPr>
        <w:t>.</w:t>
      </w:r>
    </w:p>
    <w:p w:rsidR="00F35A83" w:rsidRPr="00F35A83" w:rsidRDefault="00F35A83" w:rsidP="00F35A83">
      <w:pPr>
        <w:rPr>
          <w:color w:val="auto"/>
        </w:rPr>
      </w:pPr>
      <w:r w:rsidRPr="00F35A83">
        <w:rPr>
          <w:color w:val="auto"/>
        </w:rPr>
        <w:t>3.</w:t>
      </w:r>
      <w:r w:rsidRPr="00F35A83">
        <w:rPr>
          <w:color w:val="auto"/>
        </w:rPr>
        <w:tab/>
      </w:r>
      <w:proofErr w:type="spellStart"/>
      <w:r w:rsidRPr="00F35A83">
        <w:rPr>
          <w:color w:val="auto"/>
        </w:rPr>
        <w:t>Өзге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құжаттарда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техникалық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ерекшеліктің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талаптарын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белгілеуге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жол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берілмейді</w:t>
      </w:r>
      <w:proofErr w:type="spellEnd"/>
      <w:r w:rsidRPr="00F35A83">
        <w:rPr>
          <w:color w:val="auto"/>
        </w:rPr>
        <w:t>.</w:t>
      </w:r>
    </w:p>
    <w:p w:rsidR="00F80E99" w:rsidRDefault="00F35A83" w:rsidP="00F35A83">
      <w:pPr>
        <w:rPr>
          <w:color w:val="auto"/>
        </w:rPr>
      </w:pPr>
      <w:r w:rsidRPr="00F35A83">
        <w:rPr>
          <w:color w:val="auto"/>
        </w:rPr>
        <w:t>4.</w:t>
      </w:r>
      <w:r w:rsidRPr="00F35A83">
        <w:rPr>
          <w:color w:val="auto"/>
        </w:rPr>
        <w:tab/>
      </w:r>
      <w:proofErr w:type="spellStart"/>
      <w:r w:rsidRPr="00F35A83">
        <w:rPr>
          <w:color w:val="auto"/>
        </w:rPr>
        <w:t>Техникалық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ерекшелі</w:t>
      </w:r>
      <w:proofErr w:type="gramStart"/>
      <w:r w:rsidRPr="00F35A83">
        <w:rPr>
          <w:color w:val="auto"/>
        </w:rPr>
        <w:t>к</w:t>
      </w:r>
      <w:proofErr w:type="spellEnd"/>
      <w:proofErr w:type="gram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қазақ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және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орыс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тілдерінде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әзірленді</w:t>
      </w:r>
      <w:proofErr w:type="spellEnd"/>
      <w:r w:rsidRPr="00F35A83">
        <w:rPr>
          <w:color w:val="auto"/>
        </w:rPr>
        <w:t>.</w:t>
      </w:r>
    </w:p>
    <w:p w:rsidR="00F35A83" w:rsidRPr="007E629F" w:rsidRDefault="00F35A83" w:rsidP="00F35A83">
      <w:pPr>
        <w:rPr>
          <w:color w:val="auto"/>
        </w:rPr>
      </w:pPr>
    </w:p>
    <w:p w:rsidR="006D18F3" w:rsidRPr="007E629F" w:rsidRDefault="006D18F3" w:rsidP="00F35A83">
      <w:pPr>
        <w:rPr>
          <w:color w:val="auto"/>
        </w:rPr>
      </w:pPr>
    </w:p>
    <w:p w:rsidR="006D18F3" w:rsidRPr="007E629F" w:rsidRDefault="006D18F3" w:rsidP="00F35A83">
      <w:pPr>
        <w:rPr>
          <w:color w:val="auto"/>
        </w:rPr>
      </w:pPr>
    </w:p>
    <w:p w:rsidR="006D18F3" w:rsidRPr="007E629F" w:rsidRDefault="006D18F3" w:rsidP="00F35A83">
      <w:pPr>
        <w:rPr>
          <w:color w:val="auto"/>
        </w:rPr>
      </w:pPr>
    </w:p>
    <w:p w:rsidR="006D18F3" w:rsidRPr="007E629F" w:rsidRDefault="006D18F3" w:rsidP="00F35A83">
      <w:pPr>
        <w:rPr>
          <w:color w:val="auto"/>
        </w:rPr>
      </w:pPr>
    </w:p>
    <w:p w:rsidR="006D18F3" w:rsidRPr="007E629F" w:rsidRDefault="006D18F3" w:rsidP="00F35A83">
      <w:pPr>
        <w:rPr>
          <w:color w:val="auto"/>
        </w:rPr>
      </w:pPr>
    </w:p>
    <w:p w:rsidR="006D18F3" w:rsidRPr="007E629F" w:rsidRDefault="006D18F3" w:rsidP="00F35A83">
      <w:pPr>
        <w:rPr>
          <w:color w:val="auto"/>
        </w:rPr>
      </w:pPr>
    </w:p>
    <w:p w:rsidR="00F80E99" w:rsidRPr="00290C0B" w:rsidRDefault="00E941C5" w:rsidP="00290C0B">
      <w:pPr>
        <w:ind w:left="-567" w:right="-144"/>
        <w:jc w:val="both"/>
        <w:rPr>
          <w:color w:val="auto"/>
        </w:rPr>
      </w:pPr>
      <w:r w:rsidRPr="00290C0B">
        <w:rPr>
          <w:b/>
          <w:color w:val="auto"/>
        </w:rPr>
        <w:t xml:space="preserve"> </w:t>
      </w:r>
      <w:r w:rsidR="00350BF7" w:rsidRPr="00350BF7">
        <w:rPr>
          <w:b/>
          <w:color w:val="auto"/>
        </w:rPr>
        <w:t xml:space="preserve">     </w:t>
      </w:r>
      <w:r w:rsidRPr="00290C0B">
        <w:rPr>
          <w:b/>
          <w:color w:val="auto"/>
        </w:rPr>
        <w:t xml:space="preserve"> </w:t>
      </w:r>
      <w:r w:rsidR="00350BF7" w:rsidRPr="00350BF7">
        <w:rPr>
          <w:b/>
          <w:color w:val="auto"/>
        </w:rPr>
        <w:t>«</w:t>
      </w:r>
      <w:proofErr w:type="spellStart"/>
      <w:r w:rsidR="00350BF7" w:rsidRPr="00350BF7">
        <w:rPr>
          <w:b/>
          <w:color w:val="auto"/>
        </w:rPr>
        <w:t>Қазтелерадио</w:t>
      </w:r>
      <w:proofErr w:type="spellEnd"/>
      <w:r w:rsidR="00350BF7" w:rsidRPr="00350BF7">
        <w:rPr>
          <w:b/>
          <w:color w:val="auto"/>
        </w:rPr>
        <w:t xml:space="preserve">» АҚ ҰЖТХТД </w:t>
      </w:r>
      <w:proofErr w:type="spellStart"/>
      <w:r w:rsidR="00350BF7" w:rsidRPr="00350BF7">
        <w:rPr>
          <w:b/>
          <w:color w:val="auto"/>
        </w:rPr>
        <w:t>филиалының</w:t>
      </w:r>
      <w:proofErr w:type="spellEnd"/>
      <w:r w:rsidR="00350BF7" w:rsidRPr="00350BF7">
        <w:rPr>
          <w:b/>
          <w:color w:val="auto"/>
        </w:rPr>
        <w:t xml:space="preserve"> директоры</w:t>
      </w:r>
      <w:r w:rsidR="00350BF7" w:rsidRPr="00350BF7">
        <w:rPr>
          <w:b/>
          <w:color w:val="auto"/>
        </w:rPr>
        <w:tab/>
        <w:t xml:space="preserve">           </w:t>
      </w:r>
      <w:r w:rsidR="004D41E5">
        <w:rPr>
          <w:b/>
          <w:color w:val="auto"/>
        </w:rPr>
        <w:t xml:space="preserve">                              </w:t>
      </w:r>
      <w:r w:rsidR="006004F9">
        <w:rPr>
          <w:b/>
          <w:color w:val="auto"/>
        </w:rPr>
        <w:t xml:space="preserve">               </w:t>
      </w:r>
      <w:r w:rsidR="00350BF7" w:rsidRPr="00350BF7">
        <w:rPr>
          <w:b/>
          <w:color w:val="auto"/>
        </w:rPr>
        <w:t xml:space="preserve">   _________</w:t>
      </w:r>
      <w:r w:rsidR="006004F9">
        <w:rPr>
          <w:b/>
          <w:color w:val="auto"/>
        </w:rPr>
        <w:t xml:space="preserve">_________         </w:t>
      </w:r>
      <w:r w:rsidR="00350BF7" w:rsidRPr="00350BF7">
        <w:rPr>
          <w:b/>
          <w:color w:val="auto"/>
        </w:rPr>
        <w:t xml:space="preserve">  </w:t>
      </w:r>
      <w:proofErr w:type="spellStart"/>
      <w:r w:rsidR="006004F9">
        <w:rPr>
          <w:b/>
          <w:color w:val="auto"/>
        </w:rPr>
        <w:t>Шамшатов</w:t>
      </w:r>
      <w:proofErr w:type="spellEnd"/>
      <w:r w:rsidR="00350BF7" w:rsidRPr="00350BF7">
        <w:rPr>
          <w:b/>
          <w:color w:val="auto"/>
        </w:rPr>
        <w:t xml:space="preserve"> К. </w:t>
      </w:r>
      <w:r w:rsidR="006004F9">
        <w:rPr>
          <w:b/>
          <w:color w:val="auto"/>
        </w:rPr>
        <w:t>Н</w:t>
      </w:r>
      <w:r w:rsidR="00350BF7" w:rsidRPr="00350BF7">
        <w:rPr>
          <w:b/>
          <w:color w:val="auto"/>
        </w:rPr>
        <w:t>.</w:t>
      </w:r>
    </w:p>
    <w:sectPr w:rsidR="00F80E99" w:rsidRPr="00290C0B" w:rsidSect="00AA7D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A6D"/>
    <w:multiLevelType w:val="multilevel"/>
    <w:tmpl w:val="49DAAB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1">
    <w:nsid w:val="5DE61BCE"/>
    <w:multiLevelType w:val="multilevel"/>
    <w:tmpl w:val="10A6EB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C73032"/>
    <w:multiLevelType w:val="multilevel"/>
    <w:tmpl w:val="49DAAB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67A76"/>
    <w:rsid w:val="000C0D8D"/>
    <w:rsid w:val="000F1DC9"/>
    <w:rsid w:val="0010686C"/>
    <w:rsid w:val="00107A99"/>
    <w:rsid w:val="0016323A"/>
    <w:rsid w:val="0017563B"/>
    <w:rsid w:val="001B0A87"/>
    <w:rsid w:val="001D7059"/>
    <w:rsid w:val="00203F94"/>
    <w:rsid w:val="00237306"/>
    <w:rsid w:val="00254912"/>
    <w:rsid w:val="002574DD"/>
    <w:rsid w:val="00273FB2"/>
    <w:rsid w:val="00287411"/>
    <w:rsid w:val="00290C0B"/>
    <w:rsid w:val="002B27ED"/>
    <w:rsid w:val="002C09A2"/>
    <w:rsid w:val="002D4B68"/>
    <w:rsid w:val="002E190D"/>
    <w:rsid w:val="002F7AC7"/>
    <w:rsid w:val="00314747"/>
    <w:rsid w:val="003247BC"/>
    <w:rsid w:val="00350BF7"/>
    <w:rsid w:val="0036579E"/>
    <w:rsid w:val="003B3CBF"/>
    <w:rsid w:val="003E034A"/>
    <w:rsid w:val="004021A8"/>
    <w:rsid w:val="00426F6A"/>
    <w:rsid w:val="00453DCE"/>
    <w:rsid w:val="00480C6B"/>
    <w:rsid w:val="00487566"/>
    <w:rsid w:val="004B009C"/>
    <w:rsid w:val="004D2E8A"/>
    <w:rsid w:val="004D41E5"/>
    <w:rsid w:val="005153E3"/>
    <w:rsid w:val="00526C1B"/>
    <w:rsid w:val="00537755"/>
    <w:rsid w:val="005A3E87"/>
    <w:rsid w:val="005C309E"/>
    <w:rsid w:val="005D3CA5"/>
    <w:rsid w:val="006004F9"/>
    <w:rsid w:val="00630D41"/>
    <w:rsid w:val="00663178"/>
    <w:rsid w:val="00664393"/>
    <w:rsid w:val="00686A63"/>
    <w:rsid w:val="0069556E"/>
    <w:rsid w:val="006A0241"/>
    <w:rsid w:val="006D18F3"/>
    <w:rsid w:val="006E3AD7"/>
    <w:rsid w:val="00720522"/>
    <w:rsid w:val="007472DA"/>
    <w:rsid w:val="00751147"/>
    <w:rsid w:val="007A54E2"/>
    <w:rsid w:val="007B2860"/>
    <w:rsid w:val="007C2006"/>
    <w:rsid w:val="007D1471"/>
    <w:rsid w:val="007E629F"/>
    <w:rsid w:val="00866AC0"/>
    <w:rsid w:val="008771D1"/>
    <w:rsid w:val="00880DE5"/>
    <w:rsid w:val="00897AAB"/>
    <w:rsid w:val="008D1DDD"/>
    <w:rsid w:val="008D27A3"/>
    <w:rsid w:val="0091421B"/>
    <w:rsid w:val="00945213"/>
    <w:rsid w:val="0095364D"/>
    <w:rsid w:val="00966B3F"/>
    <w:rsid w:val="009728EC"/>
    <w:rsid w:val="00975F39"/>
    <w:rsid w:val="009D2818"/>
    <w:rsid w:val="009E0083"/>
    <w:rsid w:val="009F492F"/>
    <w:rsid w:val="00A21D0B"/>
    <w:rsid w:val="00A6592B"/>
    <w:rsid w:val="00A8046A"/>
    <w:rsid w:val="00AA7D7B"/>
    <w:rsid w:val="00AD1D4E"/>
    <w:rsid w:val="00B35BE8"/>
    <w:rsid w:val="00B41581"/>
    <w:rsid w:val="00B76D60"/>
    <w:rsid w:val="00B86124"/>
    <w:rsid w:val="00BA3BC1"/>
    <w:rsid w:val="00BF488A"/>
    <w:rsid w:val="00C552A4"/>
    <w:rsid w:val="00C92076"/>
    <w:rsid w:val="00D0072C"/>
    <w:rsid w:val="00D05849"/>
    <w:rsid w:val="00D36D77"/>
    <w:rsid w:val="00E01B52"/>
    <w:rsid w:val="00E05F14"/>
    <w:rsid w:val="00E10B38"/>
    <w:rsid w:val="00E17049"/>
    <w:rsid w:val="00E26E44"/>
    <w:rsid w:val="00E40B52"/>
    <w:rsid w:val="00E45DC4"/>
    <w:rsid w:val="00E941C5"/>
    <w:rsid w:val="00F35A83"/>
    <w:rsid w:val="00F77ACB"/>
    <w:rsid w:val="00F80E99"/>
    <w:rsid w:val="00FB4481"/>
    <w:rsid w:val="00FB77A9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Balloon Text"/>
    <w:basedOn w:val="a"/>
    <w:link w:val="a5"/>
    <w:uiPriority w:val="99"/>
    <w:semiHidden/>
    <w:unhideWhenUsed/>
    <w:rsid w:val="00E94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1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Balloon Text"/>
    <w:basedOn w:val="a"/>
    <w:link w:val="a5"/>
    <w:uiPriority w:val="99"/>
    <w:semiHidden/>
    <w:unhideWhenUsed/>
    <w:rsid w:val="00E94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1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User</cp:lastModifiedBy>
  <cp:revision>3</cp:revision>
  <cp:lastPrinted>2019-12-12T03:42:00Z</cp:lastPrinted>
  <dcterms:created xsi:type="dcterms:W3CDTF">2025-01-27T10:45:00Z</dcterms:created>
  <dcterms:modified xsi:type="dcterms:W3CDTF">2025-12-19T04:34:00Z</dcterms:modified>
</cp:coreProperties>
</file>