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685A57" w:rsidRDefault="00AB60DD" w:rsidP="00AB60DD">
      <w:pPr>
        <w:ind w:firstLine="6804"/>
        <w:jc w:val="right"/>
      </w:pPr>
      <w:r w:rsidRPr="00C621B8">
        <w:t xml:space="preserve">Приложение </w:t>
      </w:r>
      <w:r w:rsidR="00C20C09" w:rsidRPr="00685A57">
        <w:t>12</w:t>
      </w:r>
    </w:p>
    <w:p w:rsidR="00AB60DD" w:rsidRPr="00C621B8" w:rsidRDefault="00AB60DD" w:rsidP="00AB60DD">
      <w:pPr>
        <w:ind w:firstLine="6804"/>
        <w:jc w:val="right"/>
      </w:pPr>
      <w:r w:rsidRPr="00C621B8">
        <w:t xml:space="preserve">к </w:t>
      </w:r>
      <w:hyperlink r:id="rId6" w:history="1">
        <w:r w:rsidRPr="00C621B8">
          <w:rPr>
            <w:rStyle w:val="a3"/>
            <w:color w:val="000080"/>
          </w:rPr>
          <w:t>конкурсной документации</w:t>
        </w:r>
      </w:hyperlink>
    </w:p>
    <w:p w:rsidR="00AB60DD" w:rsidRPr="00C621B8" w:rsidRDefault="00AB60DD" w:rsidP="00AB60DD">
      <w:pPr>
        <w:ind w:firstLine="397"/>
        <w:jc w:val="both"/>
      </w:pPr>
      <w:r w:rsidRPr="00C621B8">
        <w:t> </w:t>
      </w:r>
    </w:p>
    <w:p w:rsidR="00AB60DD" w:rsidRPr="00C621B8" w:rsidRDefault="00AB60DD" w:rsidP="00AB60DD">
      <w:pPr>
        <w:ind w:firstLine="397"/>
        <w:jc w:val="both"/>
      </w:pPr>
      <w:r w:rsidRPr="00C621B8">
        <w:t> </w:t>
      </w:r>
    </w:p>
    <w:p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rsidR="00AB60DD" w:rsidRPr="00C621B8" w:rsidRDefault="00AB60DD" w:rsidP="00AB60DD">
      <w:pPr>
        <w:ind w:firstLine="397"/>
        <w:textAlignment w:val="baseline"/>
      </w:pPr>
      <w:r w:rsidRPr="00C621B8">
        <w:t> </w:t>
      </w:r>
    </w:p>
    <w:p w:rsidR="00AB60DD" w:rsidRPr="00C621B8" w:rsidRDefault="00AB60DD" w:rsidP="00AB60DD">
      <w:pPr>
        <w:ind w:firstLine="397"/>
        <w:jc w:val="both"/>
      </w:pPr>
      <w:r w:rsidRPr="00C621B8">
        <w:rPr>
          <w:rStyle w:val="s0"/>
        </w:rPr>
        <w:t>Наименование заказчика __________________________</w:t>
      </w:r>
    </w:p>
    <w:p w:rsidR="00AB60DD" w:rsidRPr="00C621B8" w:rsidRDefault="00AB60DD" w:rsidP="00AB60DD">
      <w:pPr>
        <w:ind w:firstLine="397"/>
        <w:jc w:val="both"/>
      </w:pPr>
      <w:r w:rsidRPr="00C621B8">
        <w:rPr>
          <w:rStyle w:val="s0"/>
        </w:rPr>
        <w:t xml:space="preserve">Наименование организатора </w:t>
      </w:r>
    </w:p>
    <w:p w:rsidR="00AB60DD" w:rsidRPr="00C621B8" w:rsidRDefault="00AB60DD" w:rsidP="00AB60DD">
      <w:pPr>
        <w:ind w:firstLine="397"/>
        <w:jc w:val="both"/>
      </w:pPr>
      <w:r w:rsidRPr="00C621B8">
        <w:rPr>
          <w:rStyle w:val="s0"/>
        </w:rPr>
        <w:t>№ конкурса _____________________________________</w:t>
      </w:r>
    </w:p>
    <w:p w:rsidR="00AB60DD" w:rsidRPr="00EE1514" w:rsidRDefault="00AB60DD" w:rsidP="00AB60DD">
      <w:pPr>
        <w:ind w:firstLine="397"/>
        <w:jc w:val="both"/>
        <w:rPr>
          <w:lang w:val="kk-KZ"/>
        </w:rPr>
      </w:pPr>
      <w:r w:rsidRPr="00C621B8">
        <w:rPr>
          <w:rStyle w:val="s0"/>
        </w:rPr>
        <w:t xml:space="preserve">Наименование конкурса </w:t>
      </w:r>
      <w:r w:rsidR="00EB5162">
        <w:rPr>
          <w:rStyle w:val="s0"/>
          <w:lang w:val="kk-KZ"/>
        </w:rPr>
        <w:t>Маршрутизатор</w:t>
      </w:r>
      <w:r w:rsidR="006043BA">
        <w:rPr>
          <w:rStyle w:val="s0"/>
          <w:lang w:val="kk-KZ"/>
        </w:rPr>
        <w:t xml:space="preserve"> 8-портовый</w:t>
      </w:r>
    </w:p>
    <w:p w:rsidR="00AB60DD" w:rsidRPr="00C621B8" w:rsidRDefault="00AB60DD" w:rsidP="00AB60DD">
      <w:pPr>
        <w:ind w:firstLine="397"/>
        <w:jc w:val="both"/>
      </w:pPr>
      <w:r w:rsidRPr="00C621B8">
        <w:rPr>
          <w:rStyle w:val="s0"/>
        </w:rPr>
        <w:t>№ лота _________________________________________</w:t>
      </w:r>
    </w:p>
    <w:p w:rsidR="00AB60DD" w:rsidRDefault="00AB60DD" w:rsidP="00AB60DD">
      <w:pPr>
        <w:ind w:firstLine="397"/>
        <w:jc w:val="both"/>
        <w:rPr>
          <w:rStyle w:val="s0"/>
          <w:lang w:val="kk-KZ"/>
        </w:rPr>
      </w:pPr>
      <w:r w:rsidRPr="00C621B8">
        <w:rPr>
          <w:rStyle w:val="s0"/>
        </w:rPr>
        <w:t xml:space="preserve">Наименование лота </w:t>
      </w:r>
      <w:r w:rsidR="00EB5162">
        <w:rPr>
          <w:rStyle w:val="s0"/>
          <w:lang w:val="kk-KZ"/>
        </w:rPr>
        <w:t>Маршрутизатор</w:t>
      </w:r>
      <w:r w:rsidR="006043BA">
        <w:rPr>
          <w:rStyle w:val="s0"/>
          <w:lang w:val="kk-KZ"/>
        </w:rPr>
        <w:t xml:space="preserve"> 8-портовый</w:t>
      </w:r>
    </w:p>
    <w:p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3227"/>
        <w:gridCol w:w="6344"/>
      </w:tblGrid>
      <w:tr w:rsidR="00FF259F" w:rsidRPr="00C621B8" w:rsidTr="00685A57">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F259F" w:rsidRPr="00C621B8" w:rsidRDefault="009E607B" w:rsidP="004145E8">
            <w:pPr>
              <w:rPr>
                <w:color w:val="auto"/>
              </w:rPr>
            </w:pPr>
            <w:r w:rsidRPr="009E607B">
              <w:rPr>
                <w:color w:val="auto"/>
              </w:rPr>
              <w:t>263021.900.000002</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lang w:val="kk-KZ"/>
              </w:rPr>
            </w:pPr>
            <w:r w:rsidRPr="009E607B">
              <w:rPr>
                <w:color w:val="auto"/>
                <w:lang w:val="kk-KZ"/>
              </w:rPr>
              <w:t>Маршрутизатор</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lang w:val="kk-KZ"/>
              </w:rPr>
            </w:pPr>
            <w:r>
              <w:rPr>
                <w:color w:val="auto"/>
                <w:lang w:val="kk-KZ"/>
              </w:rPr>
              <w:t>Штука</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lang w:val="kk-KZ"/>
              </w:rPr>
            </w:pPr>
            <w:r>
              <w:rPr>
                <w:color w:val="auto"/>
                <w:lang w:val="kk-KZ"/>
              </w:rPr>
              <w:t>10</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lang w:val="kk-KZ"/>
              </w:rPr>
            </w:pPr>
            <w:r w:rsidRPr="009E607B">
              <w:rPr>
                <w:color w:val="auto"/>
                <w:lang w:val="kk-KZ"/>
              </w:rPr>
              <w:t>1 319 966,00</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lang w:val="kk-KZ"/>
              </w:rPr>
            </w:pPr>
            <w:r w:rsidRPr="009E607B">
              <w:rPr>
                <w:color w:val="auto"/>
                <w:lang w:val="kk-KZ"/>
              </w:rPr>
              <w:t>13 199 660,00</w:t>
            </w:r>
          </w:p>
        </w:tc>
      </w:tr>
      <w:tr w:rsidR="00FF259F" w:rsidRPr="00C621B8"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Pr="00BE49EB" w:rsidRDefault="009E607B" w:rsidP="004145E8">
            <w:pPr>
              <w:rPr>
                <w:color w:val="auto"/>
              </w:rPr>
            </w:pPr>
            <w:r w:rsidRPr="009E607B">
              <w:rPr>
                <w:color w:val="auto"/>
              </w:rPr>
              <w:t>30 рабочих дней с момента подписания договора</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C621B8" w:rsidRDefault="00FF259F" w:rsidP="002665AC">
            <w:pPr>
              <w:tabs>
                <w:tab w:val="left" w:pos="1125"/>
              </w:tabs>
              <w:rPr>
                <w:color w:val="auto"/>
              </w:rPr>
            </w:pPr>
            <w:r>
              <w:rPr>
                <w:color w:val="auto"/>
              </w:rPr>
              <w:t>0</w:t>
            </w:r>
          </w:p>
        </w:tc>
      </w:tr>
      <w:tr w:rsidR="00FF259F" w:rsidRPr="00C621B8"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F259F" w:rsidRPr="00EA600A" w:rsidRDefault="00FF259F" w:rsidP="000B4DA0">
            <w:r w:rsidRPr="00EA600A">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FF259F" w:rsidRDefault="00D17C5E" w:rsidP="000B4DA0">
            <w:r w:rsidRPr="00D17C5E">
              <w:t>ГОСТ 21835-84 Устройства коммутационной техники связи управляющие. Термины и определения</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F571E3" w:rsidRDefault="00FF259F" w:rsidP="004145E8">
            <w:pPr>
              <w:rPr>
                <w:color w:val="auto"/>
                <w:lang w:val="kk-KZ"/>
              </w:rPr>
            </w:pPr>
            <w:r>
              <w:rPr>
                <w:color w:val="auto"/>
                <w:lang w:val="kk-KZ"/>
              </w:rPr>
              <w:t>Не старее 2022 года</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C621B8" w:rsidRDefault="00FF259F" w:rsidP="004145E8">
            <w:pPr>
              <w:rPr>
                <w:color w:val="auto"/>
              </w:rPr>
            </w:pPr>
            <w:r w:rsidRPr="00C621B8">
              <w:rPr>
                <w:color w:val="auto"/>
              </w:rPr>
              <w:t xml:space="preserve">Не менее 12 месяцев </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Default="00FF259F" w:rsidP="000B4DA0">
            <w:r w:rsidRPr="00EA600A">
              <w:t xml:space="preserve">Описание требуемых функциональных, </w:t>
            </w:r>
            <w:r w:rsidRPr="00EA600A">
              <w:lastRenderedPageBreak/>
              <w:t>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4B2571" w:rsidRDefault="00FF259F" w:rsidP="004C7B79">
            <w:pPr>
              <w:pStyle w:val="1"/>
              <w:numPr>
                <w:ilvl w:val="0"/>
                <w:numId w:val="3"/>
              </w:numPr>
              <w:spacing w:after="0"/>
              <w:rPr>
                <w:szCs w:val="24"/>
              </w:rPr>
            </w:pPr>
            <w:r w:rsidRPr="004B2571">
              <w:rPr>
                <w:szCs w:val="24"/>
              </w:rPr>
              <w:lastRenderedPageBreak/>
              <w:t xml:space="preserve">Общие требования  </w:t>
            </w:r>
          </w:p>
          <w:p w:rsidR="00C325E0" w:rsidRDefault="00C325E0" w:rsidP="00C325E0">
            <w:pPr>
              <w:ind w:right="58"/>
              <w:jc w:val="both"/>
            </w:pPr>
            <w:r>
              <w:t xml:space="preserve">1.1. </w:t>
            </w:r>
            <w:proofErr w:type="gramStart"/>
            <w:r>
              <w:t xml:space="preserve">Оборудование должно быть поставлено новым (не </w:t>
            </w:r>
            <w:r>
              <w:lastRenderedPageBreak/>
              <w:t xml:space="preserve">бывшим в использовании)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Республики Казахстан. </w:t>
            </w:r>
            <w:proofErr w:type="gramEnd"/>
          </w:p>
          <w:p w:rsidR="00C325E0" w:rsidRDefault="00C325E0" w:rsidP="00C325E0">
            <w:pPr>
              <w:ind w:right="58"/>
              <w:jc w:val="both"/>
            </w:pPr>
            <w:r>
              <w:t xml:space="preserve">1.2. Потенциальный поставщик в составе конкурсной заявки должен предоставить копию </w:t>
            </w:r>
            <w:proofErr w:type="spellStart"/>
            <w:r>
              <w:t>авторизационного</w:t>
            </w:r>
            <w:proofErr w:type="spellEnd"/>
            <w:r>
              <w:t xml:space="preserve"> письма о праве на поставку оборудования от производителя либо их официальных представителей (дилеров или дистрибьюторов).</w:t>
            </w:r>
          </w:p>
          <w:p w:rsidR="00C325E0" w:rsidRDefault="00C325E0" w:rsidP="00C325E0">
            <w:pPr>
              <w:ind w:right="58"/>
              <w:jc w:val="both"/>
            </w:pPr>
            <w:r>
              <w:t>1.3. Оборудование должно быть протестировано на заводах фирмы-изготовителя. Оборудование должно быть одного изготовителя.</w:t>
            </w:r>
          </w:p>
          <w:p w:rsidR="00265EEC" w:rsidRPr="00265EEC" w:rsidRDefault="00C325E0" w:rsidP="00C325E0">
            <w:pPr>
              <w:ind w:right="58"/>
              <w:jc w:val="both"/>
            </w:pPr>
            <w:r>
              <w:t xml:space="preserve">1.4. В технической спецификации потенциального поставщика должны быть указаны тип, марка, модель, технические характеристики поставляемого оборудования, страна производства и завод изготовитель, а также другая информация, дающая полное представление </w:t>
            </w:r>
            <w:proofErr w:type="gramStart"/>
            <w:r>
              <w:t>о</w:t>
            </w:r>
            <w:proofErr w:type="gramEnd"/>
            <w:r>
              <w:t xml:space="preserve"> оборудовании. Потенциальный поставщик в составе конкурсной заявки должен представить свою техническую спецификацию на поставляемое оборудование, дублирование спецификации Заказчика не допускается.</w:t>
            </w:r>
          </w:p>
          <w:p w:rsidR="00FF259F" w:rsidRPr="00C621B8" w:rsidRDefault="00FF259F" w:rsidP="004B2571">
            <w:pPr>
              <w:ind w:right="58"/>
            </w:pPr>
          </w:p>
          <w:p w:rsidR="00FF259F" w:rsidRPr="00C621B8" w:rsidRDefault="00FF259F" w:rsidP="004B2571">
            <w:pPr>
              <w:pStyle w:val="1"/>
              <w:tabs>
                <w:tab w:val="left" w:pos="467"/>
              </w:tabs>
              <w:spacing w:after="0"/>
              <w:ind w:left="0" w:firstLine="0"/>
              <w:rPr>
                <w:szCs w:val="24"/>
              </w:rPr>
            </w:pPr>
            <w:r w:rsidRPr="00C621B8">
              <w:rPr>
                <w:szCs w:val="24"/>
              </w:rPr>
              <w:t xml:space="preserve">Функциональные и технические требования </w:t>
            </w:r>
          </w:p>
          <w:p w:rsidR="00D17C5E" w:rsidRDefault="00FF259F" w:rsidP="00D17C5E">
            <w:pPr>
              <w:ind w:right="58"/>
              <w:jc w:val="both"/>
              <w:rPr>
                <w:lang w:val="uk-UA"/>
              </w:rPr>
            </w:pPr>
            <w:r w:rsidRPr="00C621B8">
              <w:t>Конфигурация поставляемого оборудования должна</w:t>
            </w:r>
            <w:r w:rsidRPr="00C621B8">
              <w:rPr>
                <w:lang w:val="kk-KZ"/>
              </w:rPr>
              <w:t xml:space="preserve"> </w:t>
            </w:r>
            <w:r w:rsidRPr="00C621B8">
              <w:t>удовлетворять</w:t>
            </w:r>
            <w:r w:rsidRPr="00C621B8">
              <w:rPr>
                <w:lang w:val="kk-KZ"/>
              </w:rPr>
              <w:t xml:space="preserve"> </w:t>
            </w:r>
            <w:r w:rsidRPr="00C621B8">
              <w:t>сле</w:t>
            </w:r>
            <w:r>
              <w:t>дующим техническим требованиям</w:t>
            </w:r>
            <w:r>
              <w:rPr>
                <w:lang w:val="kk-KZ"/>
              </w:rPr>
              <w:t>.</w:t>
            </w:r>
            <w:r w:rsidR="00D17C5E">
              <w:rPr>
                <w:lang w:val="kk-KZ"/>
              </w:rPr>
              <w:t xml:space="preserve"> </w:t>
            </w:r>
            <w:proofErr w:type="spellStart"/>
            <w:r w:rsidR="00D17C5E" w:rsidRPr="00D17C5E">
              <w:rPr>
                <w:lang w:val="uk-UA"/>
              </w:rPr>
              <w:t>Технические</w:t>
            </w:r>
            <w:proofErr w:type="spellEnd"/>
            <w:r w:rsidR="00D17C5E" w:rsidRPr="00D17C5E">
              <w:rPr>
                <w:lang w:val="uk-UA"/>
              </w:rPr>
              <w:t xml:space="preserve"> характеристики </w:t>
            </w:r>
            <w:r w:rsidR="004D5976" w:rsidRPr="00D17C5E">
              <w:rPr>
                <w:lang w:val="uk-UA"/>
              </w:rPr>
              <w:t>оборудований</w:t>
            </w:r>
            <w:r w:rsidR="00D17C5E" w:rsidRPr="00D17C5E">
              <w:t xml:space="preserve"> </w:t>
            </w:r>
            <w:r w:rsidR="00D17C5E" w:rsidRPr="00D17C5E">
              <w:rPr>
                <w:lang w:val="uk-UA"/>
              </w:rPr>
              <w:t xml:space="preserve">– </w:t>
            </w:r>
            <w:r w:rsidR="00D17C5E" w:rsidRPr="00D17C5E">
              <w:rPr>
                <w:lang w:val="kk-KZ"/>
              </w:rPr>
              <w:t xml:space="preserve">10 </w:t>
            </w:r>
            <w:r w:rsidR="00D17C5E" w:rsidRPr="00D17C5E">
              <w:rPr>
                <w:lang w:val="uk-UA"/>
              </w:rPr>
              <w:t>шт согласно следующей комплектации:</w:t>
            </w:r>
          </w:p>
          <w:p w:rsidR="00D17C5E" w:rsidRPr="00D17C5E" w:rsidRDefault="00D17C5E" w:rsidP="00D17C5E">
            <w:pPr>
              <w:ind w:right="58"/>
              <w:jc w:val="both"/>
              <w:rPr>
                <w:lang w:val="uk-UA"/>
              </w:rPr>
            </w:pPr>
          </w:p>
          <w:p w:rsidR="00FF259F" w:rsidRPr="00C621B8" w:rsidRDefault="00FF259F" w:rsidP="004B2571">
            <w:pPr>
              <w:pStyle w:val="2"/>
              <w:tabs>
                <w:tab w:val="left" w:pos="467"/>
              </w:tabs>
              <w:spacing w:after="0"/>
              <w:rPr>
                <w:szCs w:val="24"/>
              </w:rPr>
            </w:pPr>
            <w:r w:rsidRPr="00C621B8">
              <w:rPr>
                <w:szCs w:val="24"/>
              </w:rPr>
              <w:t xml:space="preserve">Требования к оборудованию </w:t>
            </w:r>
          </w:p>
          <w:p w:rsidR="00FD6B8B" w:rsidRPr="00FD6B8B" w:rsidRDefault="00FD6B8B" w:rsidP="004C7B79">
            <w:pPr>
              <w:pStyle w:val="a6"/>
              <w:numPr>
                <w:ilvl w:val="0"/>
                <w:numId w:val="4"/>
              </w:numPr>
              <w:tabs>
                <w:tab w:val="left" w:pos="317"/>
              </w:tabs>
              <w:ind w:left="0" w:firstLine="0"/>
              <w:jc w:val="both"/>
              <w:rPr>
                <w:rFonts w:ascii="Times New Roman" w:hAnsi="Times New Roman"/>
                <w:sz w:val="24"/>
                <w:lang w:val="uk-UA"/>
              </w:rPr>
            </w:pPr>
            <w:r w:rsidRPr="00FD6B8B">
              <w:rPr>
                <w:rFonts w:ascii="Times New Roman" w:hAnsi="Times New Roman"/>
                <w:sz w:val="24"/>
                <w:lang w:val="uk-UA"/>
              </w:rPr>
              <w:t xml:space="preserve">Маршрутизатор </w:t>
            </w:r>
            <w:proofErr w:type="spellStart"/>
            <w:r w:rsidRPr="00FD6B8B">
              <w:rPr>
                <w:rFonts w:ascii="Times New Roman" w:hAnsi="Times New Roman"/>
                <w:sz w:val="24"/>
                <w:lang w:val="uk-UA"/>
              </w:rPr>
              <w:t>должен</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быть</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выполнен</w:t>
            </w:r>
            <w:proofErr w:type="spellEnd"/>
            <w:r w:rsidRPr="00FD6B8B">
              <w:rPr>
                <w:rFonts w:ascii="Times New Roman" w:hAnsi="Times New Roman"/>
                <w:sz w:val="24"/>
                <w:lang w:val="uk-UA"/>
              </w:rPr>
              <w:t xml:space="preserve"> в виде </w:t>
            </w:r>
            <w:proofErr w:type="spellStart"/>
            <w:r w:rsidRPr="00FD6B8B">
              <w:rPr>
                <w:rFonts w:ascii="Times New Roman" w:hAnsi="Times New Roman"/>
                <w:sz w:val="24"/>
                <w:lang w:val="uk-UA"/>
              </w:rPr>
              <w:t>единого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устройства</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высотой</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более</w:t>
            </w:r>
            <w:proofErr w:type="spellEnd"/>
            <w:r w:rsidRPr="00FD6B8B">
              <w:rPr>
                <w:rFonts w:ascii="Times New Roman" w:hAnsi="Times New Roman"/>
                <w:sz w:val="24"/>
                <w:lang w:val="uk-UA"/>
              </w:rPr>
              <w:t xml:space="preserve"> 1 </w:t>
            </w:r>
            <w:proofErr w:type="spellStart"/>
            <w:r w:rsidRPr="00FD6B8B">
              <w:rPr>
                <w:rFonts w:ascii="Times New Roman" w:hAnsi="Times New Roman"/>
                <w:sz w:val="24"/>
                <w:lang w:val="uk-UA"/>
              </w:rPr>
              <w:t>Rack</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unit</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устанавливаемого</w:t>
            </w:r>
            <w:proofErr w:type="spellEnd"/>
            <w:r w:rsidRPr="00FD6B8B">
              <w:rPr>
                <w:rFonts w:ascii="Times New Roman" w:hAnsi="Times New Roman"/>
                <w:sz w:val="24"/>
                <w:lang w:val="uk-UA"/>
              </w:rPr>
              <w:t xml:space="preserve"> в</w:t>
            </w:r>
            <w:r>
              <w:rPr>
                <w:rFonts w:ascii="Times New Roman" w:hAnsi="Times New Roman"/>
                <w:sz w:val="24"/>
                <w:lang w:val="uk-UA"/>
              </w:rPr>
              <w:t xml:space="preserve"> </w:t>
            </w:r>
            <w:proofErr w:type="spellStart"/>
            <w:r w:rsidRPr="00FD6B8B">
              <w:rPr>
                <w:rFonts w:ascii="Times New Roman" w:hAnsi="Times New Roman"/>
                <w:sz w:val="24"/>
                <w:lang w:val="uk-UA"/>
              </w:rPr>
              <w:t>стандартную</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монтажную</w:t>
            </w:r>
            <w:proofErr w:type="spellEnd"/>
            <w:r w:rsidRPr="00FD6B8B">
              <w:rPr>
                <w:rFonts w:ascii="Times New Roman" w:hAnsi="Times New Roman"/>
                <w:sz w:val="24"/>
                <w:lang w:val="uk-UA"/>
              </w:rPr>
              <w:t xml:space="preserve"> стойку 19” с </w:t>
            </w:r>
            <w:proofErr w:type="spellStart"/>
            <w:r w:rsidRPr="00FD6B8B">
              <w:rPr>
                <w:rFonts w:ascii="Times New Roman" w:hAnsi="Times New Roman"/>
                <w:sz w:val="24"/>
                <w:lang w:val="uk-UA"/>
              </w:rPr>
              <w:t>испол</w:t>
            </w:r>
            <w:r>
              <w:rPr>
                <w:rFonts w:ascii="Times New Roman" w:hAnsi="Times New Roman"/>
                <w:sz w:val="24"/>
                <w:lang w:val="uk-UA"/>
              </w:rPr>
              <w:t>ьзованием</w:t>
            </w:r>
            <w:proofErr w:type="spellEnd"/>
            <w:r>
              <w:rPr>
                <w:rFonts w:ascii="Times New Roman" w:hAnsi="Times New Roman"/>
                <w:sz w:val="24"/>
                <w:lang w:val="uk-UA"/>
              </w:rPr>
              <w:t xml:space="preserve"> комплектного </w:t>
            </w:r>
            <w:proofErr w:type="spellStart"/>
            <w:r>
              <w:rPr>
                <w:rFonts w:ascii="Times New Roman" w:hAnsi="Times New Roman"/>
                <w:sz w:val="24"/>
                <w:lang w:val="uk-UA"/>
              </w:rPr>
              <w:t>крепежа</w:t>
            </w:r>
            <w:proofErr w:type="spellEnd"/>
            <w:r>
              <w:rPr>
                <w:rFonts w:ascii="Times New Roman" w:hAnsi="Times New Roman"/>
                <w:sz w:val="24"/>
                <w:lang w:val="uk-UA"/>
              </w:rPr>
              <w:t>;</w:t>
            </w:r>
          </w:p>
          <w:p w:rsidR="00FD6B8B" w:rsidRPr="00FD6B8B" w:rsidRDefault="00FD6B8B" w:rsidP="004C7B79">
            <w:pPr>
              <w:pStyle w:val="a6"/>
              <w:numPr>
                <w:ilvl w:val="0"/>
                <w:numId w:val="4"/>
              </w:numPr>
              <w:tabs>
                <w:tab w:val="left" w:pos="317"/>
              </w:tabs>
              <w:spacing w:after="0"/>
              <w:ind w:left="0" w:firstLine="0"/>
              <w:jc w:val="both"/>
              <w:rPr>
                <w:b/>
                <w:lang w:val="uk-UA"/>
              </w:rPr>
            </w:pPr>
            <w:proofErr w:type="spellStart"/>
            <w:r w:rsidRPr="00FD6B8B">
              <w:rPr>
                <w:rFonts w:ascii="Times New Roman" w:hAnsi="Times New Roman"/>
                <w:sz w:val="24"/>
                <w:lang w:val="uk-UA"/>
              </w:rPr>
              <w:t>Управление</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каждым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отдельным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устройством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должно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осуществляться</w:t>
            </w:r>
            <w:proofErr w:type="spellEnd"/>
            <w:r w:rsidRPr="00FD6B8B">
              <w:rPr>
                <w:rFonts w:ascii="Times New Roman" w:hAnsi="Times New Roman"/>
                <w:sz w:val="24"/>
                <w:lang w:val="uk-UA"/>
              </w:rPr>
              <w:t xml:space="preserve"> по протоколам HTTPS и SSH без </w:t>
            </w:r>
            <w:proofErr w:type="spellStart"/>
            <w:r w:rsidRPr="00FD6B8B">
              <w:rPr>
                <w:rFonts w:ascii="Times New Roman" w:hAnsi="Times New Roman"/>
                <w:sz w:val="24"/>
                <w:lang w:val="uk-UA"/>
              </w:rPr>
              <w:t>необходимости</w:t>
            </w:r>
            <w:proofErr w:type="spellEnd"/>
            <w:r>
              <w:rPr>
                <w:rFonts w:ascii="Times New Roman" w:hAnsi="Times New Roman"/>
                <w:sz w:val="24"/>
                <w:lang w:val="uk-UA"/>
              </w:rPr>
              <w:t xml:space="preserve"> </w:t>
            </w:r>
            <w:r w:rsidRPr="00FD6B8B">
              <w:rPr>
                <w:rFonts w:ascii="Times New Roman" w:hAnsi="Times New Roman"/>
                <w:sz w:val="24"/>
                <w:lang w:val="uk-UA"/>
              </w:rPr>
              <w:t xml:space="preserve">установки </w:t>
            </w:r>
            <w:proofErr w:type="spellStart"/>
            <w:r w:rsidRPr="00FD6B8B">
              <w:rPr>
                <w:rFonts w:ascii="Times New Roman" w:hAnsi="Times New Roman"/>
                <w:sz w:val="24"/>
                <w:lang w:val="uk-UA"/>
              </w:rPr>
              <w:t>какого</w:t>
            </w:r>
            <w:proofErr w:type="spellEnd"/>
            <w:r w:rsidRPr="00FD6B8B">
              <w:rPr>
                <w:rFonts w:ascii="Times New Roman" w:hAnsi="Times New Roman"/>
                <w:sz w:val="24"/>
                <w:lang w:val="uk-UA"/>
              </w:rPr>
              <w:t xml:space="preserve">-либо </w:t>
            </w:r>
            <w:proofErr w:type="spellStart"/>
            <w:r w:rsidRPr="00FD6B8B">
              <w:rPr>
                <w:rFonts w:ascii="Times New Roman" w:hAnsi="Times New Roman"/>
                <w:sz w:val="24"/>
                <w:lang w:val="uk-UA"/>
              </w:rPr>
              <w:t>дополнительного</w:t>
            </w:r>
            <w:proofErr w:type="spellEnd"/>
            <w:r w:rsidRPr="00FD6B8B">
              <w:rPr>
                <w:rFonts w:ascii="Times New Roman" w:hAnsi="Times New Roman"/>
                <w:sz w:val="24"/>
                <w:lang w:val="uk-UA"/>
              </w:rPr>
              <w:t xml:space="preserve"> ПО </w:t>
            </w:r>
            <w:proofErr w:type="spellStart"/>
            <w:r w:rsidRPr="00FD6B8B">
              <w:rPr>
                <w:rFonts w:ascii="Times New Roman" w:hAnsi="Times New Roman"/>
                <w:sz w:val="24"/>
                <w:lang w:val="uk-UA"/>
              </w:rPr>
              <w:t>управления</w:t>
            </w:r>
            <w:proofErr w:type="spellEnd"/>
            <w:r w:rsidRPr="00FD6B8B">
              <w:rPr>
                <w:rFonts w:ascii="Times New Roman" w:hAnsi="Times New Roman"/>
                <w:sz w:val="24"/>
                <w:lang w:val="uk-UA"/>
              </w:rPr>
              <w:t xml:space="preserve"> на </w:t>
            </w:r>
            <w:proofErr w:type="spellStart"/>
            <w:r>
              <w:rPr>
                <w:rFonts w:ascii="Times New Roman" w:hAnsi="Times New Roman"/>
                <w:sz w:val="24"/>
                <w:lang w:val="uk-UA"/>
              </w:rPr>
              <w:t>рабочую</w:t>
            </w:r>
            <w:proofErr w:type="spellEnd"/>
            <w:r>
              <w:rPr>
                <w:rFonts w:ascii="Times New Roman" w:hAnsi="Times New Roman"/>
                <w:sz w:val="24"/>
                <w:lang w:val="uk-UA"/>
              </w:rPr>
              <w:t xml:space="preserve"> </w:t>
            </w:r>
            <w:proofErr w:type="spellStart"/>
            <w:r>
              <w:rPr>
                <w:rFonts w:ascii="Times New Roman" w:hAnsi="Times New Roman"/>
                <w:sz w:val="24"/>
                <w:lang w:val="uk-UA"/>
              </w:rPr>
              <w:t>станцию</w:t>
            </w:r>
            <w:proofErr w:type="spellEnd"/>
            <w:r>
              <w:rPr>
                <w:rFonts w:ascii="Times New Roman" w:hAnsi="Times New Roman"/>
                <w:sz w:val="24"/>
                <w:lang w:val="uk-UA"/>
              </w:rPr>
              <w:t xml:space="preserve"> </w:t>
            </w:r>
            <w:proofErr w:type="spellStart"/>
            <w:r>
              <w:rPr>
                <w:rFonts w:ascii="Times New Roman" w:hAnsi="Times New Roman"/>
                <w:sz w:val="24"/>
                <w:lang w:val="uk-UA"/>
              </w:rPr>
              <w:t>администратора</w:t>
            </w:r>
            <w:proofErr w:type="spellEnd"/>
            <w:r>
              <w:rPr>
                <w:rFonts w:ascii="Times New Roman" w:hAnsi="Times New Roman"/>
                <w:sz w:val="24"/>
                <w:lang w:val="uk-UA"/>
              </w:rPr>
              <w:t>.</w:t>
            </w:r>
          </w:p>
          <w:p w:rsidR="00FD6B8B" w:rsidRPr="00FD6B8B" w:rsidRDefault="00FD6B8B" w:rsidP="00FD6B8B">
            <w:pPr>
              <w:pStyle w:val="a6"/>
              <w:tabs>
                <w:tab w:val="left" w:pos="317"/>
              </w:tabs>
              <w:spacing w:after="0"/>
              <w:ind w:left="0"/>
              <w:jc w:val="both"/>
              <w:rPr>
                <w:b/>
                <w:lang w:val="uk-UA"/>
              </w:rPr>
            </w:pPr>
          </w:p>
          <w:p w:rsidR="00FD6B8B" w:rsidRDefault="00FD6B8B" w:rsidP="00FD6B8B">
            <w:pPr>
              <w:pStyle w:val="2"/>
              <w:spacing w:after="0"/>
              <w:rPr>
                <w:lang w:val="uk-UA"/>
              </w:rPr>
            </w:pPr>
            <w:proofErr w:type="spellStart"/>
            <w:r w:rsidRPr="00FD6B8B">
              <w:rPr>
                <w:lang w:val="uk-UA"/>
              </w:rPr>
              <w:t>Требования</w:t>
            </w:r>
            <w:proofErr w:type="spellEnd"/>
            <w:r w:rsidRPr="00FD6B8B">
              <w:rPr>
                <w:lang w:val="uk-UA"/>
              </w:rPr>
              <w:t xml:space="preserve"> к </w:t>
            </w:r>
            <w:proofErr w:type="spellStart"/>
            <w:r w:rsidRPr="00FD6B8B">
              <w:rPr>
                <w:lang w:val="uk-UA"/>
              </w:rPr>
              <w:t>системе</w:t>
            </w:r>
            <w:proofErr w:type="spellEnd"/>
            <w:r w:rsidRPr="00FD6B8B">
              <w:rPr>
                <w:lang w:val="uk-UA"/>
              </w:rPr>
              <w:t xml:space="preserve"> </w:t>
            </w:r>
            <w:proofErr w:type="spellStart"/>
            <w:r w:rsidRPr="00FD6B8B">
              <w:rPr>
                <w:lang w:val="uk-UA"/>
              </w:rPr>
              <w:t>питания</w:t>
            </w:r>
            <w:proofErr w:type="spellEnd"/>
            <w:r w:rsidRPr="00FD6B8B">
              <w:rPr>
                <w:lang w:val="uk-UA"/>
              </w:rPr>
              <w:t>:</w:t>
            </w:r>
          </w:p>
          <w:p w:rsidR="00FD6B8B" w:rsidRPr="00FD6B8B" w:rsidRDefault="00FD6B8B" w:rsidP="00FD6B8B">
            <w:pPr>
              <w:jc w:val="both"/>
            </w:pPr>
            <w:r w:rsidRPr="00FD6B8B">
              <w:rPr>
                <w:lang w:val="uk-UA"/>
              </w:rPr>
              <w:t xml:space="preserve">1. </w:t>
            </w:r>
            <w:proofErr w:type="spellStart"/>
            <w:r w:rsidRPr="00FD6B8B">
              <w:rPr>
                <w:lang w:val="uk-UA"/>
              </w:rPr>
              <w:t>Поддерживаемое</w:t>
            </w:r>
            <w:proofErr w:type="spellEnd"/>
            <w:r w:rsidRPr="00FD6B8B">
              <w:rPr>
                <w:lang w:val="uk-UA"/>
              </w:rPr>
              <w:t xml:space="preserve"> </w:t>
            </w:r>
            <w:proofErr w:type="spellStart"/>
            <w:r w:rsidRPr="00FD6B8B">
              <w:rPr>
                <w:lang w:val="uk-UA"/>
              </w:rPr>
              <w:t>напряжение</w:t>
            </w:r>
            <w:proofErr w:type="spellEnd"/>
            <w:r w:rsidRPr="00FD6B8B">
              <w:rPr>
                <w:lang w:val="uk-UA"/>
              </w:rPr>
              <w:t xml:space="preserve"> блока </w:t>
            </w:r>
            <w:proofErr w:type="spellStart"/>
            <w:r w:rsidRPr="00FD6B8B">
              <w:rPr>
                <w:lang w:val="uk-UA"/>
              </w:rPr>
              <w:t>питания</w:t>
            </w:r>
            <w:proofErr w:type="spellEnd"/>
            <w:r w:rsidRPr="00FD6B8B">
              <w:rPr>
                <w:lang w:val="uk-UA"/>
              </w:rPr>
              <w:t xml:space="preserve"> от </w:t>
            </w:r>
            <w:r w:rsidR="00CB7F2A">
              <w:rPr>
                <w:lang w:val="uk-UA"/>
              </w:rPr>
              <w:t>110</w:t>
            </w:r>
            <w:r w:rsidRPr="00FD6B8B">
              <w:rPr>
                <w:lang w:val="uk-UA"/>
              </w:rPr>
              <w:t xml:space="preserve"> до </w:t>
            </w:r>
            <w:r w:rsidR="00CB7F2A">
              <w:rPr>
                <w:lang w:val="uk-UA"/>
              </w:rPr>
              <w:t>220В</w:t>
            </w:r>
            <w:r w:rsidRPr="00FD6B8B">
              <w:t>;</w:t>
            </w:r>
          </w:p>
          <w:p w:rsidR="00FD6B8B" w:rsidRPr="00FD6B8B" w:rsidRDefault="00FD6B8B" w:rsidP="00FD6B8B">
            <w:pPr>
              <w:jc w:val="both"/>
            </w:pPr>
            <w:r w:rsidRPr="00FD6B8B">
              <w:rPr>
                <w:lang w:val="uk-UA"/>
              </w:rPr>
              <w:t xml:space="preserve">2. Не </w:t>
            </w:r>
            <w:proofErr w:type="spellStart"/>
            <w:r w:rsidRPr="00FD6B8B">
              <w:rPr>
                <w:lang w:val="uk-UA"/>
              </w:rPr>
              <w:t>менее</w:t>
            </w:r>
            <w:proofErr w:type="spellEnd"/>
            <w:r w:rsidRPr="00FD6B8B">
              <w:rPr>
                <w:lang w:val="uk-UA"/>
              </w:rPr>
              <w:t xml:space="preserve"> одного </w:t>
            </w:r>
            <w:proofErr w:type="spellStart"/>
            <w:r w:rsidRPr="00FD6B8B">
              <w:rPr>
                <w:lang w:val="uk-UA"/>
              </w:rPr>
              <w:t>внешнего</w:t>
            </w:r>
            <w:proofErr w:type="spellEnd"/>
            <w:r w:rsidRPr="00FD6B8B">
              <w:rPr>
                <w:lang w:val="uk-UA"/>
              </w:rPr>
              <w:t xml:space="preserve"> блока </w:t>
            </w:r>
            <w:proofErr w:type="spellStart"/>
            <w:r w:rsidRPr="00FD6B8B">
              <w:rPr>
                <w:lang w:val="uk-UA"/>
              </w:rPr>
              <w:t>питания</w:t>
            </w:r>
            <w:proofErr w:type="spellEnd"/>
            <w:r w:rsidRPr="00FD6B8B">
              <w:t>;</w:t>
            </w:r>
          </w:p>
          <w:p w:rsidR="00FD6B8B" w:rsidRPr="00FD6B8B" w:rsidRDefault="00FD6B8B" w:rsidP="00FD6B8B">
            <w:pPr>
              <w:jc w:val="both"/>
              <w:rPr>
                <w:lang w:val="uk-UA"/>
              </w:rPr>
            </w:pPr>
            <w:r w:rsidRPr="00FD6B8B">
              <w:rPr>
                <w:lang w:val="uk-UA"/>
              </w:rPr>
              <w:t xml:space="preserve">3. Маршрутизатор </w:t>
            </w:r>
            <w:proofErr w:type="spellStart"/>
            <w:r w:rsidRPr="00FD6B8B">
              <w:rPr>
                <w:lang w:val="uk-UA"/>
              </w:rPr>
              <w:t>должен</w:t>
            </w:r>
            <w:proofErr w:type="spellEnd"/>
            <w:r w:rsidRPr="00FD6B8B">
              <w:rPr>
                <w:lang w:val="uk-UA"/>
              </w:rPr>
              <w:t xml:space="preserve"> </w:t>
            </w:r>
            <w:proofErr w:type="spellStart"/>
            <w:r w:rsidRPr="00FD6B8B">
              <w:rPr>
                <w:lang w:val="uk-UA"/>
              </w:rPr>
              <w:t>питаться</w:t>
            </w:r>
            <w:proofErr w:type="spellEnd"/>
            <w:r w:rsidRPr="00FD6B8B">
              <w:rPr>
                <w:lang w:val="uk-UA"/>
              </w:rPr>
              <w:t xml:space="preserve"> </w:t>
            </w:r>
            <w:proofErr w:type="spellStart"/>
            <w:r w:rsidRPr="00FD6B8B">
              <w:rPr>
                <w:lang w:val="uk-UA"/>
              </w:rPr>
              <w:t>внешним</w:t>
            </w:r>
            <w:proofErr w:type="spellEnd"/>
            <w:r w:rsidRPr="00FD6B8B">
              <w:rPr>
                <w:lang w:val="uk-UA"/>
              </w:rPr>
              <w:t xml:space="preserve"> блоком </w:t>
            </w:r>
            <w:proofErr w:type="spellStart"/>
            <w:r w:rsidRPr="00FD6B8B">
              <w:rPr>
                <w:lang w:val="uk-UA"/>
              </w:rPr>
              <w:t>питания</w:t>
            </w:r>
            <w:proofErr w:type="spellEnd"/>
            <w:r w:rsidR="005C7D94">
              <w:rPr>
                <w:lang w:val="uk-UA"/>
              </w:rPr>
              <w:t>,</w:t>
            </w:r>
            <w:r w:rsidRPr="00FD6B8B">
              <w:rPr>
                <w:lang w:val="uk-UA"/>
              </w:rPr>
              <w:t xml:space="preserve"> </w:t>
            </w:r>
            <w:proofErr w:type="spellStart"/>
            <w:r w:rsidRPr="00FD6B8B">
              <w:rPr>
                <w:lang w:val="uk-UA"/>
              </w:rPr>
              <w:t>выходное</w:t>
            </w:r>
            <w:proofErr w:type="spellEnd"/>
            <w:r w:rsidRPr="00FD6B8B">
              <w:rPr>
                <w:lang w:val="uk-UA"/>
              </w:rPr>
              <w:t xml:space="preserve"> </w:t>
            </w:r>
            <w:proofErr w:type="spellStart"/>
            <w:r w:rsidRPr="00FD6B8B">
              <w:rPr>
                <w:lang w:val="uk-UA"/>
              </w:rPr>
              <w:t>напряжение</w:t>
            </w:r>
            <w:proofErr w:type="spellEnd"/>
            <w:r w:rsidRPr="00FD6B8B">
              <w:rPr>
                <w:lang w:val="uk-UA"/>
              </w:rPr>
              <w:t xml:space="preserve"> </w:t>
            </w:r>
            <w:proofErr w:type="spellStart"/>
            <w:r w:rsidRPr="00FD6B8B">
              <w:rPr>
                <w:lang w:val="uk-UA"/>
              </w:rPr>
              <w:t>которого</w:t>
            </w:r>
            <w:proofErr w:type="spellEnd"/>
            <w:r w:rsidRPr="00FD6B8B">
              <w:rPr>
                <w:lang w:val="uk-UA"/>
              </w:rPr>
              <w:t xml:space="preserve"> не </w:t>
            </w:r>
            <w:proofErr w:type="spellStart"/>
            <w:r w:rsidRPr="00FD6B8B">
              <w:rPr>
                <w:lang w:val="uk-UA"/>
              </w:rPr>
              <w:t>более</w:t>
            </w:r>
            <w:proofErr w:type="spellEnd"/>
            <w:r w:rsidRPr="00FD6B8B">
              <w:rPr>
                <w:lang w:val="uk-UA"/>
              </w:rPr>
              <w:t xml:space="preserve"> 12 В;</w:t>
            </w:r>
          </w:p>
          <w:p w:rsidR="00FD6B8B" w:rsidRPr="004D5976" w:rsidRDefault="00FD6B8B" w:rsidP="00FD6B8B">
            <w:pPr>
              <w:jc w:val="both"/>
            </w:pPr>
            <w:r w:rsidRPr="00FD6B8B">
              <w:rPr>
                <w:lang w:val="uk-UA"/>
              </w:rPr>
              <w:t xml:space="preserve">4. </w:t>
            </w:r>
            <w:proofErr w:type="spellStart"/>
            <w:r w:rsidRPr="00FD6B8B">
              <w:rPr>
                <w:lang w:val="uk-UA"/>
              </w:rPr>
              <w:t>Потребляемая</w:t>
            </w:r>
            <w:proofErr w:type="spellEnd"/>
            <w:r w:rsidRPr="00FD6B8B">
              <w:rPr>
                <w:lang w:val="uk-UA"/>
              </w:rPr>
              <w:t xml:space="preserve"> </w:t>
            </w:r>
            <w:proofErr w:type="spellStart"/>
            <w:r w:rsidRPr="00FD6B8B">
              <w:rPr>
                <w:lang w:val="uk-UA"/>
              </w:rPr>
              <w:t>мощность</w:t>
            </w:r>
            <w:proofErr w:type="spellEnd"/>
            <w:r w:rsidRPr="00FD6B8B">
              <w:rPr>
                <w:lang w:val="uk-UA"/>
              </w:rPr>
              <w:t xml:space="preserve"> маршрутизатора не </w:t>
            </w:r>
            <w:proofErr w:type="spellStart"/>
            <w:r w:rsidRPr="00FD6B8B">
              <w:rPr>
                <w:lang w:val="uk-UA"/>
              </w:rPr>
              <w:t>более</w:t>
            </w:r>
            <w:proofErr w:type="spellEnd"/>
            <w:r w:rsidRPr="00FD6B8B">
              <w:rPr>
                <w:lang w:val="uk-UA"/>
              </w:rPr>
              <w:t xml:space="preserve"> 19,2 Ватт</w:t>
            </w:r>
            <w:r w:rsidRPr="00FD6B8B">
              <w:t>.</w:t>
            </w:r>
          </w:p>
          <w:p w:rsidR="00FD6B8B" w:rsidRPr="004D5976" w:rsidRDefault="00FD6B8B" w:rsidP="00FD6B8B">
            <w:pPr>
              <w:jc w:val="both"/>
            </w:pPr>
          </w:p>
          <w:p w:rsidR="00FD6B8B" w:rsidRDefault="00FD6B8B" w:rsidP="00FD6B8B">
            <w:pPr>
              <w:pStyle w:val="2"/>
              <w:spacing w:after="0"/>
              <w:rPr>
                <w:lang w:val="uk-UA"/>
              </w:rPr>
            </w:pPr>
            <w:proofErr w:type="spellStart"/>
            <w:r w:rsidRPr="00FD6B8B">
              <w:rPr>
                <w:lang w:val="uk-UA"/>
              </w:rPr>
              <w:t>Требования</w:t>
            </w:r>
            <w:proofErr w:type="spellEnd"/>
            <w:r w:rsidRPr="00FD6B8B">
              <w:rPr>
                <w:lang w:val="uk-UA"/>
              </w:rPr>
              <w:t xml:space="preserve"> к </w:t>
            </w:r>
            <w:proofErr w:type="spellStart"/>
            <w:r w:rsidRPr="00FD6B8B">
              <w:rPr>
                <w:lang w:val="uk-UA"/>
              </w:rPr>
              <w:t>производительности</w:t>
            </w:r>
            <w:proofErr w:type="spellEnd"/>
            <w:r w:rsidRPr="00FD6B8B">
              <w:rPr>
                <w:lang w:val="uk-UA"/>
              </w:rPr>
              <w:t xml:space="preserve"> </w:t>
            </w:r>
            <w:r>
              <w:rPr>
                <w:lang w:val="uk-UA"/>
              </w:rPr>
              <w:lastRenderedPageBreak/>
              <w:t>м</w:t>
            </w:r>
            <w:r w:rsidRPr="00FD6B8B">
              <w:rPr>
                <w:lang w:val="uk-UA"/>
              </w:rPr>
              <w:t>аршрутизатора</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r w:rsidRPr="00FD6B8B">
              <w:rPr>
                <w:rFonts w:ascii="Times New Roman" w:hAnsi="Times New Roman"/>
                <w:sz w:val="24"/>
                <w:lang w:val="uk-UA"/>
              </w:rPr>
              <w:t xml:space="preserve">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одного WAN </w:t>
            </w:r>
            <w:proofErr w:type="spellStart"/>
            <w:r w:rsidRPr="00FD6B8B">
              <w:rPr>
                <w:rFonts w:ascii="Times New Roman" w:hAnsi="Times New Roman"/>
                <w:sz w:val="24"/>
                <w:lang w:val="uk-UA"/>
              </w:rPr>
              <w:t>порта</w:t>
            </w:r>
            <w:proofErr w:type="spellEnd"/>
            <w:r w:rsidRPr="00FD6B8B">
              <w:rPr>
                <w:rFonts w:ascii="Times New Roman" w:hAnsi="Times New Roman"/>
                <w:sz w:val="24"/>
                <w:lang w:val="uk-UA"/>
              </w:rPr>
              <w:t xml:space="preserve"> с </w:t>
            </w:r>
            <w:proofErr w:type="spellStart"/>
            <w:r w:rsidRPr="00FD6B8B">
              <w:rPr>
                <w:rFonts w:ascii="Times New Roman" w:hAnsi="Times New Roman"/>
                <w:sz w:val="24"/>
                <w:lang w:val="uk-UA"/>
              </w:rPr>
              <w:t>поддержкой</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скорости</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 </w:t>
            </w:r>
            <w:proofErr w:type="spellStart"/>
            <w:r w:rsidRPr="00FD6B8B">
              <w:rPr>
                <w:rFonts w:ascii="Times New Roman" w:hAnsi="Times New Roman"/>
                <w:sz w:val="24"/>
                <w:lang w:val="uk-UA"/>
              </w:rPr>
              <w:t>Гбит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lang w:val="uk-UA"/>
              </w:rPr>
              <w:t xml:space="preserve"> с </w:t>
            </w:r>
            <w:proofErr w:type="spellStart"/>
            <w:r w:rsidRPr="00FD6B8B">
              <w:rPr>
                <w:rFonts w:ascii="Times New Roman" w:hAnsi="Times New Roman"/>
                <w:sz w:val="24"/>
                <w:lang w:val="uk-UA"/>
              </w:rPr>
              <w:t>обратной</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совместимостью</w:t>
            </w:r>
            <w:proofErr w:type="spellEnd"/>
            <w:r w:rsidRPr="00FD6B8B">
              <w:rPr>
                <w:rFonts w:ascii="Times New Roman" w:hAnsi="Times New Roman"/>
                <w:sz w:val="24"/>
                <w:lang w:val="uk-UA"/>
              </w:rPr>
              <w:t xml:space="preserve"> 10/100 </w:t>
            </w:r>
            <w:proofErr w:type="spellStart"/>
            <w:r w:rsidRPr="00FD6B8B">
              <w:rPr>
                <w:rFonts w:ascii="Times New Roman" w:hAnsi="Times New Roman"/>
                <w:sz w:val="24"/>
                <w:lang w:val="uk-UA"/>
              </w:rPr>
              <w:t>мбит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lang w:val="en-US"/>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r w:rsidRPr="00FD6B8B">
              <w:rPr>
                <w:rFonts w:ascii="Times New Roman" w:hAnsi="Times New Roman"/>
                <w:sz w:val="24"/>
                <w:lang w:val="uk-UA"/>
              </w:rPr>
              <w:t xml:space="preserve">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одного </w:t>
            </w:r>
            <w:proofErr w:type="spellStart"/>
            <w:r w:rsidRPr="00FD6B8B">
              <w:rPr>
                <w:rFonts w:ascii="Times New Roman" w:hAnsi="Times New Roman"/>
                <w:sz w:val="24"/>
                <w:lang w:val="uk-UA"/>
              </w:rPr>
              <w:t>комбо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порта</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поддерживающий</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Ethernet</w:t>
            </w:r>
            <w:proofErr w:type="spellEnd"/>
            <w:r w:rsidRPr="00FD6B8B">
              <w:rPr>
                <w:rFonts w:ascii="Times New Roman" w:hAnsi="Times New Roman"/>
                <w:sz w:val="24"/>
                <w:lang w:val="uk-UA"/>
              </w:rPr>
              <w:t xml:space="preserve"> и SFP</w:t>
            </w:r>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r w:rsidRPr="00FD6B8B">
              <w:rPr>
                <w:rFonts w:ascii="Times New Roman" w:hAnsi="Times New Roman"/>
                <w:sz w:val="24"/>
                <w:lang w:val="uk-UA"/>
              </w:rPr>
              <w:t xml:space="preserve">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восьми </w:t>
            </w:r>
            <w:proofErr w:type="spellStart"/>
            <w:r w:rsidRPr="00FD6B8B">
              <w:rPr>
                <w:rFonts w:ascii="Times New Roman" w:hAnsi="Times New Roman"/>
                <w:sz w:val="24"/>
                <w:lang w:val="uk-UA"/>
              </w:rPr>
              <w:t>GigabitEthernet</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портов</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скоростью</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 </w:t>
            </w:r>
            <w:proofErr w:type="spellStart"/>
            <w:r w:rsidRPr="00FD6B8B">
              <w:rPr>
                <w:rFonts w:ascii="Times New Roman" w:hAnsi="Times New Roman"/>
                <w:sz w:val="24"/>
                <w:lang w:val="uk-UA"/>
              </w:rPr>
              <w:t>Гбит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lang w:val="uk-UA"/>
              </w:rPr>
              <w:t xml:space="preserve"> с </w:t>
            </w:r>
            <w:proofErr w:type="spellStart"/>
            <w:r w:rsidRPr="00FD6B8B">
              <w:rPr>
                <w:rFonts w:ascii="Times New Roman" w:hAnsi="Times New Roman"/>
                <w:sz w:val="24"/>
                <w:lang w:val="uk-UA"/>
              </w:rPr>
              <w:t>обратной</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совместимостью</w:t>
            </w:r>
            <w:proofErr w:type="spellEnd"/>
            <w:r w:rsidRPr="00FD6B8B">
              <w:rPr>
                <w:rFonts w:ascii="Times New Roman" w:hAnsi="Times New Roman"/>
                <w:sz w:val="24"/>
                <w:lang w:val="uk-UA"/>
              </w:rPr>
              <w:t xml:space="preserve"> 10/100 </w:t>
            </w:r>
            <w:proofErr w:type="spellStart"/>
            <w:r w:rsidRPr="00FD6B8B">
              <w:rPr>
                <w:rFonts w:ascii="Times New Roman" w:hAnsi="Times New Roman"/>
                <w:sz w:val="24"/>
                <w:lang w:val="uk-UA"/>
              </w:rPr>
              <w:t>мбит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lang w:val="en-US"/>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proofErr w:type="spellStart"/>
            <w:r w:rsidRPr="00FD6B8B">
              <w:rPr>
                <w:rFonts w:ascii="Times New Roman" w:hAnsi="Times New Roman"/>
                <w:sz w:val="24"/>
                <w:lang w:val="uk-UA"/>
              </w:rPr>
              <w:t>Подде</w:t>
            </w:r>
            <w:proofErr w:type="spellEnd"/>
            <w:r w:rsidR="00EC07C9">
              <w:rPr>
                <w:rFonts w:ascii="Times New Roman" w:hAnsi="Times New Roman"/>
                <w:sz w:val="24"/>
              </w:rPr>
              <w:t>р</w:t>
            </w:r>
            <w:proofErr w:type="spellStart"/>
            <w:r w:rsidRPr="00FD6B8B">
              <w:rPr>
                <w:rFonts w:ascii="Times New Roman" w:hAnsi="Times New Roman"/>
                <w:sz w:val="24"/>
                <w:lang w:val="uk-UA"/>
              </w:rPr>
              <w:t>жка</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одновременного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подключения</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устройств</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чем</w:t>
            </w:r>
            <w:proofErr w:type="spellEnd"/>
            <w:r w:rsidRPr="00FD6B8B">
              <w:rPr>
                <w:rFonts w:ascii="Times New Roman" w:hAnsi="Times New Roman"/>
                <w:sz w:val="24"/>
                <w:lang w:val="uk-UA"/>
              </w:rPr>
              <w:t xml:space="preserve"> к </w:t>
            </w:r>
            <w:proofErr w:type="spellStart"/>
            <w:r w:rsidRPr="00FD6B8B">
              <w:rPr>
                <w:rFonts w:ascii="Times New Roman" w:hAnsi="Times New Roman"/>
                <w:sz w:val="24"/>
                <w:lang w:val="uk-UA"/>
              </w:rPr>
              <w:t>четырем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PoE</w:t>
            </w:r>
            <w:proofErr w:type="spellEnd"/>
            <w:r w:rsidRPr="00FD6B8B">
              <w:rPr>
                <w:rFonts w:ascii="Times New Roman" w:hAnsi="Times New Roman"/>
                <w:sz w:val="24"/>
                <w:lang w:val="uk-UA"/>
              </w:rPr>
              <w:t xml:space="preserve"> портам либо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чем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двух</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устройств</w:t>
            </w:r>
            <w:proofErr w:type="spellEnd"/>
            <w:r w:rsidRPr="00FD6B8B">
              <w:rPr>
                <w:rFonts w:ascii="Times New Roman" w:hAnsi="Times New Roman"/>
                <w:sz w:val="24"/>
                <w:lang w:val="uk-UA"/>
              </w:rPr>
              <w:t xml:space="preserve"> к </w:t>
            </w:r>
            <w:proofErr w:type="spellStart"/>
            <w:r w:rsidRPr="00FD6B8B">
              <w:rPr>
                <w:rFonts w:ascii="Times New Roman" w:hAnsi="Times New Roman"/>
                <w:sz w:val="24"/>
                <w:lang w:val="uk-UA"/>
              </w:rPr>
              <w:t>PoE</w:t>
            </w:r>
            <w:proofErr w:type="spellEnd"/>
            <w:r w:rsidRPr="00FD6B8B">
              <w:rPr>
                <w:rFonts w:ascii="Times New Roman" w:hAnsi="Times New Roman"/>
                <w:sz w:val="24"/>
                <w:lang w:val="uk-UA"/>
              </w:rPr>
              <w:t>+ портам</w:t>
            </w:r>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r w:rsidRPr="00FD6B8B">
              <w:rPr>
                <w:rFonts w:ascii="Times New Roman" w:hAnsi="Times New Roman"/>
                <w:sz w:val="24"/>
                <w:lang w:val="uk-UA"/>
              </w:rPr>
              <w:t xml:space="preserve">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одного </w:t>
            </w:r>
            <w:proofErr w:type="spellStart"/>
            <w:r w:rsidRPr="00FD6B8B">
              <w:rPr>
                <w:rFonts w:ascii="Times New Roman" w:hAnsi="Times New Roman"/>
                <w:sz w:val="24"/>
                <w:lang w:val="uk-UA"/>
              </w:rPr>
              <w:t>порта</w:t>
            </w:r>
            <w:proofErr w:type="spellEnd"/>
            <w:r w:rsidRPr="00FD6B8B">
              <w:rPr>
                <w:rFonts w:ascii="Times New Roman" w:hAnsi="Times New Roman"/>
                <w:sz w:val="24"/>
                <w:lang w:val="uk-UA"/>
              </w:rPr>
              <w:t xml:space="preserve"> USB </w:t>
            </w:r>
            <w:proofErr w:type="spellStart"/>
            <w:r w:rsidRPr="00FD6B8B">
              <w:rPr>
                <w:rFonts w:ascii="Times New Roman" w:hAnsi="Times New Roman"/>
                <w:sz w:val="24"/>
                <w:lang w:val="uk-UA"/>
              </w:rPr>
              <w:t>типа</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mini</w:t>
            </w:r>
            <w:proofErr w:type="spellEnd"/>
            <w:r w:rsidRPr="00FD6B8B">
              <w:rPr>
                <w:rFonts w:ascii="Times New Roman" w:hAnsi="Times New Roman"/>
                <w:sz w:val="24"/>
                <w:lang w:val="uk-UA"/>
              </w:rPr>
              <w:t xml:space="preserve">-B с </w:t>
            </w:r>
            <w:proofErr w:type="spellStart"/>
            <w:r w:rsidRPr="00FD6B8B">
              <w:rPr>
                <w:rFonts w:ascii="Times New Roman" w:hAnsi="Times New Roman"/>
                <w:sz w:val="24"/>
                <w:lang w:val="uk-UA"/>
              </w:rPr>
              <w:t>возможностью</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подключения</w:t>
            </w:r>
            <w:proofErr w:type="spellEnd"/>
            <w:r w:rsidRPr="00FD6B8B">
              <w:rPr>
                <w:rFonts w:ascii="Times New Roman" w:hAnsi="Times New Roman"/>
                <w:sz w:val="24"/>
                <w:lang w:val="uk-UA"/>
              </w:rPr>
              <w:t xml:space="preserve"> к </w:t>
            </w:r>
            <w:proofErr w:type="spellStart"/>
            <w:r w:rsidRPr="00FD6B8B">
              <w:rPr>
                <w:rFonts w:ascii="Times New Roman" w:hAnsi="Times New Roman"/>
                <w:sz w:val="24"/>
                <w:lang w:val="uk-UA"/>
              </w:rPr>
              <w:t>консоли</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управления</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r w:rsidRPr="00FD6B8B">
              <w:rPr>
                <w:rFonts w:ascii="Times New Roman" w:hAnsi="Times New Roman"/>
                <w:sz w:val="24"/>
                <w:lang w:val="uk-UA"/>
              </w:rPr>
              <w:t xml:space="preserve">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одного </w:t>
            </w:r>
            <w:proofErr w:type="spellStart"/>
            <w:r w:rsidRPr="00FD6B8B">
              <w:rPr>
                <w:rFonts w:ascii="Times New Roman" w:hAnsi="Times New Roman"/>
                <w:sz w:val="24"/>
                <w:lang w:val="uk-UA"/>
              </w:rPr>
              <w:t>последовательного</w:t>
            </w:r>
            <w:proofErr w:type="spellEnd"/>
            <w:r w:rsidRPr="00FD6B8B">
              <w:rPr>
                <w:rFonts w:ascii="Times New Roman" w:hAnsi="Times New Roman"/>
                <w:sz w:val="24"/>
                <w:lang w:val="uk-UA"/>
              </w:rPr>
              <w:t xml:space="preserve"> консольного </w:t>
            </w:r>
            <w:proofErr w:type="spellStart"/>
            <w:r w:rsidRPr="00FD6B8B">
              <w:rPr>
                <w:rFonts w:ascii="Times New Roman" w:hAnsi="Times New Roman"/>
                <w:sz w:val="24"/>
                <w:lang w:val="uk-UA"/>
              </w:rPr>
              <w:t>порта</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управления</w:t>
            </w:r>
            <w:proofErr w:type="spellEnd"/>
            <w:r w:rsidRPr="00FD6B8B">
              <w:rPr>
                <w:rFonts w:ascii="Times New Roman" w:hAnsi="Times New Roman"/>
                <w:sz w:val="24"/>
                <w:lang w:val="uk-UA"/>
              </w:rPr>
              <w:t xml:space="preserve"> с типом </w:t>
            </w:r>
            <w:proofErr w:type="spellStart"/>
            <w:r w:rsidRPr="00FD6B8B">
              <w:rPr>
                <w:rFonts w:ascii="Times New Roman" w:hAnsi="Times New Roman"/>
                <w:sz w:val="24"/>
                <w:lang w:val="uk-UA"/>
              </w:rPr>
              <w:t>подключения</w:t>
            </w:r>
            <w:proofErr w:type="spellEnd"/>
            <w:r w:rsidRPr="00FD6B8B">
              <w:rPr>
                <w:rFonts w:ascii="Times New Roman" w:hAnsi="Times New Roman"/>
                <w:sz w:val="24"/>
                <w:lang w:val="uk-UA"/>
              </w:rPr>
              <w:t xml:space="preserve"> RJ45</w:t>
            </w:r>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proofErr w:type="spellStart"/>
            <w:r w:rsidRPr="00FD6B8B">
              <w:rPr>
                <w:rFonts w:ascii="Times New Roman" w:hAnsi="Times New Roman"/>
                <w:sz w:val="24"/>
                <w:lang w:val="uk-UA"/>
              </w:rPr>
              <w:t>Объем</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оперативной</w:t>
            </w:r>
            <w:proofErr w:type="spellEnd"/>
            <w:r w:rsidRPr="00FD6B8B">
              <w:rPr>
                <w:rFonts w:ascii="Times New Roman" w:hAnsi="Times New Roman"/>
                <w:sz w:val="24"/>
                <w:lang w:val="uk-UA"/>
              </w:rPr>
              <w:t xml:space="preserve">/флеш </w:t>
            </w:r>
            <w:proofErr w:type="spellStart"/>
            <w:r w:rsidRPr="00FD6B8B">
              <w:rPr>
                <w:rFonts w:ascii="Times New Roman" w:hAnsi="Times New Roman"/>
                <w:sz w:val="24"/>
                <w:lang w:val="uk-UA"/>
              </w:rPr>
              <w:t>памяти</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4 Г</w:t>
            </w:r>
            <w:r>
              <w:rPr>
                <w:rFonts w:ascii="Times New Roman" w:hAnsi="Times New Roman"/>
                <w:sz w:val="24"/>
                <w:lang w:val="uk-UA"/>
              </w:rPr>
              <w:t>Б</w:t>
            </w:r>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proofErr w:type="spellStart"/>
            <w:r>
              <w:rPr>
                <w:rFonts w:ascii="Times New Roman" w:hAnsi="Times New Roman"/>
                <w:sz w:val="24"/>
                <w:lang w:val="uk-UA"/>
              </w:rPr>
              <w:t>Максимальное</w:t>
            </w:r>
            <w:proofErr w:type="spellEnd"/>
            <w:r>
              <w:rPr>
                <w:rFonts w:ascii="Times New Roman" w:hAnsi="Times New Roman"/>
                <w:sz w:val="24"/>
                <w:lang w:val="uk-UA"/>
              </w:rPr>
              <w:t xml:space="preserve"> </w:t>
            </w: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списков</w:t>
            </w:r>
            <w:proofErr w:type="spellEnd"/>
            <w:r w:rsidRPr="00FD6B8B">
              <w:rPr>
                <w:rFonts w:ascii="Times New Roman" w:hAnsi="Times New Roman"/>
                <w:sz w:val="24"/>
                <w:lang w:val="uk-UA"/>
              </w:rPr>
              <w:t xml:space="preserve"> контроля </w:t>
            </w:r>
            <w:proofErr w:type="spellStart"/>
            <w:r w:rsidRPr="00FD6B8B">
              <w:rPr>
                <w:rFonts w:ascii="Times New Roman" w:hAnsi="Times New Roman"/>
                <w:sz w:val="24"/>
                <w:lang w:val="uk-UA"/>
              </w:rPr>
              <w:t>доступа</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4000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317"/>
              </w:tabs>
              <w:ind w:left="34" w:firstLine="0"/>
              <w:jc w:val="both"/>
              <w:rPr>
                <w:rFonts w:ascii="Times New Roman" w:hAnsi="Times New Roman"/>
                <w:sz w:val="24"/>
                <w:lang w:val="uk-UA"/>
              </w:rPr>
            </w:pPr>
            <w:proofErr w:type="spellStart"/>
            <w:r>
              <w:rPr>
                <w:rFonts w:ascii="Times New Roman" w:hAnsi="Times New Roman"/>
                <w:sz w:val="24"/>
                <w:lang w:val="uk-UA"/>
              </w:rPr>
              <w:t>Максимальное</w:t>
            </w:r>
            <w:proofErr w:type="spellEnd"/>
            <w:r>
              <w:rPr>
                <w:rFonts w:ascii="Times New Roman" w:hAnsi="Times New Roman"/>
                <w:sz w:val="24"/>
                <w:lang w:val="uk-UA"/>
              </w:rPr>
              <w:t xml:space="preserve"> </w:t>
            </w: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списков</w:t>
            </w:r>
            <w:proofErr w:type="spellEnd"/>
            <w:r w:rsidRPr="00FD6B8B">
              <w:rPr>
                <w:rFonts w:ascii="Times New Roman" w:hAnsi="Times New Roman"/>
                <w:sz w:val="24"/>
                <w:lang w:val="uk-UA"/>
              </w:rPr>
              <w:t xml:space="preserve"> контроля </w:t>
            </w:r>
            <w:proofErr w:type="spellStart"/>
            <w:r w:rsidRPr="00FD6B8B">
              <w:rPr>
                <w:rFonts w:ascii="Times New Roman" w:hAnsi="Times New Roman"/>
                <w:sz w:val="24"/>
                <w:lang w:val="uk-UA"/>
              </w:rPr>
              <w:t>доступа</w:t>
            </w:r>
            <w:proofErr w:type="spellEnd"/>
            <w:r w:rsidRPr="00FD6B8B">
              <w:rPr>
                <w:rFonts w:ascii="Times New Roman" w:hAnsi="Times New Roman"/>
                <w:sz w:val="24"/>
                <w:lang w:val="uk-UA"/>
              </w:rPr>
              <w:t xml:space="preserve"> для IPv4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10000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Pr>
                <w:rFonts w:ascii="Times New Roman" w:hAnsi="Times New Roman"/>
                <w:sz w:val="24"/>
                <w:lang w:val="uk-UA"/>
              </w:rPr>
              <w:t>Кол</w:t>
            </w:r>
            <w:r w:rsidRPr="00FD6B8B">
              <w:rPr>
                <w:rFonts w:ascii="Times New Roman" w:hAnsi="Times New Roman"/>
                <w:sz w:val="24"/>
                <w:lang w:val="uk-UA"/>
              </w:rPr>
              <w:t>и</w:t>
            </w:r>
            <w:r w:rsidR="00AC3F36">
              <w:rPr>
                <w:rFonts w:ascii="Times New Roman" w:hAnsi="Times New Roman"/>
                <w:sz w:val="24"/>
                <w:lang w:val="uk-UA"/>
              </w:rPr>
              <w:t>чество</w:t>
            </w:r>
            <w:proofErr w:type="spellEnd"/>
            <w:r w:rsidR="00AC3F36">
              <w:rPr>
                <w:rFonts w:ascii="Times New Roman" w:hAnsi="Times New Roman"/>
                <w:sz w:val="24"/>
                <w:lang w:val="uk-UA"/>
              </w:rPr>
              <w:t xml:space="preserve"> IPv4 </w:t>
            </w:r>
            <w:proofErr w:type="spellStart"/>
            <w:r w:rsidR="00AC3F36">
              <w:rPr>
                <w:rFonts w:ascii="Times New Roman" w:hAnsi="Times New Roman"/>
                <w:sz w:val="24"/>
                <w:lang w:val="uk-UA"/>
              </w:rPr>
              <w:t>маршрутов</w:t>
            </w:r>
            <w:proofErr w:type="spellEnd"/>
            <w:r w:rsidR="00AC3F36">
              <w:rPr>
                <w:rFonts w:ascii="Times New Roman" w:hAnsi="Times New Roman"/>
                <w:sz w:val="24"/>
                <w:lang w:val="uk-UA"/>
              </w:rPr>
              <w:t xml:space="preserve"> не </w:t>
            </w:r>
            <w:proofErr w:type="spellStart"/>
            <w:r w:rsidR="00AC3F36">
              <w:rPr>
                <w:rFonts w:ascii="Times New Roman" w:hAnsi="Times New Roman"/>
                <w:sz w:val="24"/>
                <w:lang w:val="uk-UA"/>
              </w:rPr>
              <w:t>менее</w:t>
            </w:r>
            <w:proofErr w:type="spellEnd"/>
            <w:r w:rsidR="00AC3F36">
              <w:rPr>
                <w:rFonts w:ascii="Times New Roman" w:hAnsi="Times New Roman"/>
                <w:sz w:val="24"/>
                <w:lang w:val="uk-UA"/>
              </w:rPr>
              <w:t xml:space="preserve"> </w:t>
            </w:r>
            <w:r w:rsidR="005F2777" w:rsidRPr="005F2777">
              <w:rPr>
                <w:rFonts w:ascii="Times New Roman" w:hAnsi="Times New Roman"/>
                <w:sz w:val="24"/>
              </w:rPr>
              <w:t>280</w:t>
            </w:r>
            <w:r w:rsidR="00AC3F36">
              <w:rPr>
                <w:rFonts w:ascii="Times New Roman" w:hAnsi="Times New Roman"/>
                <w:sz w:val="24"/>
                <w:lang w:val="uk-UA"/>
              </w:rPr>
              <w:t xml:space="preserve"> </w:t>
            </w:r>
            <w:r w:rsidRPr="00FD6B8B">
              <w:rPr>
                <w:rFonts w:ascii="Times New Roman" w:hAnsi="Times New Roman"/>
                <w:sz w:val="24"/>
                <w:lang w:val="uk-UA"/>
              </w:rPr>
              <w:t xml:space="preserve">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IPv6 </w:t>
            </w:r>
            <w:proofErr w:type="spellStart"/>
            <w:r w:rsidRPr="00FD6B8B">
              <w:rPr>
                <w:rFonts w:ascii="Times New Roman" w:hAnsi="Times New Roman"/>
                <w:sz w:val="24"/>
                <w:lang w:val="uk-UA"/>
              </w:rPr>
              <w:t>маршрутов</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w:t>
            </w:r>
            <w:r w:rsidR="005F2777" w:rsidRPr="005F2777">
              <w:rPr>
                <w:rFonts w:ascii="Times New Roman" w:hAnsi="Times New Roman"/>
                <w:sz w:val="24"/>
              </w:rPr>
              <w:t>260</w:t>
            </w:r>
            <w:r w:rsidR="00AC3F36">
              <w:rPr>
                <w:rFonts w:ascii="Times New Roman" w:hAnsi="Times New Roman"/>
                <w:sz w:val="24"/>
                <w:lang w:val="uk-UA"/>
              </w:rPr>
              <w:t xml:space="preserve"> </w:t>
            </w:r>
            <w:r w:rsidRPr="00FD6B8B">
              <w:rPr>
                <w:rFonts w:ascii="Times New Roman" w:hAnsi="Times New Roman"/>
                <w:sz w:val="24"/>
                <w:lang w:val="uk-UA"/>
              </w:rPr>
              <w:t xml:space="preserve">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NAT </w:t>
            </w:r>
            <w:proofErr w:type="spellStart"/>
            <w:r w:rsidRPr="00FD6B8B">
              <w:rPr>
                <w:rFonts w:ascii="Times New Roman" w:hAnsi="Times New Roman"/>
                <w:sz w:val="24"/>
                <w:lang w:val="uk-UA"/>
              </w:rPr>
              <w:t>сессий</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100000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вирутальных</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таблиц</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маршрутизации</w:t>
            </w:r>
            <w:proofErr w:type="spellEnd"/>
            <w:r w:rsidRPr="00FD6B8B">
              <w:rPr>
                <w:rFonts w:ascii="Times New Roman" w:hAnsi="Times New Roman"/>
                <w:sz w:val="24"/>
                <w:lang w:val="uk-UA"/>
              </w:rPr>
              <w:t xml:space="preserve"> и </w:t>
            </w:r>
            <w:proofErr w:type="spellStart"/>
            <w:r w:rsidRPr="00FD6B8B">
              <w:rPr>
                <w:rFonts w:ascii="Times New Roman" w:hAnsi="Times New Roman"/>
                <w:sz w:val="24"/>
                <w:lang w:val="uk-UA"/>
              </w:rPr>
              <w:t>их</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пересылок</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1000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sidRPr="00FD6B8B">
              <w:rPr>
                <w:rFonts w:ascii="Times New Roman" w:hAnsi="Times New Roman"/>
                <w:sz w:val="24"/>
                <w:lang w:val="uk-UA"/>
              </w:rPr>
              <w:t>Пропускная</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способность</w:t>
            </w:r>
            <w:proofErr w:type="spellEnd"/>
            <w:r w:rsidRPr="00FD6B8B">
              <w:rPr>
                <w:rFonts w:ascii="Times New Roman" w:hAnsi="Times New Roman"/>
                <w:sz w:val="24"/>
                <w:lang w:val="uk-UA"/>
              </w:rPr>
              <w:t xml:space="preserve"> IPv4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1673 </w:t>
            </w:r>
            <w:proofErr w:type="spellStart"/>
            <w:r w:rsidRPr="00FD6B8B">
              <w:rPr>
                <w:rFonts w:ascii="Times New Roman" w:hAnsi="Times New Roman"/>
                <w:sz w:val="24"/>
                <w:lang w:val="uk-UA"/>
              </w:rPr>
              <w:t>Мбит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ind w:left="34" w:firstLine="0"/>
              <w:jc w:val="both"/>
              <w:rPr>
                <w:rFonts w:ascii="Times New Roman" w:hAnsi="Times New Roman"/>
                <w:sz w:val="24"/>
                <w:lang w:val="uk-UA"/>
              </w:rPr>
            </w:pPr>
            <w:proofErr w:type="spellStart"/>
            <w:r w:rsidRPr="00FD6B8B">
              <w:rPr>
                <w:rFonts w:ascii="Times New Roman" w:hAnsi="Times New Roman"/>
                <w:sz w:val="24"/>
                <w:lang w:val="uk-UA"/>
              </w:rPr>
              <w:t>Пропускная</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способность</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защищенных</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тунеллей</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468 </w:t>
            </w:r>
            <w:proofErr w:type="spellStart"/>
            <w:r w:rsidRPr="00FD6B8B">
              <w:rPr>
                <w:rFonts w:ascii="Times New Roman" w:hAnsi="Times New Roman"/>
                <w:sz w:val="24"/>
                <w:lang w:val="uk-UA"/>
              </w:rPr>
              <w:t>Мбит</w:t>
            </w:r>
            <w:proofErr w:type="spellEnd"/>
            <w:r w:rsidRPr="00FD6B8B">
              <w:rPr>
                <w:rFonts w:ascii="Times New Roman" w:hAnsi="Times New Roman"/>
                <w:sz w:val="24"/>
                <w:lang w:val="uk-UA"/>
              </w:rPr>
              <w:t>/</w:t>
            </w:r>
            <w:proofErr w:type="spellStart"/>
            <w:r w:rsidRPr="00FD6B8B">
              <w:rPr>
                <w:rFonts w:ascii="Times New Roman" w:hAnsi="Times New Roman"/>
                <w:sz w:val="24"/>
                <w:lang w:val="uk-UA"/>
              </w:rPr>
              <w:t>сек</w:t>
            </w:r>
            <w:proofErr w:type="spellEnd"/>
            <w:r w:rsidRPr="00FD6B8B">
              <w:rPr>
                <w:rFonts w:ascii="Times New Roman" w:hAnsi="Times New Roman"/>
                <w:sz w:val="24"/>
              </w:rPr>
              <w:t>;</w:t>
            </w:r>
          </w:p>
          <w:p w:rsidR="00FD6B8B" w:rsidRPr="00FD6B8B" w:rsidRDefault="00FD6B8B" w:rsidP="004C7B79">
            <w:pPr>
              <w:pStyle w:val="a6"/>
              <w:numPr>
                <w:ilvl w:val="0"/>
                <w:numId w:val="5"/>
              </w:numPr>
              <w:tabs>
                <w:tab w:val="left" w:pos="459"/>
              </w:tabs>
              <w:spacing w:after="0"/>
              <w:ind w:left="34" w:firstLine="0"/>
              <w:jc w:val="both"/>
              <w:rPr>
                <w:lang w:val="uk-UA"/>
              </w:rPr>
            </w:pPr>
            <w:proofErr w:type="spellStart"/>
            <w:r>
              <w:rPr>
                <w:rFonts w:ascii="Times New Roman" w:hAnsi="Times New Roman"/>
                <w:sz w:val="24"/>
                <w:lang w:val="uk-UA"/>
              </w:rPr>
              <w:t>Кол</w:t>
            </w:r>
            <w:r w:rsidRPr="00FD6B8B">
              <w:rPr>
                <w:rFonts w:ascii="Times New Roman" w:hAnsi="Times New Roman"/>
                <w:sz w:val="24"/>
                <w:lang w:val="uk-UA"/>
              </w:rPr>
              <w:t>ичество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защищенных</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туннелей</w:t>
            </w:r>
            <w:proofErr w:type="spellEnd"/>
            <w:r w:rsidRPr="00FD6B8B">
              <w:rPr>
                <w:rFonts w:ascii="Times New Roman" w:hAnsi="Times New Roman"/>
                <w:sz w:val="24"/>
                <w:lang w:val="uk-UA"/>
              </w:rPr>
              <w:t xml:space="preserve"> не </w:t>
            </w:r>
            <w:proofErr w:type="spellStart"/>
            <w:r w:rsidRPr="00FD6B8B">
              <w:rPr>
                <w:rFonts w:ascii="Times New Roman" w:hAnsi="Times New Roman"/>
                <w:sz w:val="24"/>
                <w:lang w:val="uk-UA"/>
              </w:rPr>
              <w:t>менее</w:t>
            </w:r>
            <w:proofErr w:type="spellEnd"/>
            <w:r w:rsidRPr="00FD6B8B">
              <w:rPr>
                <w:rFonts w:ascii="Times New Roman" w:hAnsi="Times New Roman"/>
                <w:sz w:val="24"/>
                <w:lang w:val="uk-UA"/>
              </w:rPr>
              <w:t xml:space="preserve"> 100 </w:t>
            </w:r>
            <w:proofErr w:type="spellStart"/>
            <w:r w:rsidRPr="00FD6B8B">
              <w:rPr>
                <w:rFonts w:ascii="Times New Roman" w:hAnsi="Times New Roman"/>
                <w:sz w:val="24"/>
                <w:lang w:val="uk-UA"/>
              </w:rPr>
              <w:t>шт</w:t>
            </w:r>
            <w:proofErr w:type="spellEnd"/>
            <w:r w:rsidRPr="00FD6B8B">
              <w:rPr>
                <w:rFonts w:ascii="Times New Roman" w:hAnsi="Times New Roman"/>
                <w:sz w:val="24"/>
              </w:rPr>
              <w:t>.</w:t>
            </w:r>
          </w:p>
          <w:p w:rsidR="00FD6B8B" w:rsidRPr="00FD6B8B" w:rsidRDefault="00FD6B8B" w:rsidP="00FD6B8B">
            <w:pPr>
              <w:pStyle w:val="a6"/>
              <w:tabs>
                <w:tab w:val="left" w:pos="459"/>
              </w:tabs>
              <w:spacing w:after="0"/>
              <w:ind w:left="34"/>
              <w:jc w:val="both"/>
              <w:rPr>
                <w:lang w:val="uk-UA"/>
              </w:rPr>
            </w:pPr>
          </w:p>
          <w:p w:rsidR="00FD6B8B" w:rsidRDefault="00FD6B8B" w:rsidP="00FD6B8B">
            <w:pPr>
              <w:pStyle w:val="2"/>
              <w:spacing w:after="0"/>
              <w:jc w:val="both"/>
              <w:rPr>
                <w:lang w:val="uk-UA"/>
              </w:rPr>
            </w:pPr>
            <w:proofErr w:type="spellStart"/>
            <w:r w:rsidRPr="00FD6B8B">
              <w:rPr>
                <w:lang w:val="uk-UA"/>
              </w:rPr>
              <w:t>Требования</w:t>
            </w:r>
            <w:proofErr w:type="spellEnd"/>
            <w:r w:rsidRPr="00FD6B8B">
              <w:rPr>
                <w:lang w:val="uk-UA"/>
              </w:rPr>
              <w:t xml:space="preserve"> к </w:t>
            </w:r>
            <w:proofErr w:type="spellStart"/>
            <w:r w:rsidRPr="00FD6B8B">
              <w:rPr>
                <w:lang w:val="uk-UA"/>
              </w:rPr>
              <w:t>отказоустойчивости</w:t>
            </w:r>
            <w:proofErr w:type="spellEnd"/>
            <w:r w:rsidRPr="00FD6B8B">
              <w:rPr>
                <w:lang w:val="uk-UA"/>
              </w:rPr>
              <w:t xml:space="preserve"> и </w:t>
            </w:r>
            <w:proofErr w:type="spellStart"/>
            <w:r w:rsidRPr="00FD6B8B">
              <w:rPr>
                <w:lang w:val="uk-UA"/>
              </w:rPr>
              <w:t>непрерывности</w:t>
            </w:r>
            <w:proofErr w:type="spellEnd"/>
          </w:p>
          <w:p w:rsidR="00FD6B8B" w:rsidRPr="00FD6B8B" w:rsidRDefault="00FD6B8B" w:rsidP="004C7B79">
            <w:pPr>
              <w:pStyle w:val="a6"/>
              <w:numPr>
                <w:ilvl w:val="0"/>
                <w:numId w:val="6"/>
              </w:numPr>
              <w:tabs>
                <w:tab w:val="left" w:pos="317"/>
              </w:tabs>
              <w:spacing w:after="0"/>
              <w:ind w:left="34" w:firstLine="0"/>
              <w:jc w:val="both"/>
              <w:rPr>
                <w:rFonts w:ascii="Times New Roman" w:hAnsi="Times New Roman"/>
                <w:sz w:val="24"/>
                <w:lang w:val="uk-UA"/>
              </w:rPr>
            </w:pPr>
            <w:r w:rsidRPr="00FD6B8B">
              <w:rPr>
                <w:rFonts w:ascii="Times New Roman" w:hAnsi="Times New Roman"/>
                <w:sz w:val="24"/>
                <w:lang w:val="uk-UA"/>
              </w:rPr>
              <w:t xml:space="preserve">Маршрутизатор </w:t>
            </w:r>
            <w:proofErr w:type="spellStart"/>
            <w:r w:rsidRPr="00FD6B8B">
              <w:rPr>
                <w:rFonts w:ascii="Times New Roman" w:hAnsi="Times New Roman"/>
                <w:sz w:val="24"/>
                <w:lang w:val="uk-UA"/>
              </w:rPr>
              <w:t>должен</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поддерживать</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резервирование</w:t>
            </w:r>
            <w:proofErr w:type="spellEnd"/>
            <w:r w:rsidRPr="00FD6B8B">
              <w:rPr>
                <w:rFonts w:ascii="Times New Roman" w:hAnsi="Times New Roman"/>
                <w:sz w:val="24"/>
                <w:lang w:val="uk-UA"/>
              </w:rPr>
              <w:t xml:space="preserve"> WAN </w:t>
            </w:r>
            <w:proofErr w:type="spellStart"/>
            <w:r w:rsidRPr="00FD6B8B">
              <w:rPr>
                <w:rFonts w:ascii="Times New Roman" w:hAnsi="Times New Roman"/>
                <w:sz w:val="24"/>
                <w:lang w:val="uk-UA"/>
              </w:rPr>
              <w:t>каналов</w:t>
            </w:r>
            <w:proofErr w:type="spellEnd"/>
            <w:r w:rsidRPr="00FD6B8B">
              <w:rPr>
                <w:rFonts w:ascii="Times New Roman" w:hAnsi="Times New Roman"/>
                <w:sz w:val="24"/>
                <w:lang w:val="uk-UA"/>
              </w:rPr>
              <w:t xml:space="preserve"> для </w:t>
            </w:r>
            <w:proofErr w:type="spellStart"/>
            <w:r w:rsidRPr="00FD6B8B">
              <w:rPr>
                <w:rFonts w:ascii="Times New Roman" w:hAnsi="Times New Roman"/>
                <w:sz w:val="24"/>
                <w:lang w:val="uk-UA"/>
              </w:rPr>
              <w:t>защиты</w:t>
            </w:r>
            <w:proofErr w:type="spellEnd"/>
            <w:r w:rsidRPr="00FD6B8B">
              <w:rPr>
                <w:rFonts w:ascii="Times New Roman" w:hAnsi="Times New Roman"/>
                <w:sz w:val="24"/>
                <w:lang w:val="uk-UA"/>
              </w:rPr>
              <w:t xml:space="preserve"> от </w:t>
            </w:r>
            <w:proofErr w:type="spellStart"/>
            <w:r w:rsidRPr="00FD6B8B">
              <w:rPr>
                <w:rFonts w:ascii="Times New Roman" w:hAnsi="Times New Roman"/>
                <w:sz w:val="24"/>
                <w:lang w:val="uk-UA"/>
              </w:rPr>
              <w:t>отказов</w:t>
            </w:r>
            <w:proofErr w:type="spellEnd"/>
            <w:r w:rsidRPr="00FD6B8B">
              <w:rPr>
                <w:rFonts w:ascii="Times New Roman" w:hAnsi="Times New Roman"/>
                <w:sz w:val="24"/>
                <w:lang w:val="uk-UA"/>
              </w:rPr>
              <w:t xml:space="preserve"> и </w:t>
            </w:r>
            <w:proofErr w:type="spellStart"/>
            <w:r w:rsidRPr="00FD6B8B">
              <w:rPr>
                <w:rFonts w:ascii="Times New Roman" w:hAnsi="Times New Roman"/>
                <w:sz w:val="24"/>
                <w:lang w:val="uk-UA"/>
              </w:rPr>
              <w:t>балансировки</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нагрузки</w:t>
            </w:r>
            <w:proofErr w:type="spellEnd"/>
            <w:r w:rsidRPr="00FD6B8B">
              <w:rPr>
                <w:rFonts w:ascii="Times New Roman" w:hAnsi="Times New Roman"/>
                <w:sz w:val="24"/>
              </w:rPr>
              <w:t>;</w:t>
            </w:r>
          </w:p>
          <w:p w:rsidR="00FD6B8B" w:rsidRPr="004C7B79" w:rsidRDefault="00FD6B8B" w:rsidP="004C7B79">
            <w:pPr>
              <w:pStyle w:val="a6"/>
              <w:numPr>
                <w:ilvl w:val="0"/>
                <w:numId w:val="6"/>
              </w:numPr>
              <w:tabs>
                <w:tab w:val="left" w:pos="317"/>
              </w:tabs>
              <w:spacing w:after="0"/>
              <w:ind w:left="34" w:firstLine="0"/>
              <w:jc w:val="both"/>
              <w:rPr>
                <w:rFonts w:ascii="Times New Roman" w:hAnsi="Times New Roman"/>
                <w:sz w:val="24"/>
                <w:lang w:val="uk-UA"/>
              </w:rPr>
            </w:pPr>
            <w:r w:rsidRPr="00FD6B8B">
              <w:rPr>
                <w:rFonts w:ascii="Times New Roman" w:hAnsi="Times New Roman"/>
                <w:sz w:val="24"/>
                <w:lang w:val="uk-UA"/>
              </w:rPr>
              <w:t xml:space="preserve">Маршрутизатор </w:t>
            </w:r>
            <w:proofErr w:type="spellStart"/>
            <w:r w:rsidRPr="00FD6B8B">
              <w:rPr>
                <w:rFonts w:ascii="Times New Roman" w:hAnsi="Times New Roman"/>
                <w:sz w:val="24"/>
                <w:lang w:val="uk-UA"/>
              </w:rPr>
              <w:t>должен</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поддерживать</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протоколы</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резервирования</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вирутального</w:t>
            </w:r>
            <w:proofErr w:type="spellEnd"/>
            <w:r w:rsidRPr="00FD6B8B">
              <w:rPr>
                <w:rFonts w:ascii="Times New Roman" w:hAnsi="Times New Roman"/>
                <w:sz w:val="24"/>
                <w:lang w:val="uk-UA"/>
              </w:rPr>
              <w:t xml:space="preserve"> маршрутизатора VRRP, протокол </w:t>
            </w:r>
            <w:proofErr w:type="spellStart"/>
            <w:r w:rsidRPr="00FD6B8B">
              <w:rPr>
                <w:rFonts w:ascii="Times New Roman" w:hAnsi="Times New Roman"/>
                <w:sz w:val="24"/>
                <w:lang w:val="uk-UA"/>
              </w:rPr>
              <w:t>горячего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резервирования</w:t>
            </w:r>
            <w:proofErr w:type="spellEnd"/>
            <w:r w:rsidRPr="00FD6B8B">
              <w:rPr>
                <w:rFonts w:ascii="Times New Roman" w:hAnsi="Times New Roman"/>
                <w:sz w:val="24"/>
                <w:lang w:val="uk-UA"/>
              </w:rPr>
              <w:t xml:space="preserve"> а </w:t>
            </w:r>
            <w:proofErr w:type="spellStart"/>
            <w:r w:rsidRPr="00FD6B8B">
              <w:rPr>
                <w:rFonts w:ascii="Times New Roman" w:hAnsi="Times New Roman"/>
                <w:sz w:val="24"/>
                <w:lang w:val="uk-UA"/>
              </w:rPr>
              <w:t>также</w:t>
            </w:r>
            <w:proofErr w:type="spellEnd"/>
            <w:r w:rsidRPr="00FD6B8B">
              <w:rPr>
                <w:rFonts w:ascii="Times New Roman" w:hAnsi="Times New Roman"/>
                <w:sz w:val="24"/>
                <w:lang w:val="uk-UA"/>
              </w:rPr>
              <w:t xml:space="preserve"> протокол </w:t>
            </w:r>
            <w:proofErr w:type="spellStart"/>
            <w:r w:rsidRPr="00FD6B8B">
              <w:rPr>
                <w:rFonts w:ascii="Times New Roman" w:hAnsi="Times New Roman"/>
                <w:sz w:val="24"/>
                <w:lang w:val="uk-UA"/>
              </w:rPr>
              <w:t>многогруппового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горячего</w:t>
            </w:r>
            <w:proofErr w:type="spellEnd"/>
            <w:r w:rsidRPr="00FD6B8B">
              <w:rPr>
                <w:rFonts w:ascii="Times New Roman" w:hAnsi="Times New Roman"/>
                <w:sz w:val="24"/>
                <w:lang w:val="uk-UA"/>
              </w:rPr>
              <w:t xml:space="preserve"> </w:t>
            </w:r>
            <w:proofErr w:type="spellStart"/>
            <w:r w:rsidRPr="00FD6B8B">
              <w:rPr>
                <w:rFonts w:ascii="Times New Roman" w:hAnsi="Times New Roman"/>
                <w:sz w:val="24"/>
                <w:lang w:val="uk-UA"/>
              </w:rPr>
              <w:t>резервирования</w:t>
            </w:r>
            <w:proofErr w:type="spellEnd"/>
            <w:r w:rsidRPr="00FD6B8B">
              <w:rPr>
                <w:rFonts w:ascii="Times New Roman" w:hAnsi="Times New Roman"/>
                <w:sz w:val="24"/>
                <w:lang w:val="uk-UA"/>
              </w:rPr>
              <w:t xml:space="preserve"> маршрутизатора.</w:t>
            </w:r>
          </w:p>
          <w:p w:rsidR="004C7B79" w:rsidRPr="00FD6B8B" w:rsidRDefault="004C7B79" w:rsidP="004C7B79">
            <w:pPr>
              <w:pStyle w:val="a6"/>
              <w:tabs>
                <w:tab w:val="left" w:pos="317"/>
              </w:tabs>
              <w:spacing w:after="0"/>
              <w:ind w:left="34"/>
              <w:jc w:val="both"/>
              <w:rPr>
                <w:rFonts w:ascii="Times New Roman" w:hAnsi="Times New Roman"/>
                <w:sz w:val="24"/>
                <w:lang w:val="uk-UA"/>
              </w:rPr>
            </w:pPr>
          </w:p>
          <w:p w:rsidR="00FD6B8B" w:rsidRDefault="00FD6B8B" w:rsidP="004C7B79">
            <w:pPr>
              <w:pStyle w:val="2"/>
              <w:spacing w:after="0"/>
              <w:rPr>
                <w:lang w:val="en-US"/>
              </w:rPr>
            </w:pPr>
            <w:proofErr w:type="spellStart"/>
            <w:r w:rsidRPr="00FD6B8B">
              <w:rPr>
                <w:lang w:val="uk-UA"/>
              </w:rPr>
              <w:t>Требования</w:t>
            </w:r>
            <w:proofErr w:type="spellEnd"/>
            <w:r w:rsidRPr="00FD6B8B">
              <w:rPr>
                <w:lang w:val="uk-UA"/>
              </w:rPr>
              <w:t xml:space="preserve"> к </w:t>
            </w:r>
            <w:proofErr w:type="spellStart"/>
            <w:r w:rsidRPr="00FD6B8B">
              <w:rPr>
                <w:lang w:val="uk-UA"/>
              </w:rPr>
              <w:t>функциональным</w:t>
            </w:r>
            <w:proofErr w:type="spellEnd"/>
            <w:r w:rsidRPr="00FD6B8B">
              <w:rPr>
                <w:lang w:val="uk-UA"/>
              </w:rPr>
              <w:t xml:space="preserve"> </w:t>
            </w:r>
            <w:proofErr w:type="spellStart"/>
            <w:r w:rsidRPr="00FD6B8B">
              <w:rPr>
                <w:lang w:val="uk-UA"/>
              </w:rPr>
              <w:t>возможностям</w:t>
            </w:r>
            <w:proofErr w:type="spellEnd"/>
            <w:r w:rsidRPr="00FD6B8B">
              <w:rPr>
                <w:lang w:val="uk-UA"/>
              </w:rPr>
              <w:t>:</w:t>
            </w:r>
          </w:p>
          <w:p w:rsidR="000E172C" w:rsidRPr="000E172C" w:rsidRDefault="00FD6B8B" w:rsidP="004C7B79">
            <w:pPr>
              <w:pStyle w:val="a6"/>
              <w:numPr>
                <w:ilvl w:val="0"/>
                <w:numId w:val="7"/>
              </w:numPr>
              <w:tabs>
                <w:tab w:val="left" w:pos="313"/>
              </w:tabs>
              <w:spacing w:after="0"/>
              <w:ind w:left="34" w:firstLine="0"/>
              <w:jc w:val="both"/>
              <w:rPr>
                <w:rFonts w:ascii="Times New Roman" w:hAnsi="Times New Roman"/>
                <w:sz w:val="24"/>
              </w:rPr>
            </w:pPr>
            <w:r w:rsidRPr="000E172C">
              <w:rPr>
                <w:rFonts w:ascii="Times New Roman" w:hAnsi="Times New Roman"/>
                <w:sz w:val="24"/>
              </w:rPr>
              <w:t xml:space="preserve">Аутентификация на устройстве с использованием службы протоколов удаленной аутентификации </w:t>
            </w:r>
            <w:r w:rsidRPr="000E172C">
              <w:rPr>
                <w:rFonts w:ascii="Times New Roman" w:hAnsi="Times New Roman"/>
                <w:sz w:val="24"/>
                <w:lang w:val="en-US"/>
              </w:rPr>
              <w:t>RADIUS</w:t>
            </w:r>
            <w:r w:rsidRPr="000E172C">
              <w:rPr>
                <w:rFonts w:ascii="Times New Roman" w:hAnsi="Times New Roman"/>
                <w:sz w:val="24"/>
              </w:rPr>
              <w:t xml:space="preserve"> и улучшенной системы контроля доступа к терминалу </w:t>
            </w:r>
            <w:r w:rsidRPr="000E172C">
              <w:rPr>
                <w:rFonts w:ascii="Times New Roman" w:hAnsi="Times New Roman"/>
                <w:sz w:val="24"/>
                <w:lang w:val="en-US"/>
              </w:rPr>
              <w:t>TACACS</w:t>
            </w:r>
            <w:r w:rsidRPr="000E172C">
              <w:rPr>
                <w:rFonts w:ascii="Times New Roman" w:hAnsi="Times New Roman"/>
                <w:sz w:val="24"/>
              </w:rPr>
              <w:t>+</w:t>
            </w:r>
            <w:r w:rsidR="000E172C" w:rsidRPr="000E172C">
              <w:rPr>
                <w:rFonts w:ascii="Times New Roman" w:hAnsi="Times New Roman"/>
                <w:sz w:val="24"/>
              </w:rPr>
              <w:t>;</w:t>
            </w:r>
          </w:p>
          <w:p w:rsidR="000E172C" w:rsidRPr="000E172C" w:rsidRDefault="00FD6B8B" w:rsidP="004C7B79">
            <w:pPr>
              <w:pStyle w:val="a6"/>
              <w:numPr>
                <w:ilvl w:val="0"/>
                <w:numId w:val="7"/>
              </w:numPr>
              <w:tabs>
                <w:tab w:val="left" w:pos="313"/>
              </w:tabs>
              <w:spacing w:after="0"/>
              <w:ind w:left="34" w:firstLine="0"/>
              <w:jc w:val="both"/>
              <w:rPr>
                <w:rFonts w:ascii="Times New Roman" w:hAnsi="Times New Roman"/>
                <w:sz w:val="24"/>
              </w:rPr>
            </w:pPr>
            <w:r w:rsidRPr="000E172C">
              <w:rPr>
                <w:rFonts w:ascii="Times New Roman" w:hAnsi="Times New Roman"/>
                <w:sz w:val="24"/>
              </w:rPr>
              <w:t>Многоуровневая безопасность консольного доступа</w:t>
            </w:r>
            <w:r w:rsidR="000E172C" w:rsidRPr="000E172C">
              <w:rPr>
                <w:rFonts w:ascii="Times New Roman" w:hAnsi="Times New Roman"/>
                <w:sz w:val="24"/>
              </w:rPr>
              <w:t>;</w:t>
            </w:r>
          </w:p>
          <w:p w:rsidR="000E172C" w:rsidRPr="000E172C" w:rsidRDefault="00FD6B8B" w:rsidP="004C7B79">
            <w:pPr>
              <w:pStyle w:val="a6"/>
              <w:numPr>
                <w:ilvl w:val="0"/>
                <w:numId w:val="7"/>
              </w:numPr>
              <w:tabs>
                <w:tab w:val="left" w:pos="313"/>
              </w:tabs>
              <w:spacing w:after="0"/>
              <w:ind w:left="34" w:firstLine="0"/>
              <w:jc w:val="both"/>
              <w:rPr>
                <w:rFonts w:ascii="Times New Roman" w:hAnsi="Times New Roman"/>
                <w:sz w:val="24"/>
              </w:rPr>
            </w:pPr>
            <w:r w:rsidRPr="000E172C">
              <w:rPr>
                <w:rFonts w:ascii="Times New Roman" w:hAnsi="Times New Roman"/>
                <w:sz w:val="24"/>
              </w:rPr>
              <w:t>Отслеживание состояния каналов</w:t>
            </w:r>
            <w:r w:rsidR="000E172C" w:rsidRPr="000E172C">
              <w:rPr>
                <w:rFonts w:ascii="Times New Roman" w:hAnsi="Times New Roman"/>
                <w:sz w:val="24"/>
                <w:lang w:val="en-US"/>
              </w:rPr>
              <w:t>;</w:t>
            </w:r>
          </w:p>
          <w:p w:rsidR="000E172C" w:rsidRPr="000E172C" w:rsidRDefault="00FD6B8B" w:rsidP="004C7B79">
            <w:pPr>
              <w:pStyle w:val="a6"/>
              <w:numPr>
                <w:ilvl w:val="0"/>
                <w:numId w:val="7"/>
              </w:numPr>
              <w:tabs>
                <w:tab w:val="left" w:pos="313"/>
              </w:tabs>
              <w:spacing w:after="0"/>
              <w:ind w:left="34" w:firstLine="0"/>
              <w:jc w:val="both"/>
              <w:rPr>
                <w:rFonts w:ascii="Times New Roman" w:hAnsi="Times New Roman"/>
                <w:sz w:val="24"/>
              </w:rPr>
            </w:pPr>
            <w:r w:rsidRPr="000E172C">
              <w:rPr>
                <w:rFonts w:ascii="Times New Roman" w:hAnsi="Times New Roman"/>
                <w:sz w:val="24"/>
              </w:rPr>
              <w:lastRenderedPageBreak/>
              <w:t xml:space="preserve">Маршрутизатор должен иметь возможность иметь более одной таблицы маршрутизации на одном устройстве, обязателен функционал </w:t>
            </w:r>
            <w:r w:rsidRPr="000E172C">
              <w:rPr>
                <w:rFonts w:ascii="Times New Roman" w:hAnsi="Times New Roman"/>
                <w:sz w:val="24"/>
                <w:lang w:val="en-US"/>
              </w:rPr>
              <w:t>VRP</w:t>
            </w:r>
            <w:r w:rsidR="000E172C" w:rsidRPr="000E172C">
              <w:rPr>
                <w:rFonts w:ascii="Times New Roman" w:hAnsi="Times New Roman"/>
                <w:sz w:val="24"/>
              </w:rPr>
              <w:t>;</w:t>
            </w:r>
          </w:p>
          <w:p w:rsidR="000E172C" w:rsidRPr="000E172C" w:rsidRDefault="00FD6B8B" w:rsidP="004C7B79">
            <w:pPr>
              <w:pStyle w:val="a6"/>
              <w:numPr>
                <w:ilvl w:val="0"/>
                <w:numId w:val="7"/>
              </w:numPr>
              <w:tabs>
                <w:tab w:val="left" w:pos="313"/>
              </w:tabs>
              <w:spacing w:after="0"/>
              <w:ind w:left="34" w:firstLine="0"/>
              <w:jc w:val="both"/>
              <w:rPr>
                <w:rFonts w:ascii="Times New Roman" w:hAnsi="Times New Roman"/>
                <w:sz w:val="24"/>
              </w:rPr>
            </w:pPr>
            <w:r w:rsidRPr="000E172C">
              <w:rPr>
                <w:rFonts w:ascii="Times New Roman" w:hAnsi="Times New Roman"/>
                <w:sz w:val="24"/>
              </w:rPr>
              <w:t xml:space="preserve">Обязательная совместимость с </w:t>
            </w:r>
            <w:r w:rsidRPr="000E172C">
              <w:rPr>
                <w:rFonts w:ascii="Times New Roman" w:hAnsi="Times New Roman"/>
                <w:sz w:val="24"/>
                <w:lang w:val="en-US"/>
              </w:rPr>
              <w:t>SD</w:t>
            </w:r>
            <w:r w:rsidRPr="000E172C">
              <w:rPr>
                <w:rFonts w:ascii="Times New Roman" w:hAnsi="Times New Roman"/>
                <w:sz w:val="24"/>
              </w:rPr>
              <w:t>-</w:t>
            </w:r>
            <w:r w:rsidRPr="000E172C">
              <w:rPr>
                <w:rFonts w:ascii="Times New Roman" w:hAnsi="Times New Roman"/>
                <w:sz w:val="24"/>
                <w:lang w:val="en-US"/>
              </w:rPr>
              <w:t>WAN</w:t>
            </w:r>
            <w:r w:rsidRPr="000E172C">
              <w:rPr>
                <w:rFonts w:ascii="Times New Roman" w:hAnsi="Times New Roman"/>
                <w:sz w:val="24"/>
              </w:rPr>
              <w:t xml:space="preserve"> решением</w:t>
            </w:r>
            <w:r w:rsidR="000E172C" w:rsidRPr="000E172C">
              <w:rPr>
                <w:rFonts w:ascii="Times New Roman" w:hAnsi="Times New Roman"/>
                <w:sz w:val="24"/>
              </w:rPr>
              <w:t>;</w:t>
            </w:r>
          </w:p>
          <w:p w:rsidR="00FD6B8B" w:rsidRDefault="00FD6B8B" w:rsidP="004C7B79">
            <w:pPr>
              <w:pStyle w:val="a6"/>
              <w:numPr>
                <w:ilvl w:val="0"/>
                <w:numId w:val="7"/>
              </w:numPr>
              <w:tabs>
                <w:tab w:val="left" w:pos="313"/>
              </w:tabs>
              <w:spacing w:after="0"/>
              <w:ind w:left="34" w:firstLine="0"/>
              <w:jc w:val="both"/>
              <w:rPr>
                <w:rFonts w:ascii="Times New Roman" w:hAnsi="Times New Roman"/>
                <w:sz w:val="24"/>
                <w:lang w:val="en-US"/>
              </w:rPr>
            </w:pPr>
            <w:proofErr w:type="spellStart"/>
            <w:r w:rsidRPr="000E172C">
              <w:rPr>
                <w:rFonts w:ascii="Times New Roman" w:hAnsi="Times New Roman"/>
                <w:sz w:val="24"/>
                <w:lang w:val="en-US"/>
              </w:rPr>
              <w:t>Поддержка</w:t>
            </w:r>
            <w:proofErr w:type="spellEnd"/>
            <w:r w:rsidRPr="000E172C">
              <w:rPr>
                <w:rFonts w:ascii="Times New Roman" w:hAnsi="Times New Roman"/>
                <w:sz w:val="24"/>
                <w:lang w:val="en-US"/>
              </w:rPr>
              <w:t xml:space="preserve"> Power over Ethernet (</w:t>
            </w:r>
            <w:proofErr w:type="spellStart"/>
            <w:r w:rsidRPr="000E172C">
              <w:rPr>
                <w:rFonts w:ascii="Times New Roman" w:hAnsi="Times New Roman"/>
                <w:sz w:val="24"/>
                <w:lang w:val="en-US"/>
              </w:rPr>
              <w:t>PoE</w:t>
            </w:r>
            <w:proofErr w:type="spellEnd"/>
            <w:r w:rsidRPr="000E172C">
              <w:rPr>
                <w:rFonts w:ascii="Times New Roman" w:hAnsi="Times New Roman"/>
                <w:sz w:val="24"/>
                <w:lang w:val="en-US"/>
              </w:rPr>
              <w:t>),</w:t>
            </w:r>
            <w:r w:rsidR="00087A58">
              <w:rPr>
                <w:rFonts w:ascii="Times New Roman" w:hAnsi="Times New Roman"/>
                <w:sz w:val="24"/>
                <w:lang w:val="kk-KZ"/>
              </w:rPr>
              <w:t xml:space="preserve"> </w:t>
            </w:r>
            <w:r w:rsidRPr="000E172C">
              <w:rPr>
                <w:rFonts w:ascii="Times New Roman" w:hAnsi="Times New Roman"/>
                <w:sz w:val="24"/>
                <w:lang w:val="en-US"/>
              </w:rPr>
              <w:t>Class-Based Weighted Fair Queuing (CBWFQ),</w:t>
            </w:r>
            <w:r w:rsidR="00087A58">
              <w:rPr>
                <w:rFonts w:ascii="Times New Roman" w:hAnsi="Times New Roman"/>
                <w:sz w:val="24"/>
                <w:lang w:val="kk-KZ"/>
              </w:rPr>
              <w:t xml:space="preserve"> </w:t>
            </w:r>
            <w:r w:rsidRPr="000E172C">
              <w:rPr>
                <w:rFonts w:ascii="Times New Roman" w:hAnsi="Times New Roman"/>
                <w:sz w:val="24"/>
                <w:lang w:val="en-US"/>
              </w:rPr>
              <w:t>Weighted Random Early Detection (WRED),</w:t>
            </w:r>
            <w:r w:rsidR="00087A58">
              <w:rPr>
                <w:rFonts w:ascii="Times New Roman" w:hAnsi="Times New Roman"/>
                <w:sz w:val="24"/>
                <w:lang w:val="kk-KZ"/>
              </w:rPr>
              <w:t xml:space="preserve"> </w:t>
            </w:r>
            <w:proofErr w:type="spellStart"/>
            <w:r w:rsidRPr="000E172C">
              <w:rPr>
                <w:rFonts w:ascii="Times New Roman" w:hAnsi="Times New Roman"/>
                <w:sz w:val="24"/>
                <w:lang w:val="en-US"/>
              </w:rPr>
              <w:t>поддержка</w:t>
            </w:r>
            <w:proofErr w:type="spellEnd"/>
            <w:r w:rsidRPr="000E172C">
              <w:rPr>
                <w:rFonts w:ascii="Times New Roman" w:hAnsi="Times New Roman"/>
                <w:sz w:val="24"/>
                <w:lang w:val="en-US"/>
              </w:rPr>
              <w:t xml:space="preserve"> Access Control List (ACL),Quality of Service (</w:t>
            </w:r>
            <w:proofErr w:type="spellStart"/>
            <w:r w:rsidRPr="000E172C">
              <w:rPr>
                <w:rFonts w:ascii="Times New Roman" w:hAnsi="Times New Roman"/>
                <w:sz w:val="24"/>
                <w:lang w:val="en-US"/>
              </w:rPr>
              <w:t>QoS</w:t>
            </w:r>
            <w:proofErr w:type="spellEnd"/>
            <w:r w:rsidRPr="000E172C">
              <w:rPr>
                <w:rFonts w:ascii="Times New Roman" w:hAnsi="Times New Roman"/>
                <w:sz w:val="24"/>
                <w:lang w:val="en-US"/>
              </w:rPr>
              <w:t>),</w:t>
            </w:r>
            <w:r w:rsidR="00087A58">
              <w:rPr>
                <w:rFonts w:ascii="Times New Roman" w:hAnsi="Times New Roman"/>
                <w:sz w:val="24"/>
                <w:lang w:val="kk-KZ"/>
              </w:rPr>
              <w:t xml:space="preserve"> </w:t>
            </w:r>
            <w:r w:rsidRPr="000E172C">
              <w:rPr>
                <w:rFonts w:ascii="Times New Roman" w:hAnsi="Times New Roman"/>
                <w:sz w:val="24"/>
                <w:lang w:val="en-US"/>
              </w:rPr>
              <w:t>Dynamic Multipoint VPN (DMVPN),</w:t>
            </w:r>
            <w:r w:rsidR="00087A58">
              <w:rPr>
                <w:rFonts w:ascii="Times New Roman" w:hAnsi="Times New Roman"/>
                <w:sz w:val="24"/>
                <w:lang w:val="kk-KZ"/>
              </w:rPr>
              <w:t xml:space="preserve"> </w:t>
            </w:r>
            <w:r w:rsidRPr="000E172C">
              <w:rPr>
                <w:rFonts w:ascii="Times New Roman" w:hAnsi="Times New Roman"/>
                <w:sz w:val="24"/>
                <w:lang w:val="en-US"/>
              </w:rPr>
              <w:t>2T2R MIMO technology,</w:t>
            </w:r>
            <w:r w:rsidR="00087A58">
              <w:rPr>
                <w:rFonts w:ascii="Times New Roman" w:hAnsi="Times New Roman"/>
                <w:sz w:val="24"/>
                <w:lang w:val="kk-KZ"/>
              </w:rPr>
              <w:t xml:space="preserve"> </w:t>
            </w:r>
            <w:proofErr w:type="spellStart"/>
            <w:r w:rsidRPr="000E172C">
              <w:rPr>
                <w:rFonts w:ascii="Times New Roman" w:hAnsi="Times New Roman"/>
                <w:sz w:val="24"/>
                <w:lang w:val="en-US"/>
              </w:rPr>
              <w:t>NetFlow</w:t>
            </w:r>
            <w:proofErr w:type="spellEnd"/>
            <w:r w:rsidRPr="000E172C">
              <w:rPr>
                <w:rFonts w:ascii="Times New Roman" w:hAnsi="Times New Roman"/>
                <w:sz w:val="24"/>
                <w:lang w:val="en-US"/>
              </w:rPr>
              <w:t>,</w:t>
            </w:r>
            <w:r w:rsidR="00087A58">
              <w:rPr>
                <w:rFonts w:ascii="Times New Roman" w:hAnsi="Times New Roman"/>
                <w:sz w:val="24"/>
                <w:lang w:val="kk-KZ"/>
              </w:rPr>
              <w:t xml:space="preserve"> </w:t>
            </w:r>
            <w:r w:rsidRPr="000E172C">
              <w:rPr>
                <w:rFonts w:ascii="Times New Roman" w:hAnsi="Times New Roman"/>
                <w:sz w:val="24"/>
                <w:lang w:val="en-US"/>
              </w:rPr>
              <w:t>Maximum Ratio Combining (MRC),</w:t>
            </w:r>
            <w:r w:rsidR="00087A58">
              <w:rPr>
                <w:rFonts w:ascii="Times New Roman" w:hAnsi="Times New Roman"/>
                <w:sz w:val="24"/>
                <w:lang w:val="kk-KZ"/>
              </w:rPr>
              <w:t xml:space="preserve"> </w:t>
            </w:r>
            <w:r w:rsidRPr="000E172C">
              <w:rPr>
                <w:rFonts w:ascii="Times New Roman" w:hAnsi="Times New Roman"/>
                <w:sz w:val="24"/>
                <w:lang w:val="en-US"/>
              </w:rPr>
              <w:t>IPFIX,</w:t>
            </w:r>
            <w:r w:rsidR="00087A58">
              <w:rPr>
                <w:rFonts w:ascii="Times New Roman" w:hAnsi="Times New Roman"/>
                <w:sz w:val="24"/>
                <w:lang w:val="kk-KZ"/>
              </w:rPr>
              <w:t xml:space="preserve"> </w:t>
            </w:r>
            <w:r w:rsidRPr="000E172C">
              <w:rPr>
                <w:rFonts w:ascii="Times New Roman" w:hAnsi="Times New Roman"/>
                <w:sz w:val="24"/>
                <w:lang w:val="en-US"/>
              </w:rPr>
              <w:t>cyclic shift diversity (CSD),</w:t>
            </w:r>
            <w:r w:rsidR="00087A58">
              <w:rPr>
                <w:rFonts w:ascii="Times New Roman" w:hAnsi="Times New Roman"/>
                <w:sz w:val="24"/>
                <w:lang w:val="kk-KZ"/>
              </w:rPr>
              <w:t xml:space="preserve"> </w:t>
            </w:r>
            <w:r w:rsidRPr="000E172C">
              <w:rPr>
                <w:rFonts w:ascii="Times New Roman" w:hAnsi="Times New Roman"/>
                <w:sz w:val="24"/>
                <w:lang w:val="en-US"/>
              </w:rPr>
              <w:t>Location ID Separation Protocol (LISP),</w:t>
            </w:r>
            <w:r w:rsidR="00087A58">
              <w:rPr>
                <w:rFonts w:ascii="Times New Roman" w:hAnsi="Times New Roman"/>
                <w:sz w:val="24"/>
                <w:lang w:val="kk-KZ"/>
              </w:rPr>
              <w:t xml:space="preserve"> </w:t>
            </w:r>
            <w:r w:rsidRPr="000E172C">
              <w:rPr>
                <w:rFonts w:ascii="Times New Roman" w:hAnsi="Times New Roman"/>
                <w:sz w:val="24"/>
                <w:lang w:val="en-US"/>
              </w:rPr>
              <w:t>packet aggregation A-MPDU,</w:t>
            </w:r>
            <w:r w:rsidR="00087A58">
              <w:rPr>
                <w:rFonts w:ascii="Times New Roman" w:hAnsi="Times New Roman"/>
                <w:sz w:val="24"/>
                <w:lang w:val="kk-KZ"/>
              </w:rPr>
              <w:t xml:space="preserve"> </w:t>
            </w:r>
            <w:r w:rsidRPr="000E172C">
              <w:rPr>
                <w:rFonts w:ascii="Times New Roman" w:hAnsi="Times New Roman"/>
                <w:sz w:val="24"/>
                <w:lang w:val="en-US"/>
              </w:rPr>
              <w:t>packet aggregation A-MSDU,</w:t>
            </w:r>
            <w:r w:rsidR="00087A58">
              <w:rPr>
                <w:rFonts w:ascii="Times New Roman" w:hAnsi="Times New Roman"/>
                <w:sz w:val="24"/>
                <w:lang w:val="kk-KZ"/>
              </w:rPr>
              <w:t xml:space="preserve"> </w:t>
            </w:r>
            <w:r w:rsidRPr="000E172C">
              <w:rPr>
                <w:rFonts w:ascii="Times New Roman" w:hAnsi="Times New Roman"/>
                <w:sz w:val="24"/>
                <w:lang w:val="en-US"/>
              </w:rPr>
              <w:t>Management Information Base (MIB) II,</w:t>
            </w:r>
            <w:r w:rsidR="00087A58">
              <w:rPr>
                <w:rFonts w:ascii="Times New Roman" w:hAnsi="Times New Roman"/>
                <w:sz w:val="24"/>
                <w:lang w:val="kk-KZ"/>
              </w:rPr>
              <w:t xml:space="preserve"> </w:t>
            </w:r>
            <w:r w:rsidRPr="000E172C">
              <w:rPr>
                <w:rFonts w:ascii="Times New Roman" w:hAnsi="Times New Roman"/>
                <w:sz w:val="24"/>
                <w:lang w:val="en-US"/>
              </w:rPr>
              <w:t>Application Visibility and Control (AVC),</w:t>
            </w:r>
            <w:r w:rsidR="00087A58">
              <w:rPr>
                <w:rFonts w:ascii="Times New Roman" w:hAnsi="Times New Roman"/>
                <w:sz w:val="24"/>
                <w:lang w:val="kk-KZ"/>
              </w:rPr>
              <w:t xml:space="preserve"> </w:t>
            </w:r>
            <w:r w:rsidRPr="000E172C">
              <w:rPr>
                <w:rFonts w:ascii="Times New Roman" w:hAnsi="Times New Roman"/>
                <w:sz w:val="24"/>
                <w:lang w:val="en-US"/>
              </w:rPr>
              <w:t>Authentication,</w:t>
            </w:r>
            <w:r w:rsidR="00087A58">
              <w:rPr>
                <w:rFonts w:ascii="Times New Roman" w:hAnsi="Times New Roman"/>
                <w:sz w:val="24"/>
                <w:lang w:val="kk-KZ"/>
              </w:rPr>
              <w:t xml:space="preserve"> </w:t>
            </w:r>
            <w:r w:rsidRPr="000E172C">
              <w:rPr>
                <w:rFonts w:ascii="Times New Roman" w:hAnsi="Times New Roman"/>
                <w:sz w:val="24"/>
                <w:lang w:val="en-US"/>
              </w:rPr>
              <w:t>Authorization and Accounting (AAA),</w:t>
            </w:r>
            <w:r w:rsidR="00087A58">
              <w:rPr>
                <w:rFonts w:ascii="Times New Roman" w:hAnsi="Times New Roman"/>
                <w:sz w:val="24"/>
                <w:lang w:val="kk-KZ"/>
              </w:rPr>
              <w:t xml:space="preserve"> </w:t>
            </w:r>
            <w:r w:rsidRPr="000E172C">
              <w:rPr>
                <w:rFonts w:ascii="Times New Roman" w:hAnsi="Times New Roman"/>
                <w:sz w:val="24"/>
                <w:lang w:val="en-US"/>
              </w:rPr>
              <w:t>Dynamic Frequency Selection (DFS),</w:t>
            </w:r>
            <w:r w:rsidR="00087A58">
              <w:rPr>
                <w:rFonts w:ascii="Times New Roman" w:hAnsi="Times New Roman"/>
                <w:sz w:val="24"/>
                <w:lang w:val="kk-KZ"/>
              </w:rPr>
              <w:t xml:space="preserve"> </w:t>
            </w:r>
            <w:r w:rsidRPr="000E172C">
              <w:rPr>
                <w:rFonts w:ascii="Times New Roman" w:hAnsi="Times New Roman"/>
                <w:sz w:val="24"/>
                <w:lang w:val="en-US"/>
              </w:rPr>
              <w:t>Encapsulated Remote SPAN (ERSPAN),</w:t>
            </w:r>
            <w:r w:rsidR="00087A58">
              <w:rPr>
                <w:rFonts w:ascii="Times New Roman" w:hAnsi="Times New Roman"/>
                <w:sz w:val="24"/>
                <w:lang w:val="kk-KZ"/>
              </w:rPr>
              <w:t xml:space="preserve"> </w:t>
            </w:r>
            <w:r w:rsidRPr="000E172C">
              <w:rPr>
                <w:rFonts w:ascii="Times New Roman" w:hAnsi="Times New Roman"/>
                <w:sz w:val="24"/>
                <w:lang w:val="en-US"/>
              </w:rPr>
              <w:t>Embedded Event Manager (EEM), policy-based routing (PBR)</w:t>
            </w:r>
            <w:r w:rsidR="000E172C" w:rsidRPr="000E172C">
              <w:rPr>
                <w:rFonts w:ascii="Times New Roman" w:hAnsi="Times New Roman"/>
                <w:sz w:val="24"/>
                <w:lang w:val="en-US"/>
              </w:rPr>
              <w:t>.</w:t>
            </w:r>
          </w:p>
          <w:p w:rsidR="00976540" w:rsidRPr="000E172C" w:rsidRDefault="00976540" w:rsidP="00976540">
            <w:pPr>
              <w:pStyle w:val="a6"/>
              <w:tabs>
                <w:tab w:val="left" w:pos="313"/>
              </w:tabs>
              <w:spacing w:after="0"/>
              <w:ind w:left="34"/>
              <w:jc w:val="both"/>
              <w:rPr>
                <w:rFonts w:ascii="Times New Roman" w:hAnsi="Times New Roman"/>
                <w:sz w:val="24"/>
                <w:lang w:val="en-US"/>
              </w:rPr>
            </w:pPr>
          </w:p>
          <w:p w:rsidR="00FD6B8B" w:rsidRDefault="00976540" w:rsidP="00976540">
            <w:pPr>
              <w:pStyle w:val="2"/>
              <w:spacing w:after="0"/>
              <w:rPr>
                <w:lang w:val="uk-UA"/>
              </w:rPr>
            </w:pPr>
            <w:proofErr w:type="spellStart"/>
            <w:r w:rsidRPr="00976540">
              <w:rPr>
                <w:lang w:val="uk-UA"/>
              </w:rPr>
              <w:t>Поддержка</w:t>
            </w:r>
            <w:proofErr w:type="spellEnd"/>
            <w:r w:rsidRPr="00976540">
              <w:rPr>
                <w:lang w:val="uk-UA"/>
              </w:rPr>
              <w:t xml:space="preserve"> </w:t>
            </w:r>
            <w:proofErr w:type="spellStart"/>
            <w:r w:rsidRPr="00976540">
              <w:rPr>
                <w:lang w:val="uk-UA"/>
              </w:rPr>
              <w:t>протоколов</w:t>
            </w:r>
            <w:proofErr w:type="spellEnd"/>
            <w:r w:rsidRPr="00976540">
              <w:rPr>
                <w:lang w:val="uk-UA"/>
              </w:rPr>
              <w:t xml:space="preserve"> </w:t>
            </w:r>
            <w:proofErr w:type="spellStart"/>
            <w:r w:rsidRPr="00976540">
              <w:rPr>
                <w:lang w:val="uk-UA"/>
              </w:rPr>
              <w:t>маршрутизации</w:t>
            </w:r>
            <w:proofErr w:type="spellEnd"/>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Статическая</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маршрутизация</w:t>
            </w:r>
            <w:proofErr w:type="spellEnd"/>
            <w:r w:rsidRPr="00976540">
              <w:rPr>
                <w:rFonts w:ascii="Times New Roman" w:hAnsi="Times New Roman"/>
                <w:sz w:val="24"/>
                <w:lang w:val="en-US"/>
              </w:rPr>
              <w:t>;</w:t>
            </w:r>
            <w:r w:rsidRPr="00976540">
              <w:rPr>
                <w:rFonts w:ascii="Times New Roman" w:hAnsi="Times New Roman"/>
                <w:sz w:val="24"/>
                <w:lang w:val="uk-UA"/>
              </w:rPr>
              <w:t xml:space="preserve"> </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Routing</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Information</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Protocol</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Versions</w:t>
            </w:r>
            <w:proofErr w:type="spellEnd"/>
            <w:r w:rsidRPr="00976540">
              <w:rPr>
                <w:rFonts w:ascii="Times New Roman" w:hAnsi="Times New Roman"/>
                <w:sz w:val="24"/>
                <w:lang w:val="uk-UA"/>
              </w:rPr>
              <w:t xml:space="preserve"> 1 </w:t>
            </w:r>
            <w:proofErr w:type="spellStart"/>
            <w:r w:rsidRPr="00976540">
              <w:rPr>
                <w:rFonts w:ascii="Times New Roman" w:hAnsi="Times New Roman"/>
                <w:sz w:val="24"/>
                <w:lang w:val="uk-UA"/>
              </w:rPr>
              <w:t>and</w:t>
            </w:r>
            <w:proofErr w:type="spellEnd"/>
            <w:r w:rsidRPr="00976540">
              <w:rPr>
                <w:rFonts w:ascii="Times New Roman" w:hAnsi="Times New Roman"/>
                <w:sz w:val="24"/>
                <w:lang w:val="uk-UA"/>
              </w:rPr>
              <w:t xml:space="preserve"> 2 (RIP </w:t>
            </w:r>
            <w:proofErr w:type="spellStart"/>
            <w:r w:rsidRPr="00976540">
              <w:rPr>
                <w:rFonts w:ascii="Times New Roman" w:hAnsi="Times New Roman"/>
                <w:sz w:val="24"/>
                <w:lang w:val="uk-UA"/>
              </w:rPr>
              <w:t>and</w:t>
            </w:r>
            <w:proofErr w:type="spellEnd"/>
            <w:r w:rsidRPr="00976540">
              <w:rPr>
                <w:rFonts w:ascii="Times New Roman" w:hAnsi="Times New Roman"/>
                <w:sz w:val="24"/>
                <w:lang w:val="uk-UA"/>
              </w:rPr>
              <w:t xml:space="preserve"> RIPv2)</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Open</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Shortest</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Path</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First</w:t>
            </w:r>
            <w:proofErr w:type="spellEnd"/>
            <w:r w:rsidRPr="00976540">
              <w:rPr>
                <w:rFonts w:ascii="Times New Roman" w:hAnsi="Times New Roman"/>
                <w:sz w:val="24"/>
                <w:lang w:val="uk-UA"/>
              </w:rPr>
              <w:t xml:space="preserve"> (OSPF)</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Intermediate</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System-to-Intermediate</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System</w:t>
            </w:r>
            <w:proofErr w:type="spellEnd"/>
            <w:r w:rsidRPr="00976540">
              <w:rPr>
                <w:rFonts w:ascii="Times New Roman" w:hAnsi="Times New Roman"/>
                <w:sz w:val="24"/>
                <w:lang w:val="uk-UA"/>
              </w:rPr>
              <w:t xml:space="preserve"> (IS-IS)</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RIP-1,</w:t>
            </w:r>
            <w:r w:rsidRPr="00976540">
              <w:rPr>
                <w:rFonts w:ascii="Times New Roman" w:hAnsi="Times New Roman"/>
                <w:sz w:val="24"/>
                <w:lang w:val="en-US"/>
              </w:rPr>
              <w:t xml:space="preserve"> </w:t>
            </w:r>
            <w:r w:rsidRPr="00976540">
              <w:rPr>
                <w:rFonts w:ascii="Times New Roman" w:hAnsi="Times New Roman"/>
                <w:sz w:val="24"/>
                <w:lang w:val="uk-UA"/>
              </w:rPr>
              <w:t>RIP-2</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Border</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Gateway</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Protocol</w:t>
            </w:r>
            <w:proofErr w:type="spellEnd"/>
            <w:r w:rsidRPr="00976540">
              <w:rPr>
                <w:rFonts w:ascii="Times New Roman" w:hAnsi="Times New Roman"/>
                <w:sz w:val="24"/>
                <w:lang w:val="uk-UA"/>
              </w:rPr>
              <w:t xml:space="preserve"> (BGP)</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Enhanced</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Interior</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Gateway</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Routing</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Protocol</w:t>
            </w:r>
            <w:proofErr w:type="spellEnd"/>
            <w:r w:rsidRPr="00976540">
              <w:rPr>
                <w:rFonts w:ascii="Times New Roman" w:hAnsi="Times New Roman"/>
                <w:sz w:val="24"/>
                <w:lang w:val="uk-UA"/>
              </w:rPr>
              <w:t xml:space="preserve"> (EIGRP)</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HSRP</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DVMRP</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VRRP</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Protocol</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Independent</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Multicast</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Sparse</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Mode</w:t>
            </w:r>
            <w:proofErr w:type="spellEnd"/>
            <w:r w:rsidRPr="00976540">
              <w:rPr>
                <w:rFonts w:ascii="Times New Roman" w:hAnsi="Times New Roman"/>
                <w:sz w:val="24"/>
                <w:lang w:val="uk-UA"/>
              </w:rPr>
              <w:t xml:space="preserve"> (PIM SM)</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IGMPv3</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PIM-SSM</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MPLS</w:t>
            </w:r>
            <w:r w:rsidRPr="00976540">
              <w:rPr>
                <w:rFonts w:ascii="Times New Roman" w:hAnsi="Times New Roman"/>
                <w:sz w:val="24"/>
                <w:lang w:val="en-US"/>
              </w:rPr>
              <w:t>;</w:t>
            </w:r>
          </w:p>
          <w:p w:rsidR="00976540" w:rsidRP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proofErr w:type="spellStart"/>
            <w:r w:rsidRPr="00976540">
              <w:rPr>
                <w:rFonts w:ascii="Times New Roman" w:hAnsi="Times New Roman"/>
                <w:sz w:val="24"/>
                <w:lang w:val="uk-UA"/>
              </w:rPr>
              <w:t>Bidirectional</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Forwarding</w:t>
            </w:r>
            <w:proofErr w:type="spellEnd"/>
            <w:r w:rsidRPr="00976540">
              <w:rPr>
                <w:rFonts w:ascii="Times New Roman" w:hAnsi="Times New Roman"/>
                <w:sz w:val="24"/>
                <w:lang w:val="uk-UA"/>
              </w:rPr>
              <w:t xml:space="preserve"> </w:t>
            </w:r>
            <w:proofErr w:type="spellStart"/>
            <w:r w:rsidRPr="00976540">
              <w:rPr>
                <w:rFonts w:ascii="Times New Roman" w:hAnsi="Times New Roman"/>
                <w:sz w:val="24"/>
                <w:lang w:val="uk-UA"/>
              </w:rPr>
              <w:t>Detection</w:t>
            </w:r>
            <w:proofErr w:type="spellEnd"/>
            <w:r w:rsidRPr="00976540">
              <w:rPr>
                <w:rFonts w:ascii="Times New Roman" w:hAnsi="Times New Roman"/>
                <w:sz w:val="24"/>
                <w:lang w:val="uk-UA"/>
              </w:rPr>
              <w:t xml:space="preserve"> (BFD)</w:t>
            </w:r>
            <w:r w:rsidRPr="00976540">
              <w:rPr>
                <w:rFonts w:ascii="Times New Roman" w:hAnsi="Times New Roman"/>
                <w:sz w:val="24"/>
                <w:lang w:val="en-US"/>
              </w:rPr>
              <w:t>;</w:t>
            </w:r>
          </w:p>
          <w:p w:rsidR="00976540" w:rsidRDefault="00976540" w:rsidP="004C7B79">
            <w:pPr>
              <w:pStyle w:val="a6"/>
              <w:numPr>
                <w:ilvl w:val="0"/>
                <w:numId w:val="8"/>
              </w:numPr>
              <w:tabs>
                <w:tab w:val="left" w:pos="317"/>
              </w:tabs>
              <w:spacing w:after="0"/>
              <w:ind w:left="34" w:firstLine="0"/>
              <w:jc w:val="both"/>
              <w:rPr>
                <w:rFonts w:ascii="Times New Roman" w:hAnsi="Times New Roman"/>
                <w:sz w:val="24"/>
                <w:lang w:val="en-US"/>
              </w:rPr>
            </w:pPr>
            <w:r w:rsidRPr="00976540">
              <w:rPr>
                <w:rFonts w:ascii="Times New Roman" w:hAnsi="Times New Roman"/>
                <w:sz w:val="24"/>
                <w:lang w:val="uk-UA"/>
              </w:rPr>
              <w:t>RSVP</w:t>
            </w:r>
            <w:r w:rsidRPr="00976540">
              <w:rPr>
                <w:rFonts w:ascii="Times New Roman" w:hAnsi="Times New Roman"/>
                <w:sz w:val="24"/>
                <w:lang w:val="en-US"/>
              </w:rPr>
              <w:t>.</w:t>
            </w:r>
          </w:p>
          <w:p w:rsidR="00976540" w:rsidRPr="00976540" w:rsidRDefault="00976540" w:rsidP="00976540">
            <w:pPr>
              <w:tabs>
                <w:tab w:val="left" w:pos="317"/>
              </w:tabs>
              <w:ind w:left="34"/>
              <w:jc w:val="both"/>
              <w:rPr>
                <w:lang w:val="en-US"/>
              </w:rPr>
            </w:pPr>
          </w:p>
          <w:p w:rsidR="00FD6B8B" w:rsidRDefault="00976540" w:rsidP="00EE1AC2">
            <w:pPr>
              <w:pStyle w:val="2"/>
              <w:spacing w:after="0"/>
              <w:jc w:val="both"/>
              <w:rPr>
                <w:lang w:val="en-US"/>
              </w:rPr>
            </w:pPr>
            <w:proofErr w:type="spellStart"/>
            <w:r>
              <w:rPr>
                <w:lang w:val="uk-UA"/>
              </w:rPr>
              <w:t>Обязательн</w:t>
            </w:r>
            <w:r w:rsidRPr="00976540">
              <w:rPr>
                <w:lang w:val="uk-UA"/>
              </w:rPr>
              <w:t>ая</w:t>
            </w:r>
            <w:proofErr w:type="spellEnd"/>
            <w:r w:rsidRPr="00976540">
              <w:rPr>
                <w:lang w:val="uk-UA"/>
              </w:rPr>
              <w:t xml:space="preserve"> </w:t>
            </w:r>
            <w:proofErr w:type="spellStart"/>
            <w:r w:rsidRPr="00976540">
              <w:rPr>
                <w:lang w:val="uk-UA"/>
              </w:rPr>
              <w:t>поддержка</w:t>
            </w:r>
            <w:proofErr w:type="spellEnd"/>
            <w:r w:rsidRPr="00976540">
              <w:rPr>
                <w:lang w:val="uk-UA"/>
              </w:rPr>
              <w:t xml:space="preserve"> </w:t>
            </w:r>
            <w:proofErr w:type="spellStart"/>
            <w:r w:rsidRPr="00976540">
              <w:rPr>
                <w:lang w:val="uk-UA"/>
              </w:rPr>
              <w:t>следующих</w:t>
            </w:r>
            <w:proofErr w:type="spellEnd"/>
            <w:r w:rsidRPr="00976540">
              <w:rPr>
                <w:lang w:val="uk-UA"/>
              </w:rPr>
              <w:t xml:space="preserve"> </w:t>
            </w:r>
            <w:proofErr w:type="spellStart"/>
            <w:r w:rsidRPr="00976540">
              <w:rPr>
                <w:lang w:val="uk-UA"/>
              </w:rPr>
              <w:t>протоколов</w:t>
            </w:r>
            <w:proofErr w:type="spellEnd"/>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BGP Router Reflector;</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Multicast Internet Group;</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Managem</w:t>
            </w:r>
            <w:r w:rsidR="00464670" w:rsidRPr="00464670">
              <w:rPr>
                <w:rFonts w:ascii="Times New Roman" w:hAnsi="Times New Roman"/>
                <w:sz w:val="24"/>
                <w:lang w:val="en-US"/>
              </w:rPr>
              <w:t>ent Protocol Version 3 (IGMPv3);</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PIM S</w:t>
            </w:r>
            <w:r w:rsidR="00464670" w:rsidRPr="00464670">
              <w:rPr>
                <w:rFonts w:ascii="Times New Roman" w:hAnsi="Times New Roman"/>
                <w:sz w:val="24"/>
                <w:lang w:val="en-US"/>
              </w:rPr>
              <w:t>ource-Specific Multicast (SSM);</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Resource Re</w:t>
            </w:r>
            <w:r w:rsidR="00464670" w:rsidRPr="00464670">
              <w:rPr>
                <w:rFonts w:ascii="Times New Roman" w:hAnsi="Times New Roman"/>
                <w:sz w:val="24"/>
                <w:lang w:val="en-US"/>
              </w:rPr>
              <w:t>servation Protocol (RSVP);</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CDP;</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Encapsulated Remote S</w:t>
            </w:r>
            <w:r w:rsidR="00464670" w:rsidRPr="00464670">
              <w:rPr>
                <w:rFonts w:ascii="Times New Roman" w:hAnsi="Times New Roman"/>
                <w:sz w:val="24"/>
                <w:lang w:val="en-US"/>
              </w:rPr>
              <w:t>witched Port Analyzer (ERSPAN);</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IPSLA;</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Call Home;</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Embedded Event Manager (EEM);</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Internet Key Exchange (IKE);</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lastRenderedPageBreak/>
              <w:t>Access Control Lists (ACL);</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Eth</w:t>
            </w:r>
            <w:r w:rsidR="00464670" w:rsidRPr="00464670">
              <w:rPr>
                <w:rFonts w:ascii="Times New Roman" w:hAnsi="Times New Roman"/>
                <w:sz w:val="24"/>
                <w:lang w:val="en-US"/>
              </w:rPr>
              <w:t>ernet Virtual Connections (EVC);</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Dynamic Host Configuration Pro</w:t>
            </w:r>
            <w:r w:rsidR="00464670" w:rsidRPr="00464670">
              <w:rPr>
                <w:rFonts w:ascii="Times New Roman" w:hAnsi="Times New Roman"/>
                <w:sz w:val="24"/>
                <w:lang w:val="en-US"/>
              </w:rPr>
              <w:t>tocol (DHCP);</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Frame Relay (FR);</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DNS;</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Locator</w:t>
            </w:r>
            <w:r w:rsidR="00464670" w:rsidRPr="00464670">
              <w:rPr>
                <w:rFonts w:ascii="Times New Roman" w:hAnsi="Times New Roman"/>
                <w:sz w:val="24"/>
                <w:lang w:val="en-US"/>
              </w:rPr>
              <w:t xml:space="preserve"> ID Separation Protocol (LISP);</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 xml:space="preserve">Hot </w:t>
            </w:r>
            <w:r w:rsidR="00464670" w:rsidRPr="00464670">
              <w:rPr>
                <w:rFonts w:ascii="Times New Roman" w:hAnsi="Times New Roman"/>
                <w:sz w:val="24"/>
                <w:lang w:val="en-US"/>
              </w:rPr>
              <w:t>Standby Router Protocol (HSRP);</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RADIUS;</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Authentication, Autho</w:t>
            </w:r>
            <w:r w:rsidR="00464670" w:rsidRPr="00464670">
              <w:rPr>
                <w:rFonts w:ascii="Times New Roman" w:hAnsi="Times New Roman"/>
                <w:sz w:val="24"/>
                <w:lang w:val="en-US"/>
              </w:rPr>
              <w:t>rization, and Accounting (AAA);</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Applicatio</w:t>
            </w:r>
            <w:r w:rsidR="00464670" w:rsidRPr="00464670">
              <w:rPr>
                <w:rFonts w:ascii="Times New Roman" w:hAnsi="Times New Roman"/>
                <w:sz w:val="24"/>
                <w:lang w:val="en-US"/>
              </w:rPr>
              <w:t>n Visibility and Control (AVC);</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Distance Vector Multicast Routing Prot</w:t>
            </w:r>
            <w:r w:rsidR="00464670" w:rsidRPr="00464670">
              <w:rPr>
                <w:rFonts w:ascii="Times New Roman" w:hAnsi="Times New Roman"/>
                <w:sz w:val="24"/>
                <w:lang w:val="en-US"/>
              </w:rPr>
              <w:t>ocol (DVMRP);</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IPv4-to-IPv6 Multicast;</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Multip</w:t>
            </w:r>
            <w:r w:rsidR="00464670" w:rsidRPr="00464670">
              <w:rPr>
                <w:rFonts w:ascii="Times New Roman" w:hAnsi="Times New Roman"/>
                <w:sz w:val="24"/>
                <w:lang w:val="en-US"/>
              </w:rPr>
              <w:t>rotocol Label Switching (MPLS);</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 xml:space="preserve">Layer 2 and Layer </w:t>
            </w:r>
            <w:r w:rsidR="00464670" w:rsidRPr="00464670">
              <w:rPr>
                <w:rFonts w:ascii="Times New Roman" w:hAnsi="Times New Roman"/>
                <w:sz w:val="24"/>
                <w:lang w:val="en-US"/>
              </w:rPr>
              <w:t>3 VPN;</w:t>
            </w:r>
          </w:p>
          <w:p w:rsidR="00464670" w:rsidRPr="00464670" w:rsidRDefault="0046467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IPsec;</w:t>
            </w:r>
          </w:p>
          <w:p w:rsidR="00464670" w:rsidRPr="00464670" w:rsidRDefault="00976540" w:rsidP="004C7B79">
            <w:pPr>
              <w:pStyle w:val="a6"/>
              <w:numPr>
                <w:ilvl w:val="0"/>
                <w:numId w:val="8"/>
              </w:numPr>
              <w:tabs>
                <w:tab w:val="left" w:pos="317"/>
              </w:tabs>
              <w:spacing w:after="0"/>
              <w:ind w:left="0" w:firstLine="0"/>
              <w:jc w:val="both"/>
              <w:rPr>
                <w:rFonts w:ascii="Times New Roman" w:hAnsi="Times New Roman"/>
                <w:sz w:val="24"/>
                <w:lang w:val="en-US"/>
              </w:rPr>
            </w:pPr>
            <w:r w:rsidRPr="00464670">
              <w:rPr>
                <w:rFonts w:ascii="Times New Roman" w:hAnsi="Times New Roman"/>
                <w:sz w:val="24"/>
                <w:lang w:val="en-US"/>
              </w:rPr>
              <w:t>Layer 2 Tunneli</w:t>
            </w:r>
            <w:r w:rsidR="00464670" w:rsidRPr="00464670">
              <w:rPr>
                <w:rFonts w:ascii="Times New Roman" w:hAnsi="Times New Roman"/>
                <w:sz w:val="24"/>
                <w:lang w:val="en-US"/>
              </w:rPr>
              <w:t>ng Protocol Version 3 (L2TPv3);</w:t>
            </w:r>
          </w:p>
          <w:p w:rsidR="00976540" w:rsidRPr="00464670" w:rsidRDefault="00976540" w:rsidP="004C7B79">
            <w:pPr>
              <w:pStyle w:val="a6"/>
              <w:numPr>
                <w:ilvl w:val="0"/>
                <w:numId w:val="8"/>
              </w:numPr>
              <w:tabs>
                <w:tab w:val="left" w:pos="317"/>
              </w:tabs>
              <w:spacing w:after="0"/>
              <w:ind w:left="0" w:firstLine="0"/>
              <w:jc w:val="both"/>
              <w:rPr>
                <w:lang w:val="en-US"/>
              </w:rPr>
            </w:pPr>
            <w:r w:rsidRPr="00464670">
              <w:rPr>
                <w:rFonts w:ascii="Times New Roman" w:hAnsi="Times New Roman"/>
                <w:sz w:val="24"/>
                <w:lang w:val="en-US"/>
              </w:rPr>
              <w:t xml:space="preserve">IEEE </w:t>
            </w:r>
            <w:proofErr w:type="gramStart"/>
            <w:r w:rsidR="00464670" w:rsidRPr="00464670">
              <w:rPr>
                <w:rFonts w:ascii="Times New Roman" w:hAnsi="Times New Roman"/>
                <w:sz w:val="24"/>
                <w:lang w:val="en-US"/>
              </w:rPr>
              <w:t>802.1ag,</w:t>
            </w:r>
            <w:proofErr w:type="gramEnd"/>
            <w:r w:rsidR="00464670" w:rsidRPr="00464670">
              <w:rPr>
                <w:rFonts w:ascii="Times New Roman" w:hAnsi="Times New Roman"/>
                <w:sz w:val="24"/>
                <w:lang w:val="en-US"/>
              </w:rPr>
              <w:t xml:space="preserve"> and IEEE 802.3ah.</w:t>
            </w:r>
            <w:r w:rsidR="00464670" w:rsidRPr="00464670">
              <w:rPr>
                <w:sz w:val="24"/>
                <w:lang w:val="en-US"/>
              </w:rPr>
              <w:t xml:space="preserve"> </w:t>
            </w:r>
          </w:p>
          <w:p w:rsidR="00464670" w:rsidRPr="00464670" w:rsidRDefault="00464670" w:rsidP="00464670">
            <w:pPr>
              <w:pStyle w:val="a6"/>
              <w:tabs>
                <w:tab w:val="left" w:pos="317"/>
              </w:tabs>
              <w:spacing w:after="0"/>
              <w:ind w:left="0"/>
              <w:jc w:val="both"/>
              <w:rPr>
                <w:lang w:val="en-US"/>
              </w:rPr>
            </w:pPr>
          </w:p>
          <w:p w:rsidR="00FD6B8B" w:rsidRDefault="00464670" w:rsidP="00464670">
            <w:pPr>
              <w:pStyle w:val="2"/>
              <w:spacing w:after="0"/>
              <w:jc w:val="both"/>
              <w:rPr>
                <w:lang w:val="en-US"/>
              </w:rPr>
            </w:pPr>
            <w:proofErr w:type="spellStart"/>
            <w:r w:rsidRPr="00464670">
              <w:rPr>
                <w:lang w:val="uk-UA"/>
              </w:rPr>
              <w:t>Поддержка</w:t>
            </w:r>
            <w:proofErr w:type="spellEnd"/>
            <w:r w:rsidRPr="00464670">
              <w:rPr>
                <w:lang w:val="uk-UA"/>
              </w:rPr>
              <w:t xml:space="preserve"> </w:t>
            </w:r>
            <w:proofErr w:type="spellStart"/>
            <w:r w:rsidRPr="00464670">
              <w:rPr>
                <w:lang w:val="uk-UA"/>
              </w:rPr>
              <w:t>следующих</w:t>
            </w:r>
            <w:proofErr w:type="spellEnd"/>
            <w:r w:rsidRPr="00464670">
              <w:rPr>
                <w:lang w:val="uk-UA"/>
              </w:rPr>
              <w:t xml:space="preserve"> </w:t>
            </w:r>
            <w:proofErr w:type="spellStart"/>
            <w:r w:rsidRPr="00464670">
              <w:rPr>
                <w:lang w:val="uk-UA"/>
              </w:rPr>
              <w:t>протоколов</w:t>
            </w:r>
            <w:proofErr w:type="spellEnd"/>
            <w:r w:rsidRPr="00464670">
              <w:rPr>
                <w:lang w:val="uk-UA"/>
              </w:rPr>
              <w:t xml:space="preserve"> </w:t>
            </w:r>
            <w:proofErr w:type="spellStart"/>
            <w:r w:rsidRPr="00464670">
              <w:rPr>
                <w:lang w:val="uk-UA"/>
              </w:rPr>
              <w:t>инкапсуляции</w:t>
            </w:r>
            <w:proofErr w:type="spellEnd"/>
          </w:p>
          <w:p w:rsidR="00464670" w:rsidRDefault="00464670" w:rsidP="00464670">
            <w:pPr>
              <w:pStyle w:val="2"/>
              <w:numPr>
                <w:ilvl w:val="0"/>
                <w:numId w:val="0"/>
              </w:numPr>
              <w:tabs>
                <w:tab w:val="left" w:pos="373"/>
              </w:tabs>
              <w:spacing w:after="0"/>
              <w:rPr>
                <w:b w:val="0"/>
                <w:szCs w:val="24"/>
                <w:lang w:val="en-US"/>
              </w:rPr>
            </w:pPr>
            <w:r>
              <w:rPr>
                <w:lang w:val="en-US"/>
              </w:rPr>
              <w:t xml:space="preserve">- </w:t>
            </w:r>
            <w:r w:rsidRPr="00464670">
              <w:rPr>
                <w:b w:val="0"/>
                <w:szCs w:val="24"/>
                <w:lang w:val="en-US"/>
              </w:rPr>
              <w:t>Gener</w:t>
            </w:r>
            <w:r>
              <w:rPr>
                <w:b w:val="0"/>
                <w:szCs w:val="24"/>
                <w:lang w:val="en-US"/>
              </w:rPr>
              <w:t>ic Routing Encapsulation (GRE);</w:t>
            </w:r>
          </w:p>
          <w:p w:rsidR="00464670" w:rsidRDefault="00464670" w:rsidP="00464670">
            <w:pPr>
              <w:pStyle w:val="2"/>
              <w:numPr>
                <w:ilvl w:val="0"/>
                <w:numId w:val="0"/>
              </w:numPr>
              <w:tabs>
                <w:tab w:val="left" w:pos="373"/>
              </w:tabs>
              <w:spacing w:after="0"/>
              <w:rPr>
                <w:b w:val="0"/>
                <w:szCs w:val="24"/>
                <w:lang w:val="en-US"/>
              </w:rPr>
            </w:pPr>
            <w:r>
              <w:rPr>
                <w:b w:val="0"/>
                <w:szCs w:val="24"/>
                <w:lang w:val="en-US"/>
              </w:rPr>
              <w:t>- Ethernet;</w:t>
            </w:r>
          </w:p>
          <w:p w:rsidR="00464670" w:rsidRDefault="00464670" w:rsidP="00464670">
            <w:pPr>
              <w:pStyle w:val="2"/>
              <w:numPr>
                <w:ilvl w:val="0"/>
                <w:numId w:val="0"/>
              </w:numPr>
              <w:tabs>
                <w:tab w:val="left" w:pos="373"/>
              </w:tabs>
              <w:spacing w:after="0"/>
              <w:rPr>
                <w:b w:val="0"/>
                <w:szCs w:val="24"/>
                <w:lang w:val="en-US"/>
              </w:rPr>
            </w:pPr>
            <w:r>
              <w:rPr>
                <w:b w:val="0"/>
                <w:szCs w:val="24"/>
                <w:lang w:val="en-US"/>
              </w:rPr>
              <w:t>- 802.1q VLAN;</w:t>
            </w:r>
          </w:p>
          <w:p w:rsidR="00464670" w:rsidRDefault="00464670" w:rsidP="00464670">
            <w:pPr>
              <w:pStyle w:val="2"/>
              <w:numPr>
                <w:ilvl w:val="0"/>
                <w:numId w:val="0"/>
              </w:numPr>
              <w:tabs>
                <w:tab w:val="left" w:pos="373"/>
              </w:tabs>
              <w:spacing w:after="0"/>
              <w:rPr>
                <w:b w:val="0"/>
                <w:szCs w:val="24"/>
                <w:lang w:val="en-US"/>
              </w:rPr>
            </w:pPr>
            <w:r>
              <w:rPr>
                <w:b w:val="0"/>
                <w:szCs w:val="24"/>
                <w:lang w:val="en-US"/>
              </w:rPr>
              <w:t>- Point-to-Point Protocol (PPP);</w:t>
            </w:r>
          </w:p>
          <w:p w:rsidR="00464670" w:rsidRDefault="00464670" w:rsidP="00464670">
            <w:pPr>
              <w:pStyle w:val="2"/>
              <w:numPr>
                <w:ilvl w:val="0"/>
                <w:numId w:val="0"/>
              </w:numPr>
              <w:tabs>
                <w:tab w:val="left" w:pos="373"/>
              </w:tabs>
              <w:spacing w:after="0"/>
              <w:rPr>
                <w:b w:val="0"/>
                <w:szCs w:val="24"/>
                <w:lang w:val="en-US"/>
              </w:rPr>
            </w:pPr>
            <w:r>
              <w:rPr>
                <w:b w:val="0"/>
                <w:szCs w:val="24"/>
                <w:lang w:val="en-US"/>
              </w:rPr>
              <w:t xml:space="preserve">- </w:t>
            </w:r>
            <w:r w:rsidRPr="00464670">
              <w:rPr>
                <w:b w:val="0"/>
                <w:szCs w:val="24"/>
                <w:lang w:val="en-US"/>
              </w:rPr>
              <w:t>Multilink Pointto-Point Protocol (MLPPP)</w:t>
            </w:r>
            <w:r>
              <w:rPr>
                <w:b w:val="0"/>
                <w:szCs w:val="24"/>
                <w:lang w:val="en-US"/>
              </w:rPr>
              <w:t>;</w:t>
            </w:r>
            <w:r w:rsidRPr="00464670">
              <w:rPr>
                <w:b w:val="0"/>
                <w:szCs w:val="24"/>
                <w:lang w:val="en-US"/>
              </w:rPr>
              <w:t xml:space="preserve"> </w:t>
            </w:r>
          </w:p>
          <w:p w:rsidR="00464670" w:rsidRDefault="00464670" w:rsidP="00464670">
            <w:pPr>
              <w:pStyle w:val="2"/>
              <w:numPr>
                <w:ilvl w:val="0"/>
                <w:numId w:val="0"/>
              </w:numPr>
              <w:tabs>
                <w:tab w:val="left" w:pos="373"/>
              </w:tabs>
              <w:spacing w:after="0"/>
              <w:rPr>
                <w:b w:val="0"/>
                <w:szCs w:val="24"/>
                <w:lang w:val="en-US"/>
              </w:rPr>
            </w:pPr>
            <w:r>
              <w:rPr>
                <w:b w:val="0"/>
                <w:szCs w:val="24"/>
                <w:lang w:val="en-US"/>
              </w:rPr>
              <w:t xml:space="preserve">- </w:t>
            </w:r>
            <w:r w:rsidRPr="00464670">
              <w:rPr>
                <w:b w:val="0"/>
                <w:szCs w:val="24"/>
                <w:lang w:val="en-US"/>
              </w:rPr>
              <w:t xml:space="preserve">Frame Relay, Multilink Frame </w:t>
            </w:r>
            <w:r>
              <w:rPr>
                <w:b w:val="0"/>
                <w:szCs w:val="24"/>
                <w:lang w:val="en-US"/>
              </w:rPr>
              <w:t>Relay (MLFR) (FR.15 and FR.16);</w:t>
            </w:r>
          </w:p>
          <w:p w:rsidR="00464670" w:rsidRDefault="00464670" w:rsidP="00464670">
            <w:pPr>
              <w:pStyle w:val="2"/>
              <w:numPr>
                <w:ilvl w:val="0"/>
                <w:numId w:val="0"/>
              </w:numPr>
              <w:tabs>
                <w:tab w:val="left" w:pos="373"/>
              </w:tabs>
              <w:spacing w:after="0"/>
              <w:rPr>
                <w:b w:val="0"/>
                <w:szCs w:val="24"/>
                <w:lang w:val="en-US"/>
              </w:rPr>
            </w:pPr>
            <w:r>
              <w:rPr>
                <w:b w:val="0"/>
                <w:szCs w:val="24"/>
                <w:lang w:val="en-US"/>
              </w:rPr>
              <w:t xml:space="preserve">- </w:t>
            </w:r>
            <w:r w:rsidRPr="00464670">
              <w:rPr>
                <w:b w:val="0"/>
                <w:szCs w:val="24"/>
                <w:lang w:val="en-US"/>
              </w:rPr>
              <w:t>High-Level Data Link Control (HDLC)</w:t>
            </w:r>
            <w:r>
              <w:rPr>
                <w:b w:val="0"/>
                <w:szCs w:val="24"/>
                <w:lang w:val="en-US"/>
              </w:rPr>
              <w:t>;</w:t>
            </w:r>
            <w:r w:rsidRPr="00464670">
              <w:rPr>
                <w:b w:val="0"/>
                <w:szCs w:val="24"/>
                <w:lang w:val="en-US"/>
              </w:rPr>
              <w:t xml:space="preserve"> </w:t>
            </w:r>
          </w:p>
          <w:p w:rsidR="00FD6B8B" w:rsidRDefault="00464670" w:rsidP="00464670">
            <w:pPr>
              <w:pStyle w:val="2"/>
              <w:numPr>
                <w:ilvl w:val="0"/>
                <w:numId w:val="0"/>
              </w:numPr>
              <w:tabs>
                <w:tab w:val="left" w:pos="373"/>
              </w:tabs>
              <w:spacing w:after="0"/>
              <w:rPr>
                <w:b w:val="0"/>
                <w:szCs w:val="24"/>
                <w:lang w:val="en-US"/>
              </w:rPr>
            </w:pPr>
            <w:r>
              <w:rPr>
                <w:b w:val="0"/>
                <w:szCs w:val="24"/>
                <w:lang w:val="en-US"/>
              </w:rPr>
              <w:t xml:space="preserve">- </w:t>
            </w:r>
            <w:r w:rsidRPr="00464670">
              <w:rPr>
                <w:b w:val="0"/>
                <w:szCs w:val="24"/>
                <w:lang w:val="en-US"/>
              </w:rPr>
              <w:t>Serial (RS-232, RS-449, X.21, V.35, and EIA-530), and PPP over Ethernet (</w:t>
            </w:r>
            <w:proofErr w:type="spellStart"/>
            <w:r w:rsidRPr="00464670">
              <w:rPr>
                <w:b w:val="0"/>
                <w:szCs w:val="24"/>
                <w:lang w:val="en-US"/>
              </w:rPr>
              <w:t>PPPoE</w:t>
            </w:r>
            <w:proofErr w:type="spellEnd"/>
            <w:r w:rsidRPr="00464670">
              <w:rPr>
                <w:b w:val="0"/>
                <w:szCs w:val="24"/>
                <w:lang w:val="en-US"/>
              </w:rPr>
              <w:t>)</w:t>
            </w:r>
            <w:r>
              <w:rPr>
                <w:b w:val="0"/>
                <w:szCs w:val="24"/>
                <w:lang w:val="en-US"/>
              </w:rPr>
              <w:t>.</w:t>
            </w:r>
          </w:p>
          <w:p w:rsidR="00464670" w:rsidRPr="00464670" w:rsidRDefault="00464670" w:rsidP="00464670">
            <w:pPr>
              <w:rPr>
                <w:lang w:val="en-US"/>
              </w:rPr>
            </w:pPr>
          </w:p>
          <w:p w:rsidR="00FD6B8B" w:rsidRDefault="00464670" w:rsidP="00464670">
            <w:pPr>
              <w:pStyle w:val="2"/>
              <w:spacing w:after="0"/>
              <w:jc w:val="both"/>
              <w:rPr>
                <w:lang w:val="en-US"/>
              </w:rPr>
            </w:pPr>
            <w:proofErr w:type="spellStart"/>
            <w:r w:rsidRPr="00464670">
              <w:rPr>
                <w:lang w:val="uk-UA"/>
              </w:rPr>
              <w:t>Поддержка</w:t>
            </w:r>
            <w:proofErr w:type="spellEnd"/>
            <w:r w:rsidRPr="00464670">
              <w:rPr>
                <w:lang w:val="uk-UA"/>
              </w:rPr>
              <w:t xml:space="preserve"> </w:t>
            </w:r>
            <w:proofErr w:type="spellStart"/>
            <w:r w:rsidRPr="00464670">
              <w:rPr>
                <w:lang w:val="uk-UA"/>
              </w:rPr>
              <w:t>следующих</w:t>
            </w:r>
            <w:proofErr w:type="spellEnd"/>
            <w:r w:rsidRPr="00464670">
              <w:rPr>
                <w:lang w:val="uk-UA"/>
              </w:rPr>
              <w:t xml:space="preserve"> </w:t>
            </w:r>
            <w:proofErr w:type="spellStart"/>
            <w:r w:rsidRPr="00464670">
              <w:rPr>
                <w:lang w:val="uk-UA"/>
              </w:rPr>
              <w:t>алгоритмов</w:t>
            </w:r>
            <w:proofErr w:type="spellEnd"/>
            <w:r w:rsidRPr="00464670">
              <w:rPr>
                <w:lang w:val="uk-UA"/>
              </w:rPr>
              <w:t xml:space="preserve"> </w:t>
            </w:r>
            <w:proofErr w:type="spellStart"/>
            <w:r w:rsidRPr="00464670">
              <w:rPr>
                <w:lang w:val="uk-UA"/>
              </w:rPr>
              <w:t>криптографии</w:t>
            </w:r>
            <w:proofErr w:type="spellEnd"/>
          </w:p>
          <w:p w:rsidR="00464670" w:rsidRPr="00464670" w:rsidRDefault="00464670" w:rsidP="00464670">
            <w:pPr>
              <w:jc w:val="both"/>
              <w:rPr>
                <w:lang w:val="en-US"/>
              </w:rPr>
            </w:pPr>
            <w:proofErr w:type="spellStart"/>
            <w:r w:rsidRPr="00464670">
              <w:rPr>
                <w:lang w:val="en-US"/>
              </w:rPr>
              <w:t>Шифрование</w:t>
            </w:r>
            <w:proofErr w:type="spellEnd"/>
            <w:r w:rsidRPr="00464670">
              <w:rPr>
                <w:lang w:val="en-US"/>
              </w:rPr>
              <w:t xml:space="preserve">: DES, 3DES, AES-128 or </w:t>
            </w:r>
            <w:r>
              <w:rPr>
                <w:lang w:val="en-US"/>
              </w:rPr>
              <w:t>AES-256 (in CBC and GCM modes);</w:t>
            </w:r>
          </w:p>
          <w:p w:rsidR="00464670" w:rsidRDefault="00464670" w:rsidP="00464670">
            <w:pPr>
              <w:jc w:val="both"/>
              <w:rPr>
                <w:lang w:val="en-US"/>
              </w:rPr>
            </w:pPr>
            <w:proofErr w:type="spellStart"/>
            <w:r w:rsidRPr="00464670">
              <w:rPr>
                <w:lang w:val="en-US"/>
              </w:rPr>
              <w:t>Аутентификация</w:t>
            </w:r>
            <w:proofErr w:type="spellEnd"/>
            <w:r w:rsidRPr="00464670">
              <w:rPr>
                <w:lang w:val="en-US"/>
              </w:rPr>
              <w:t xml:space="preserve">: RSA (748/1024/2048 bit), ECDSA (256/384 bit); </w:t>
            </w:r>
          </w:p>
          <w:p w:rsidR="00606AB9" w:rsidRPr="00464670" w:rsidRDefault="00464670" w:rsidP="00C06183">
            <w:pPr>
              <w:jc w:val="both"/>
            </w:pPr>
            <w:r w:rsidRPr="00464670">
              <w:t xml:space="preserve">Проверка целостности: </w:t>
            </w:r>
            <w:r w:rsidRPr="00464670">
              <w:rPr>
                <w:lang w:val="en-US"/>
              </w:rPr>
              <w:t>MD</w:t>
            </w:r>
            <w:r w:rsidRPr="00464670">
              <w:t xml:space="preserve">5, </w:t>
            </w:r>
            <w:r>
              <w:rPr>
                <w:lang w:val="en-US"/>
              </w:rPr>
              <w:t>SHA</w:t>
            </w:r>
            <w:r w:rsidRPr="00464670">
              <w:t xml:space="preserve">, </w:t>
            </w:r>
            <w:r>
              <w:rPr>
                <w:lang w:val="en-US"/>
              </w:rPr>
              <w:t>SHA</w:t>
            </w:r>
            <w:r w:rsidRPr="00464670">
              <w:t xml:space="preserve">-256, </w:t>
            </w:r>
            <w:r>
              <w:rPr>
                <w:lang w:val="en-US"/>
              </w:rPr>
              <w:t>SHA</w:t>
            </w:r>
            <w:r w:rsidRPr="00464670">
              <w:t xml:space="preserve">-384, </w:t>
            </w:r>
            <w:r>
              <w:rPr>
                <w:lang w:val="en-US"/>
              </w:rPr>
              <w:t>SHA</w:t>
            </w:r>
            <w:r w:rsidRPr="00464670">
              <w:t xml:space="preserve"> 512.</w:t>
            </w:r>
          </w:p>
          <w:p w:rsidR="00EB109F" w:rsidRPr="00464670" w:rsidRDefault="00EB109F" w:rsidP="00C06183">
            <w:pPr>
              <w:jc w:val="both"/>
            </w:pPr>
          </w:p>
          <w:p w:rsidR="00FF259F" w:rsidRPr="00C621B8" w:rsidRDefault="00FF259F" w:rsidP="004B2571">
            <w:pPr>
              <w:pStyle w:val="1"/>
              <w:tabs>
                <w:tab w:val="left" w:pos="609"/>
              </w:tabs>
              <w:spacing w:after="0"/>
              <w:jc w:val="both"/>
              <w:rPr>
                <w:szCs w:val="24"/>
              </w:rPr>
            </w:pPr>
            <w:r w:rsidRPr="00C621B8">
              <w:rPr>
                <w:szCs w:val="24"/>
              </w:rPr>
              <w:t xml:space="preserve">Требования к гарантийной поддержке поставляемого оборудования </w:t>
            </w:r>
          </w:p>
          <w:p w:rsidR="00D93CC4" w:rsidRPr="00D93CC4" w:rsidRDefault="00D93CC4" w:rsidP="00D93CC4">
            <w:pPr>
              <w:pStyle w:val="2"/>
              <w:tabs>
                <w:tab w:val="left" w:pos="459"/>
              </w:tabs>
              <w:spacing w:after="0"/>
              <w:jc w:val="both"/>
              <w:rPr>
                <w:b w:val="0"/>
                <w:szCs w:val="24"/>
              </w:rPr>
            </w:pPr>
            <w:r w:rsidRPr="00D93CC4">
              <w:rPr>
                <w:b w:val="0"/>
                <w:szCs w:val="24"/>
              </w:rPr>
              <w:t xml:space="preserve">На поставляемое Оборудование должна быть предусмотрена гарантия на срок не менее 12 месяцев в соответствии с условиями настоящих требований. </w:t>
            </w:r>
          </w:p>
          <w:p w:rsidR="00D93CC4" w:rsidRPr="00D93CC4" w:rsidRDefault="00D93CC4" w:rsidP="00D93CC4">
            <w:pPr>
              <w:pStyle w:val="2"/>
              <w:tabs>
                <w:tab w:val="left" w:pos="459"/>
              </w:tabs>
              <w:spacing w:after="0"/>
              <w:jc w:val="both"/>
              <w:rPr>
                <w:b w:val="0"/>
                <w:szCs w:val="24"/>
              </w:rPr>
            </w:pPr>
            <w:r w:rsidRPr="00D93CC4">
              <w:rPr>
                <w:b w:val="0"/>
                <w:szCs w:val="24"/>
              </w:rPr>
              <w:t xml:space="preserve">Доставка оборудования по адресу доставки, разгрузка-погрузка оборудования (c обеспечением грузчиками и при необходимости специальными техническими средствами) выполняются силами и за счет Поставщика. Разгрузка осуществляется в указанное Заказчиком помещение и </w:t>
            </w:r>
            <w:r w:rsidRPr="00D93CC4">
              <w:rPr>
                <w:b w:val="0"/>
                <w:szCs w:val="24"/>
              </w:rPr>
              <w:lastRenderedPageBreak/>
              <w:t xml:space="preserve">место. </w:t>
            </w:r>
          </w:p>
          <w:p w:rsidR="00D93CC4" w:rsidRPr="00D93CC4" w:rsidRDefault="00D93CC4" w:rsidP="00D93CC4">
            <w:pPr>
              <w:pStyle w:val="2"/>
              <w:tabs>
                <w:tab w:val="left" w:pos="459"/>
              </w:tabs>
              <w:spacing w:after="0"/>
              <w:jc w:val="both"/>
              <w:rPr>
                <w:b w:val="0"/>
                <w:szCs w:val="24"/>
              </w:rPr>
            </w:pPr>
            <w:r w:rsidRPr="00D93CC4">
              <w:rPr>
                <w:b w:val="0"/>
                <w:szCs w:val="24"/>
              </w:rPr>
              <w:t>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7 календарных дней с момента проверки.</w:t>
            </w:r>
          </w:p>
          <w:p w:rsidR="00D93CC4" w:rsidRPr="00D93CC4" w:rsidRDefault="00D93CC4" w:rsidP="00D93CC4">
            <w:pPr>
              <w:pStyle w:val="2"/>
              <w:tabs>
                <w:tab w:val="left" w:pos="459"/>
              </w:tabs>
              <w:spacing w:after="0"/>
              <w:jc w:val="both"/>
              <w:rPr>
                <w:b w:val="0"/>
                <w:szCs w:val="24"/>
              </w:rPr>
            </w:pPr>
            <w:r w:rsidRPr="00D93CC4">
              <w:rPr>
                <w:b w:val="0"/>
                <w:szCs w:val="24"/>
              </w:rPr>
              <w:t xml:space="preserve">Поставщик должен обеспечить авторизованную гарантийную поддержку своими силами и/или силами авторизованных сервисных центров изготовителя. </w:t>
            </w:r>
          </w:p>
          <w:p w:rsidR="00D93CC4" w:rsidRPr="00D93CC4" w:rsidRDefault="00D93CC4" w:rsidP="00D93CC4">
            <w:pPr>
              <w:pStyle w:val="2"/>
              <w:tabs>
                <w:tab w:val="left" w:pos="459"/>
              </w:tabs>
              <w:spacing w:after="0"/>
              <w:jc w:val="both"/>
              <w:rPr>
                <w:b w:val="0"/>
                <w:szCs w:val="24"/>
              </w:rPr>
            </w:pPr>
            <w:r w:rsidRPr="00D93CC4">
              <w:rPr>
                <w:b w:val="0"/>
                <w:szCs w:val="24"/>
              </w:rPr>
              <w:t xml:space="preserve">В течение гарантийного срока должен осуществляться ремонт и замена вышедших из строя аппаратных средств и должна осуществляться техническая поддержка работоспособности Оборудования. </w:t>
            </w:r>
          </w:p>
          <w:p w:rsidR="00D93CC4" w:rsidRPr="00D93CC4" w:rsidRDefault="00D93CC4" w:rsidP="00D93CC4">
            <w:pPr>
              <w:pStyle w:val="2"/>
              <w:tabs>
                <w:tab w:val="left" w:pos="459"/>
              </w:tabs>
              <w:spacing w:after="0"/>
              <w:jc w:val="both"/>
              <w:rPr>
                <w:b w:val="0"/>
                <w:szCs w:val="24"/>
              </w:rPr>
            </w:pPr>
            <w:r w:rsidRPr="00D93CC4">
              <w:rPr>
                <w:b w:val="0"/>
                <w:szCs w:val="24"/>
              </w:rPr>
              <w:t>Поставляемое Оборудование должно обладать включенной гарант</w:t>
            </w:r>
            <w:r>
              <w:rPr>
                <w:b w:val="0"/>
                <w:szCs w:val="24"/>
              </w:rPr>
              <w:t>ией на срок не менее 12 месяцев</w:t>
            </w:r>
            <w:r w:rsidRPr="00D93CC4">
              <w:rPr>
                <w:b w:val="0"/>
                <w:szCs w:val="24"/>
              </w:rPr>
              <w:t xml:space="preserve"> со след</w:t>
            </w:r>
            <w:r>
              <w:rPr>
                <w:b w:val="0"/>
                <w:szCs w:val="24"/>
              </w:rPr>
              <w:t xml:space="preserve">ующим SLA: </w:t>
            </w:r>
          </w:p>
          <w:p w:rsidR="00D93CC4" w:rsidRPr="00D93CC4" w:rsidRDefault="00D93CC4" w:rsidP="00D93CC4">
            <w:pPr>
              <w:pStyle w:val="2"/>
              <w:numPr>
                <w:ilvl w:val="0"/>
                <w:numId w:val="10"/>
              </w:numPr>
              <w:tabs>
                <w:tab w:val="left" w:pos="459"/>
              </w:tabs>
              <w:spacing w:after="0"/>
              <w:ind w:left="0" w:firstLine="0"/>
              <w:jc w:val="both"/>
              <w:rPr>
                <w:b w:val="0"/>
                <w:szCs w:val="24"/>
              </w:rPr>
            </w:pPr>
            <w:r w:rsidRPr="00D93CC4">
              <w:rPr>
                <w:b w:val="0"/>
                <w:szCs w:val="24"/>
              </w:rPr>
              <w:t>Прием заявок службой поддержки изготовителя по всем допустимым каналам (телефон, факс, e-</w:t>
            </w:r>
            <w:proofErr w:type="spellStart"/>
            <w:r w:rsidRPr="00D93CC4">
              <w:rPr>
                <w:b w:val="0"/>
                <w:szCs w:val="24"/>
              </w:rPr>
              <w:t>mail</w:t>
            </w:r>
            <w:proofErr w:type="spellEnd"/>
            <w:r w:rsidRPr="00D93CC4">
              <w:rPr>
                <w:b w:val="0"/>
                <w:szCs w:val="24"/>
              </w:rPr>
              <w:t xml:space="preserve">, </w:t>
            </w:r>
            <w:proofErr w:type="spellStart"/>
            <w:r w:rsidRPr="00D93CC4">
              <w:rPr>
                <w:b w:val="0"/>
                <w:szCs w:val="24"/>
              </w:rPr>
              <w:t>web</w:t>
            </w:r>
            <w:proofErr w:type="spellEnd"/>
            <w:r w:rsidRPr="00D93CC4">
              <w:rPr>
                <w:b w:val="0"/>
                <w:szCs w:val="24"/>
              </w:rPr>
              <w:t xml:space="preserve">) в режиме 9х5; </w:t>
            </w:r>
          </w:p>
          <w:p w:rsidR="00D93CC4" w:rsidRPr="00D93CC4" w:rsidRDefault="00D93CC4" w:rsidP="00D93CC4">
            <w:pPr>
              <w:pStyle w:val="2"/>
              <w:numPr>
                <w:ilvl w:val="0"/>
                <w:numId w:val="10"/>
              </w:numPr>
              <w:tabs>
                <w:tab w:val="left" w:pos="459"/>
              </w:tabs>
              <w:spacing w:after="0"/>
              <w:ind w:left="0" w:firstLine="0"/>
              <w:jc w:val="both"/>
              <w:rPr>
                <w:b w:val="0"/>
                <w:szCs w:val="24"/>
              </w:rPr>
            </w:pPr>
            <w:r w:rsidRPr="00D93CC4">
              <w:rPr>
                <w:b w:val="0"/>
                <w:szCs w:val="24"/>
              </w:rPr>
              <w:t>Замена вышедшей из строя комплектующей в течени</w:t>
            </w:r>
            <w:proofErr w:type="gramStart"/>
            <w:r w:rsidRPr="00D93CC4">
              <w:rPr>
                <w:b w:val="0"/>
                <w:szCs w:val="24"/>
              </w:rPr>
              <w:t>и</w:t>
            </w:r>
            <w:proofErr w:type="gramEnd"/>
            <w:r w:rsidRPr="00D93CC4">
              <w:rPr>
                <w:b w:val="0"/>
                <w:szCs w:val="24"/>
              </w:rPr>
              <w:t xml:space="preserve"> пяти рабочих дней.</w:t>
            </w:r>
          </w:p>
          <w:p w:rsidR="00D93CC4" w:rsidRPr="00D93CC4" w:rsidRDefault="00D93CC4" w:rsidP="00D93CC4">
            <w:pPr>
              <w:pStyle w:val="2"/>
              <w:tabs>
                <w:tab w:val="left" w:pos="459"/>
              </w:tabs>
              <w:spacing w:after="0"/>
              <w:jc w:val="both"/>
              <w:rPr>
                <w:b w:val="0"/>
                <w:szCs w:val="24"/>
              </w:rPr>
            </w:pPr>
            <w:r w:rsidRPr="00D93CC4">
              <w:rPr>
                <w:b w:val="0"/>
                <w:szCs w:val="24"/>
              </w:rPr>
              <w:t xml:space="preserve">Поставщик на все время гарантии должен предоставить доступ к специализированным ресурсам изготовителя системы (порталам в Интернет, документации, базам знаний) для получения информации о системе, самостоятельного обучения и поиска решения возможных проблем. </w:t>
            </w:r>
          </w:p>
          <w:p w:rsidR="00D93CC4" w:rsidRPr="00D93CC4" w:rsidRDefault="00D93CC4" w:rsidP="00D93CC4">
            <w:pPr>
              <w:pStyle w:val="2"/>
              <w:tabs>
                <w:tab w:val="left" w:pos="459"/>
              </w:tabs>
              <w:spacing w:after="0"/>
              <w:jc w:val="both"/>
              <w:rPr>
                <w:b w:val="0"/>
                <w:szCs w:val="24"/>
              </w:rPr>
            </w:pPr>
            <w:r w:rsidRPr="00D93CC4">
              <w:rPr>
                <w:b w:val="0"/>
                <w:szCs w:val="24"/>
              </w:rPr>
              <w:t xml:space="preserve">Поставщик на все время гарантии должен предоставить доступ к специализированным ресурсам изготовителя системы, содержащим обновления системного программного обеспечения. </w:t>
            </w:r>
          </w:p>
          <w:p w:rsidR="00D93CC4" w:rsidRPr="00D93CC4" w:rsidRDefault="00D93CC4" w:rsidP="00D93CC4">
            <w:pPr>
              <w:pStyle w:val="2"/>
              <w:tabs>
                <w:tab w:val="left" w:pos="459"/>
              </w:tabs>
              <w:spacing w:after="0"/>
              <w:jc w:val="both"/>
              <w:rPr>
                <w:b w:val="0"/>
                <w:szCs w:val="24"/>
              </w:rPr>
            </w:pPr>
            <w:r w:rsidRPr="00D93CC4">
              <w:rPr>
                <w:b w:val="0"/>
                <w:szCs w:val="24"/>
              </w:rPr>
              <w:t xml:space="preserve">Поставщик на все время гарантии должен предоставить возможность консультационной поддержки по вопросам, связанным с установкой ПО изготовителя системы. </w:t>
            </w:r>
          </w:p>
          <w:p w:rsidR="00D93CC4" w:rsidRPr="00D93CC4" w:rsidRDefault="00D93CC4" w:rsidP="00D93CC4">
            <w:pPr>
              <w:pStyle w:val="2"/>
              <w:tabs>
                <w:tab w:val="left" w:pos="459"/>
              </w:tabs>
              <w:spacing w:after="0"/>
              <w:jc w:val="both"/>
              <w:rPr>
                <w:b w:val="0"/>
                <w:szCs w:val="24"/>
              </w:rPr>
            </w:pPr>
            <w:r w:rsidRPr="00D93CC4">
              <w:rPr>
                <w:b w:val="0"/>
                <w:szCs w:val="24"/>
              </w:rPr>
              <w:t>Наличие авторизованных сервисных центров изготовителя (c письменным подтверждением изготовителя).</w:t>
            </w:r>
          </w:p>
          <w:p w:rsidR="00D93CC4" w:rsidRPr="00D93CC4" w:rsidRDefault="00D93CC4" w:rsidP="00D93CC4">
            <w:pPr>
              <w:pStyle w:val="2"/>
              <w:spacing w:after="0"/>
              <w:jc w:val="both"/>
              <w:rPr>
                <w:b w:val="0"/>
                <w:lang w:val="kk-KZ"/>
              </w:rPr>
            </w:pPr>
            <w:r w:rsidRPr="00D93CC4">
              <w:rPr>
                <w:b w:val="0"/>
                <w:lang w:val="kk-KZ"/>
              </w:rPr>
              <w:t>Наличие у поставщика разрешения на реализацию (в том числе иную передачу) средств криптографической защиты информации.</w:t>
            </w:r>
          </w:p>
          <w:p w:rsidR="00FF259F" w:rsidRPr="00AE1DCE" w:rsidRDefault="00FF259F" w:rsidP="00F72665">
            <w:pPr>
              <w:pStyle w:val="2"/>
              <w:numPr>
                <w:ilvl w:val="0"/>
                <w:numId w:val="0"/>
              </w:numPr>
              <w:spacing w:after="0"/>
              <w:jc w:val="both"/>
              <w:rPr>
                <w:b w:val="0"/>
                <w:color w:val="auto"/>
              </w:rPr>
            </w:pPr>
            <w:r w:rsidRPr="005C7D94">
              <w:rPr>
                <w:b w:val="0"/>
              </w:rPr>
              <w:t>Все элементы, используемые поставщиком (производителем) для замены в целях реализации гарантийного обслуживания, должны быть сертифицированы производителем системы и иметь не худшие функциональные характеристики в сравнении с заменяемыми элементами.</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Pr="00715B26" w:rsidRDefault="00FF259F" w:rsidP="000B4DA0">
            <w:r w:rsidRPr="00715B26">
              <w:lastRenderedPageBreak/>
              <w:t xml:space="preserve">Сопутствующие услуги (указываются при </w:t>
            </w:r>
            <w:r w:rsidRPr="00715B26">
              <w:lastRenderedPageBreak/>
              <w:t>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C621B8" w:rsidRDefault="00FF259F" w:rsidP="00C621B8">
            <w:pPr>
              <w:pStyle w:val="2"/>
              <w:numPr>
                <w:ilvl w:val="0"/>
                <w:numId w:val="0"/>
              </w:numPr>
              <w:spacing w:line="240" w:lineRule="auto"/>
              <w:ind w:left="10"/>
              <w:jc w:val="both"/>
              <w:rPr>
                <w:b w:val="0"/>
                <w:szCs w:val="24"/>
                <w:lang w:val="kk-KZ"/>
              </w:rPr>
            </w:pPr>
            <w:r w:rsidRPr="00C621B8">
              <w:rPr>
                <w:b w:val="0"/>
                <w:color w:val="auto"/>
                <w:szCs w:val="24"/>
              </w:rPr>
              <w:lastRenderedPageBreak/>
              <w:t xml:space="preserve">Все инсталляционные работы по первоначальной конфигурации оборудования, обновлению ПО, в </w:t>
            </w:r>
            <w:proofErr w:type="spellStart"/>
            <w:r w:rsidRPr="00C621B8">
              <w:rPr>
                <w:b w:val="0"/>
                <w:color w:val="auto"/>
                <w:szCs w:val="24"/>
              </w:rPr>
              <w:t>т.ч</w:t>
            </w:r>
            <w:proofErr w:type="spellEnd"/>
            <w:r w:rsidRPr="00C621B8">
              <w:rPr>
                <w:b w:val="0"/>
                <w:color w:val="auto"/>
                <w:szCs w:val="24"/>
              </w:rPr>
              <w:t xml:space="preserve">. и </w:t>
            </w:r>
            <w:r w:rsidRPr="00C621B8">
              <w:rPr>
                <w:b w:val="0"/>
                <w:color w:val="auto"/>
                <w:szCs w:val="24"/>
              </w:rPr>
              <w:lastRenderedPageBreak/>
              <w:t xml:space="preserve">обновлению микрокодов должны быть проведены на площадке размещения оборудования специалистами Поставщика. Инсталляционные работы должны входить в состав спецификации поставляемого Оборудования. </w:t>
            </w:r>
          </w:p>
        </w:tc>
      </w:tr>
      <w:tr w:rsidR="00FF259F" w:rsidRPr="00C621B8"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59F" w:rsidRDefault="00FF259F" w:rsidP="000B4DA0">
            <w:r w:rsidRPr="00715B26">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FF259F" w:rsidRPr="00C621B8" w:rsidRDefault="00FF259F" w:rsidP="004145E8">
            <w:pPr>
              <w:rPr>
                <w:color w:val="auto"/>
              </w:rPr>
            </w:pPr>
          </w:p>
        </w:tc>
      </w:tr>
    </w:tbl>
    <w:p w:rsidR="00AB60DD" w:rsidRPr="00C621B8" w:rsidRDefault="00AB60DD" w:rsidP="00AB60DD">
      <w:pPr>
        <w:ind w:firstLine="397"/>
        <w:textAlignment w:val="baseline"/>
      </w:pPr>
      <w:r w:rsidRPr="00C621B8">
        <w:t> </w:t>
      </w:r>
    </w:p>
    <w:p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rsidR="00FF259F" w:rsidRPr="00B1586B" w:rsidRDefault="00FF259F" w:rsidP="00FF259F">
      <w:pPr>
        <w:pStyle w:val="pj"/>
      </w:pPr>
      <w:r w:rsidRPr="00B1586B">
        <w:t>Примечание.</w:t>
      </w:r>
    </w:p>
    <w:p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rsidR="00E9290F" w:rsidRPr="00C621B8" w:rsidRDefault="00E9290F" w:rsidP="00AB60DD"/>
    <w:p w:rsidR="00F303B7" w:rsidRDefault="00F303B7">
      <w:pPr>
        <w:spacing w:after="200" w:line="276" w:lineRule="auto"/>
      </w:pPr>
      <w:r>
        <w:br w:type="page"/>
      </w:r>
    </w:p>
    <w:p w:rsidR="001B5324" w:rsidRPr="00807A06" w:rsidRDefault="001B5324" w:rsidP="001B5324">
      <w:pPr>
        <w:ind w:firstLine="400"/>
        <w:jc w:val="right"/>
        <w:rPr>
          <w:lang w:val="kk-KZ"/>
        </w:rPr>
      </w:pPr>
      <w:r w:rsidRPr="00C621B8">
        <w:rPr>
          <w:lang w:val="kk-KZ"/>
        </w:rPr>
        <w:lastRenderedPageBreak/>
        <w:t xml:space="preserve">Конкурстық </w:t>
      </w:r>
      <w:bookmarkStart w:id="0"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0"/>
    </w:p>
    <w:p w:rsidR="001B5324" w:rsidRPr="00807A06" w:rsidRDefault="00C20C09" w:rsidP="001B5324">
      <w:pPr>
        <w:ind w:firstLine="400"/>
        <w:jc w:val="right"/>
        <w:rPr>
          <w:lang w:val="kk-KZ"/>
        </w:rPr>
      </w:pPr>
      <w:r>
        <w:rPr>
          <w:lang w:val="kk-KZ"/>
        </w:rPr>
        <w:t>12</w:t>
      </w:r>
      <w:r w:rsidR="001B5324" w:rsidRPr="00C621B8">
        <w:rPr>
          <w:lang w:val="kk-KZ"/>
        </w:rPr>
        <w:t>-қосымша</w:t>
      </w:r>
    </w:p>
    <w:p w:rsidR="001B5324" w:rsidRPr="00807A06" w:rsidRDefault="001B5324" w:rsidP="001B5324">
      <w:pPr>
        <w:jc w:val="center"/>
        <w:rPr>
          <w:lang w:val="kk-KZ"/>
        </w:rPr>
      </w:pPr>
      <w:r w:rsidRPr="00C621B8">
        <w:rPr>
          <w:lang w:val="kk-KZ"/>
        </w:rPr>
        <w:t> </w:t>
      </w:r>
    </w:p>
    <w:p w:rsidR="001B5324" w:rsidRPr="00807A06" w:rsidRDefault="001B5324" w:rsidP="001B5324">
      <w:pPr>
        <w:jc w:val="center"/>
        <w:rPr>
          <w:lang w:val="kk-KZ"/>
        </w:rPr>
      </w:pPr>
      <w:r w:rsidRPr="00C621B8">
        <w:rPr>
          <w:lang w:val="kk-KZ"/>
        </w:rPr>
        <w:t> </w:t>
      </w:r>
    </w:p>
    <w:p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rsidR="001B5324" w:rsidRPr="00807A06" w:rsidRDefault="001B5324" w:rsidP="001B5324">
      <w:pPr>
        <w:jc w:val="center"/>
        <w:rPr>
          <w:lang w:val="kk-KZ"/>
        </w:rPr>
      </w:pPr>
      <w:r w:rsidRPr="00C621B8">
        <w:rPr>
          <w:lang w:val="kk-KZ"/>
        </w:rPr>
        <w:t>(тапсырыс беруші толтырады)</w:t>
      </w:r>
    </w:p>
    <w:p w:rsidR="001B5324" w:rsidRPr="00807A06" w:rsidRDefault="001B5324" w:rsidP="001B5324">
      <w:pPr>
        <w:jc w:val="center"/>
        <w:rPr>
          <w:lang w:val="kk-KZ"/>
        </w:rPr>
      </w:pPr>
      <w:r w:rsidRPr="00C621B8">
        <w:rPr>
          <w:lang w:val="kk-KZ"/>
        </w:rPr>
        <w:t> </w:t>
      </w:r>
    </w:p>
    <w:p w:rsidR="001B5324" w:rsidRPr="00807A06" w:rsidRDefault="001B5324" w:rsidP="001B5324">
      <w:pPr>
        <w:ind w:firstLine="397"/>
        <w:jc w:val="both"/>
        <w:rPr>
          <w:lang w:val="kk-KZ"/>
        </w:rPr>
      </w:pPr>
      <w:r w:rsidRPr="00C621B8">
        <w:rPr>
          <w:lang w:val="kk-KZ"/>
        </w:rPr>
        <w:t>Тапсырыс берушінің атауы ________________________</w:t>
      </w:r>
    </w:p>
    <w:p w:rsidR="001B5324" w:rsidRPr="00427FB4" w:rsidRDefault="001B5324" w:rsidP="001B5324">
      <w:pPr>
        <w:ind w:firstLine="397"/>
        <w:jc w:val="both"/>
        <w:rPr>
          <w:lang w:val="kk-KZ"/>
        </w:rPr>
      </w:pPr>
      <w:r w:rsidRPr="00C621B8">
        <w:rPr>
          <w:lang w:val="kk-KZ"/>
        </w:rPr>
        <w:t xml:space="preserve">Ұйымдастырушының атауы </w:t>
      </w:r>
      <w:r w:rsidR="00427FB4">
        <w:rPr>
          <w:lang w:val="kk-KZ"/>
        </w:rPr>
        <w:t>«Қазтелерадио</w:t>
      </w:r>
      <w:r w:rsidR="00427FB4" w:rsidRPr="00807A06">
        <w:rPr>
          <w:lang w:val="kk-KZ"/>
        </w:rPr>
        <w:t xml:space="preserve">» </w:t>
      </w:r>
      <w:r w:rsidR="00427FB4">
        <w:rPr>
          <w:lang w:val="kk-KZ"/>
        </w:rPr>
        <w:t>АҚ</w:t>
      </w:r>
    </w:p>
    <w:p w:rsidR="001B5324" w:rsidRPr="00807A06" w:rsidRDefault="001B5324" w:rsidP="001B5324">
      <w:pPr>
        <w:ind w:firstLine="397"/>
        <w:jc w:val="both"/>
        <w:rPr>
          <w:lang w:val="kk-KZ"/>
        </w:rPr>
      </w:pPr>
      <w:r w:rsidRPr="00C621B8">
        <w:rPr>
          <w:lang w:val="kk-KZ"/>
        </w:rPr>
        <w:t>Конкурстың № __________________________________</w:t>
      </w:r>
    </w:p>
    <w:p w:rsidR="001B5324" w:rsidRPr="00D93CC4" w:rsidRDefault="001B5324" w:rsidP="001B5324">
      <w:pPr>
        <w:ind w:firstLine="397"/>
        <w:jc w:val="both"/>
        <w:rPr>
          <w:lang w:val="kk-KZ"/>
        </w:rPr>
      </w:pPr>
      <w:r w:rsidRPr="00C621B8">
        <w:rPr>
          <w:lang w:val="kk-KZ"/>
        </w:rPr>
        <w:t xml:space="preserve">Конкурстың атауы </w:t>
      </w:r>
      <w:r w:rsidR="006043BA" w:rsidRPr="006043BA">
        <w:rPr>
          <w:lang w:val="kk-KZ"/>
        </w:rPr>
        <w:t>Бағдарлауыш 8-портты</w:t>
      </w:r>
    </w:p>
    <w:p w:rsidR="001B5324" w:rsidRPr="00D93CC4" w:rsidRDefault="001B5324" w:rsidP="001B5324">
      <w:pPr>
        <w:ind w:firstLine="397"/>
        <w:jc w:val="both"/>
        <w:rPr>
          <w:lang w:val="kk-KZ"/>
        </w:rPr>
      </w:pPr>
      <w:r w:rsidRPr="00C621B8">
        <w:rPr>
          <w:lang w:val="kk-KZ"/>
        </w:rPr>
        <w:t>Лоттың № ______________________________________</w:t>
      </w:r>
    </w:p>
    <w:p w:rsidR="001B5324" w:rsidRPr="00C621B8" w:rsidRDefault="001B5324" w:rsidP="001B5324">
      <w:pPr>
        <w:ind w:firstLine="397"/>
        <w:jc w:val="both"/>
      </w:pPr>
      <w:r w:rsidRPr="00C621B8">
        <w:rPr>
          <w:lang w:val="kk-KZ"/>
        </w:rPr>
        <w:t xml:space="preserve">Лоттың атауы </w:t>
      </w:r>
      <w:r w:rsidR="006043BA" w:rsidRPr="006043BA">
        <w:rPr>
          <w:lang w:val="kk-KZ"/>
        </w:rPr>
        <w:t>Бағдарлауыш 8-портты</w:t>
      </w:r>
    </w:p>
    <w:p w:rsidR="001B5324" w:rsidRPr="00C621B8" w:rsidRDefault="001B5324" w:rsidP="001B5324">
      <w:pPr>
        <w:ind w:firstLine="397"/>
        <w:jc w:val="both"/>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886313" w:rsidRPr="00C621B8" w:rsidTr="002B47D1">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Тауарлардың</w:t>
            </w:r>
            <w:proofErr w:type="spellEnd"/>
            <w:r w:rsidRPr="003B2A45">
              <w:t xml:space="preserve">, </w:t>
            </w:r>
            <w:proofErr w:type="spellStart"/>
            <w:r w:rsidRPr="003B2A45">
              <w:t>жұмыстардың</w:t>
            </w:r>
            <w:proofErr w:type="spellEnd"/>
            <w:r w:rsidRPr="003B2A45">
              <w:t xml:space="preserve">, </w:t>
            </w:r>
            <w:proofErr w:type="spellStart"/>
            <w:r w:rsidRPr="003B2A45">
              <w:t>көрсетілетін</w:t>
            </w:r>
            <w:proofErr w:type="spellEnd"/>
            <w:r w:rsidRPr="003B2A45">
              <w:t xml:space="preserve"> </w:t>
            </w:r>
            <w:proofErr w:type="spellStart"/>
            <w:r w:rsidRPr="003B2A45">
              <w:t>қызметтердің</w:t>
            </w:r>
            <w:proofErr w:type="spellEnd"/>
            <w:r w:rsidRPr="003B2A45">
              <w:t xml:space="preserve"> </w:t>
            </w:r>
            <w:proofErr w:type="spellStart"/>
            <w:r w:rsidRPr="003B2A45">
              <w:t>бірыңғ</w:t>
            </w:r>
            <w:proofErr w:type="gramStart"/>
            <w:r w:rsidRPr="003B2A45">
              <w:t>ай</w:t>
            </w:r>
            <w:proofErr w:type="spellEnd"/>
            <w:proofErr w:type="gramEnd"/>
            <w:r w:rsidRPr="003B2A45">
              <w:t xml:space="preserve"> </w:t>
            </w:r>
            <w:proofErr w:type="spellStart"/>
            <w:r w:rsidRPr="003B2A45">
              <w:t>номенклатуралық</w:t>
            </w:r>
            <w:proofErr w:type="spellEnd"/>
            <w:r w:rsidRPr="003B2A45">
              <w:t xml:space="preserve"> </w:t>
            </w:r>
            <w:proofErr w:type="spellStart"/>
            <w:r w:rsidRPr="003B2A45">
              <w:t>анықтамалығы</w:t>
            </w:r>
            <w:proofErr w:type="spellEnd"/>
            <w:r w:rsidRPr="003B2A45">
              <w:t xml:space="preserve"> </w:t>
            </w:r>
            <w:proofErr w:type="spellStart"/>
            <w:r w:rsidRPr="003B2A45">
              <w:t>кодының</w:t>
            </w:r>
            <w:proofErr w:type="spellEnd"/>
            <w:r w:rsidRPr="003B2A45">
              <w:t xml:space="preserve"> </w:t>
            </w:r>
            <w:proofErr w:type="spellStart"/>
            <w:r w:rsidRPr="003B2A45">
              <w:t>атауы</w:t>
            </w:r>
            <w:proofErr w:type="spellEnd"/>
            <w:r w:rsidRPr="003B2A45">
              <w:t>*</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86313" w:rsidRPr="00C621B8" w:rsidRDefault="0044367E" w:rsidP="001B5324">
            <w:pPr>
              <w:rPr>
                <w:color w:val="auto"/>
              </w:rPr>
            </w:pPr>
            <w:r w:rsidRPr="0044367E">
              <w:rPr>
                <w:color w:val="auto"/>
              </w:rPr>
              <w:t>263021.900.000002</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C621B8" w:rsidRDefault="0044367E" w:rsidP="001B5324">
            <w:pPr>
              <w:rPr>
                <w:color w:val="auto"/>
              </w:rPr>
            </w:pPr>
            <w:r w:rsidRPr="0044367E">
              <w:rPr>
                <w:color w:val="auto"/>
              </w:rPr>
              <w:t>Маршрутизатор</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AA6C08" w:rsidRDefault="0044367E" w:rsidP="001B5324">
            <w:pPr>
              <w:rPr>
                <w:color w:val="auto"/>
                <w:lang w:val="kk-KZ"/>
              </w:rPr>
            </w:pPr>
            <w:r>
              <w:rPr>
                <w:color w:val="auto"/>
                <w:lang w:val="kk-KZ"/>
              </w:rPr>
              <w:t>Дана</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AA6C08" w:rsidRDefault="0044367E" w:rsidP="001B5324">
            <w:pPr>
              <w:rPr>
                <w:color w:val="auto"/>
                <w:lang w:val="kk-KZ"/>
              </w:rPr>
            </w:pPr>
            <w:r>
              <w:rPr>
                <w:color w:val="auto"/>
                <w:lang w:val="kk-KZ"/>
              </w:rPr>
              <w:t>10</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w:t>
            </w:r>
            <w:proofErr w:type="gramStart"/>
            <w:r w:rsidRPr="003B2A45">
              <w:t>к</w:t>
            </w:r>
            <w:proofErr w:type="spellEnd"/>
            <w:proofErr w:type="gram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924555" w:rsidRDefault="0044367E" w:rsidP="001B5324">
            <w:pPr>
              <w:rPr>
                <w:color w:val="auto"/>
                <w:lang w:val="kk-KZ"/>
              </w:rPr>
            </w:pPr>
            <w:r w:rsidRPr="0044367E">
              <w:rPr>
                <w:color w:val="auto"/>
                <w:lang w:val="kk-KZ"/>
              </w:rPr>
              <w:t>1 319 966,00</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proofErr w:type="gramStart"/>
            <w:r w:rsidRPr="003B2A45">
              <w:t>алу</w:t>
            </w:r>
            <w:proofErr w:type="gramEnd"/>
            <w:r w:rsidRPr="003B2A45">
              <w:t>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924555" w:rsidRDefault="0044367E" w:rsidP="001B5324">
            <w:pPr>
              <w:rPr>
                <w:color w:val="auto"/>
                <w:lang w:val="kk-KZ"/>
              </w:rPr>
            </w:pPr>
            <w:r w:rsidRPr="0044367E">
              <w:rPr>
                <w:color w:val="auto"/>
                <w:lang w:val="kk-KZ"/>
              </w:rPr>
              <w:t>13 199 660,00</w:t>
            </w:r>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Жеткізу</w:t>
            </w:r>
            <w:proofErr w:type="spellEnd"/>
            <w:r w:rsidRPr="003B2A45">
              <w:t xml:space="preserve"> </w:t>
            </w:r>
            <w:proofErr w:type="spellStart"/>
            <w:r w:rsidRPr="003B2A45">
              <w:t>мерзі</w:t>
            </w:r>
            <w:proofErr w:type="gramStart"/>
            <w:r w:rsidRPr="003B2A45">
              <w:t>м</w:t>
            </w:r>
            <w:proofErr w:type="gramEnd"/>
            <w:r w:rsidRPr="003B2A45">
              <w:t>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C621B8" w:rsidRDefault="0044367E" w:rsidP="001B5324">
            <w:pPr>
              <w:rPr>
                <w:color w:val="auto"/>
              </w:rPr>
            </w:pPr>
            <w:proofErr w:type="spellStart"/>
            <w:proofErr w:type="gramStart"/>
            <w:r w:rsidRPr="0044367E">
              <w:rPr>
                <w:color w:val="auto"/>
              </w:rPr>
              <w:t>Шарт</w:t>
            </w:r>
            <w:proofErr w:type="gramEnd"/>
            <w:r w:rsidRPr="0044367E">
              <w:rPr>
                <w:color w:val="auto"/>
              </w:rPr>
              <w:t>қа</w:t>
            </w:r>
            <w:proofErr w:type="spellEnd"/>
            <w:r w:rsidRPr="0044367E">
              <w:rPr>
                <w:color w:val="auto"/>
              </w:rPr>
              <w:t xml:space="preserve"> </w:t>
            </w:r>
            <w:proofErr w:type="spellStart"/>
            <w:r w:rsidRPr="0044367E">
              <w:rPr>
                <w:color w:val="auto"/>
              </w:rPr>
              <w:t>қол</w:t>
            </w:r>
            <w:proofErr w:type="spellEnd"/>
            <w:r w:rsidRPr="0044367E">
              <w:rPr>
                <w:color w:val="auto"/>
              </w:rPr>
              <w:t xml:space="preserve"> </w:t>
            </w:r>
            <w:proofErr w:type="spellStart"/>
            <w:r w:rsidRPr="0044367E">
              <w:rPr>
                <w:color w:val="auto"/>
              </w:rPr>
              <w:t>қойған</w:t>
            </w:r>
            <w:r>
              <w:rPr>
                <w:color w:val="auto"/>
              </w:rPr>
              <w:t>нан</w:t>
            </w:r>
            <w:proofErr w:type="spellEnd"/>
            <w:r>
              <w:rPr>
                <w:color w:val="auto"/>
              </w:rPr>
              <w:t xml:space="preserve"> </w:t>
            </w:r>
            <w:proofErr w:type="spellStart"/>
            <w:r>
              <w:rPr>
                <w:color w:val="auto"/>
              </w:rPr>
              <w:t>сәттен</w:t>
            </w:r>
            <w:proofErr w:type="spellEnd"/>
            <w:r>
              <w:rPr>
                <w:color w:val="auto"/>
              </w:rPr>
              <w:t xml:space="preserve"> </w:t>
            </w:r>
            <w:proofErr w:type="spellStart"/>
            <w:r>
              <w:rPr>
                <w:color w:val="auto"/>
              </w:rPr>
              <w:t>бастап</w:t>
            </w:r>
            <w:proofErr w:type="spellEnd"/>
            <w:r>
              <w:rPr>
                <w:color w:val="auto"/>
              </w:rPr>
              <w:t xml:space="preserve"> 30 </w:t>
            </w:r>
            <w:proofErr w:type="spellStart"/>
            <w:r>
              <w:rPr>
                <w:color w:val="auto"/>
              </w:rPr>
              <w:t>жұмыс</w:t>
            </w:r>
            <w:proofErr w:type="spellEnd"/>
            <w:r>
              <w:rPr>
                <w:color w:val="auto"/>
              </w:rPr>
              <w:t xml:space="preserve"> </w:t>
            </w:r>
            <w:proofErr w:type="spellStart"/>
            <w:r>
              <w:rPr>
                <w:color w:val="auto"/>
              </w:rPr>
              <w:t>күн</w:t>
            </w:r>
            <w:proofErr w:type="spellEnd"/>
          </w:p>
        </w:tc>
      </w:tr>
      <w:tr w:rsidR="00886313" w:rsidRPr="00C621B8"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Аванстық</w:t>
            </w:r>
            <w:proofErr w:type="spellEnd"/>
            <w:r w:rsidRPr="003B2A45">
              <w:t xml:space="preserve"> </w:t>
            </w:r>
            <w:proofErr w:type="spellStart"/>
            <w:r w:rsidRPr="003B2A45">
              <w:t>тө</w:t>
            </w:r>
            <w:proofErr w:type="gramStart"/>
            <w:r w:rsidRPr="003B2A45">
              <w:t>лем</w:t>
            </w:r>
            <w:proofErr w:type="spellEnd"/>
            <w:r w:rsidRPr="003B2A45">
              <w:t xml:space="preserve"> </w:t>
            </w:r>
            <w:proofErr w:type="spellStart"/>
            <w:r w:rsidRPr="003B2A45">
              <w:t>м</w:t>
            </w:r>
            <w:proofErr w:type="gramEnd"/>
            <w:r w:rsidRPr="003B2A45">
              <w:t>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AA6C08" w:rsidRDefault="00AA6C08" w:rsidP="001B5324">
            <w:pPr>
              <w:rPr>
                <w:color w:val="auto"/>
                <w:lang w:val="kk-KZ"/>
              </w:rPr>
            </w:pPr>
            <w:r>
              <w:rPr>
                <w:color w:val="auto"/>
                <w:lang w:val="kk-KZ"/>
              </w:rPr>
              <w:t>0</w:t>
            </w:r>
          </w:p>
        </w:tc>
      </w:tr>
      <w:tr w:rsidR="00886313" w:rsidRPr="00F571E3" w:rsidTr="00C20C09">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proofErr w:type="gramStart"/>
            <w:r w:rsidRPr="003B2A45">
              <w:t>тауарлар</w:t>
            </w:r>
            <w:proofErr w:type="gramEnd"/>
            <w:r w:rsidRPr="003B2A45">
              <w:t>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lastRenderedPageBreak/>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886313" w:rsidRPr="00121A90" w:rsidRDefault="0044367E" w:rsidP="002949E7">
            <w:pPr>
              <w:jc w:val="both"/>
              <w:rPr>
                <w:color w:val="auto"/>
                <w:lang w:val="kk-KZ"/>
              </w:rPr>
            </w:pPr>
            <w:r w:rsidRPr="0044367E">
              <w:rPr>
                <w:color w:val="auto"/>
                <w:lang w:val="kk-KZ"/>
              </w:rPr>
              <w:lastRenderedPageBreak/>
              <w:t>ГОСТ 21835-84 коммутациялық байланыс техникасының құрылғылары басқарушылар. Терминдер мен анықтамалар</w:t>
            </w:r>
          </w:p>
        </w:tc>
      </w:tr>
      <w:tr w:rsidR="00886313" w:rsidRPr="00C621B8" w:rsidTr="007C78D2">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lastRenderedPageBreak/>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886313" w:rsidRPr="00F571E3" w:rsidRDefault="00886313" w:rsidP="001B5324">
            <w:pPr>
              <w:rPr>
                <w:color w:val="auto"/>
                <w:lang w:val="kk-KZ"/>
              </w:rPr>
            </w:pPr>
            <w:r>
              <w:rPr>
                <w:color w:val="auto"/>
              </w:rPr>
              <w:t xml:space="preserve">2022 </w:t>
            </w:r>
            <w:proofErr w:type="spellStart"/>
            <w:r>
              <w:rPr>
                <w:color w:val="auto"/>
              </w:rPr>
              <w:t>жылдан</w:t>
            </w:r>
            <w:proofErr w:type="spellEnd"/>
            <w:r>
              <w:rPr>
                <w:color w:val="auto"/>
              </w:rPr>
              <w:t xml:space="preserve"> </w:t>
            </w:r>
            <w:proofErr w:type="spellStart"/>
            <w:r>
              <w:rPr>
                <w:color w:val="auto"/>
              </w:rPr>
              <w:t>ескі</w:t>
            </w:r>
            <w:proofErr w:type="spellEnd"/>
            <w:r>
              <w:rPr>
                <w:color w:val="auto"/>
              </w:rPr>
              <w:t xml:space="preserve"> </w:t>
            </w:r>
            <w:proofErr w:type="spellStart"/>
            <w:r>
              <w:rPr>
                <w:color w:val="auto"/>
              </w:rPr>
              <w:t>емес</w:t>
            </w:r>
            <w:proofErr w:type="spellEnd"/>
          </w:p>
        </w:tc>
      </w:tr>
      <w:tr w:rsidR="00886313" w:rsidRPr="00C621B8" w:rsidTr="007C78D2">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Pr="003B2A45" w:rsidRDefault="00886313" w:rsidP="000B4DA0">
            <w:proofErr w:type="spellStart"/>
            <w:r w:rsidRPr="003B2A45">
              <w:t>Кепілді</w:t>
            </w:r>
            <w:proofErr w:type="gramStart"/>
            <w:r w:rsidRPr="003B2A45">
              <w:t>к</w:t>
            </w:r>
            <w:proofErr w:type="spellEnd"/>
            <w:r w:rsidRPr="003B2A45">
              <w:t xml:space="preserve"> </w:t>
            </w:r>
            <w:proofErr w:type="spellStart"/>
            <w:r w:rsidRPr="003B2A45">
              <w:t>мерз</w:t>
            </w:r>
            <w:proofErr w:type="gramEnd"/>
            <w:r w:rsidRPr="003B2A45">
              <w:t>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886313" w:rsidRPr="00A148AF" w:rsidRDefault="00886313" w:rsidP="001B5324">
            <w:pPr>
              <w:rPr>
                <w:color w:val="auto"/>
                <w:lang w:val="kk-KZ"/>
              </w:rPr>
            </w:pPr>
            <w:r w:rsidRPr="00A148AF">
              <w:rPr>
                <w:color w:val="auto"/>
                <w:lang w:val="kk-KZ"/>
              </w:rPr>
              <w:t>Кемінде 12 ай</w:t>
            </w:r>
          </w:p>
        </w:tc>
      </w:tr>
      <w:tr w:rsidR="00886313" w:rsidRPr="00CB7F2A"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313" w:rsidRDefault="00886313" w:rsidP="000B4DA0">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пайдалану</w:t>
            </w:r>
            <w:proofErr w:type="spellEnd"/>
            <w:r w:rsidRPr="003B2A45">
              <w:t xml:space="preserve"> </w:t>
            </w:r>
            <w:proofErr w:type="spellStart"/>
            <w:r w:rsidRPr="003B2A45">
              <w:t>және</w:t>
            </w:r>
            <w:proofErr w:type="spellEnd"/>
            <w:r w:rsidRPr="003B2A45">
              <w:t xml:space="preserve"> </w:t>
            </w:r>
            <w:proofErr w:type="spellStart"/>
            <w:r w:rsidRPr="003B2A45">
              <w:t>өзге</w:t>
            </w:r>
            <w:proofErr w:type="spellEnd"/>
            <w:r w:rsidRPr="003B2A45">
              <w:t xml:space="preserve"> де </w:t>
            </w:r>
            <w:proofErr w:type="spellStart"/>
            <w:r w:rsidRPr="003B2A45">
              <w:t>сипаттамаларының</w:t>
            </w:r>
            <w:proofErr w:type="spellEnd"/>
            <w:r w:rsidRPr="003B2A45">
              <w:t xml:space="preserve"> </w:t>
            </w:r>
            <w:proofErr w:type="spellStart"/>
            <w:r w:rsidRPr="003B2A45">
              <w:t>сипаттамасы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886313" w:rsidRPr="00C17A0C" w:rsidRDefault="00886313" w:rsidP="00C17A0C">
            <w:pPr>
              <w:tabs>
                <w:tab w:val="left" w:pos="316"/>
              </w:tabs>
              <w:jc w:val="both"/>
              <w:rPr>
                <w:b/>
                <w:color w:val="auto"/>
              </w:rPr>
            </w:pPr>
            <w:r w:rsidRPr="00C17A0C">
              <w:rPr>
                <w:b/>
                <w:color w:val="auto"/>
              </w:rPr>
              <w:t>1.</w:t>
            </w:r>
            <w:r w:rsidRPr="00C17A0C">
              <w:rPr>
                <w:b/>
                <w:color w:val="auto"/>
              </w:rPr>
              <w:tab/>
            </w:r>
            <w:proofErr w:type="spellStart"/>
            <w:r w:rsidRPr="00C17A0C">
              <w:rPr>
                <w:b/>
                <w:color w:val="auto"/>
              </w:rPr>
              <w:t>Жалпы</w:t>
            </w:r>
            <w:proofErr w:type="spellEnd"/>
            <w:r w:rsidRPr="00C17A0C">
              <w:rPr>
                <w:b/>
                <w:color w:val="auto"/>
              </w:rPr>
              <w:t xml:space="preserve"> </w:t>
            </w:r>
            <w:proofErr w:type="spellStart"/>
            <w:r w:rsidRPr="00C17A0C">
              <w:rPr>
                <w:b/>
                <w:color w:val="auto"/>
              </w:rPr>
              <w:t>талаптар</w:t>
            </w:r>
            <w:proofErr w:type="spellEnd"/>
            <w:r w:rsidRPr="00C17A0C">
              <w:rPr>
                <w:b/>
                <w:color w:val="auto"/>
              </w:rPr>
              <w:t xml:space="preserve">  </w:t>
            </w:r>
          </w:p>
          <w:p w:rsidR="00B10492" w:rsidRPr="00B10492" w:rsidRDefault="00B10492" w:rsidP="00B10492">
            <w:pPr>
              <w:jc w:val="both"/>
              <w:rPr>
                <w:color w:val="auto"/>
              </w:rPr>
            </w:pPr>
            <w:r w:rsidRPr="00B10492">
              <w:rPr>
                <w:color w:val="auto"/>
              </w:rPr>
              <w:t xml:space="preserve">1.1. </w:t>
            </w:r>
            <w:proofErr w:type="spellStart"/>
            <w:r w:rsidRPr="00B10492">
              <w:rPr>
                <w:color w:val="auto"/>
              </w:rPr>
              <w:t>Жабдықтар</w:t>
            </w:r>
            <w:proofErr w:type="spellEnd"/>
            <w:r w:rsidRPr="00B10492">
              <w:rPr>
                <w:color w:val="auto"/>
              </w:rPr>
              <w:t xml:space="preserve"> </w:t>
            </w:r>
            <w:proofErr w:type="spellStart"/>
            <w:r w:rsidRPr="00B10492">
              <w:rPr>
                <w:color w:val="auto"/>
              </w:rPr>
              <w:t>дайындаушының</w:t>
            </w:r>
            <w:proofErr w:type="spellEnd"/>
            <w:r w:rsidRPr="00B10492">
              <w:rPr>
                <w:color w:val="auto"/>
              </w:rPr>
              <w:t xml:space="preserve"> </w:t>
            </w:r>
            <w:proofErr w:type="spellStart"/>
            <w:r w:rsidRPr="00B10492">
              <w:rPr>
                <w:color w:val="auto"/>
              </w:rPr>
              <w:t>жабдықтарына</w:t>
            </w:r>
            <w:proofErr w:type="spellEnd"/>
            <w:r w:rsidRPr="00B10492">
              <w:rPr>
                <w:color w:val="auto"/>
              </w:rPr>
              <w:t xml:space="preserve"> </w:t>
            </w:r>
            <w:proofErr w:type="spellStart"/>
            <w:r w:rsidRPr="00B10492">
              <w:rPr>
                <w:color w:val="auto"/>
              </w:rPr>
              <w:t>қоса</w:t>
            </w:r>
            <w:proofErr w:type="spellEnd"/>
            <w:r w:rsidRPr="00B10492">
              <w:rPr>
                <w:color w:val="auto"/>
              </w:rPr>
              <w:t xml:space="preserve"> </w:t>
            </w:r>
            <w:proofErr w:type="spellStart"/>
            <w:r w:rsidRPr="00B10492">
              <w:rPr>
                <w:color w:val="auto"/>
              </w:rPr>
              <w:t>берілетін</w:t>
            </w:r>
            <w:proofErr w:type="spellEnd"/>
            <w:r w:rsidRPr="00B10492">
              <w:rPr>
                <w:color w:val="auto"/>
              </w:rPr>
              <w:t xml:space="preserve"> </w:t>
            </w:r>
            <w:proofErr w:type="spellStart"/>
            <w:r w:rsidRPr="00B10492">
              <w:rPr>
                <w:color w:val="auto"/>
              </w:rPr>
              <w:t>техникалық</w:t>
            </w:r>
            <w:proofErr w:type="spellEnd"/>
            <w:r w:rsidRPr="00B10492">
              <w:rPr>
                <w:color w:val="auto"/>
              </w:rPr>
              <w:t xml:space="preserve"> </w:t>
            </w:r>
            <w:proofErr w:type="spellStart"/>
            <w:r w:rsidRPr="00B10492">
              <w:rPr>
                <w:color w:val="auto"/>
              </w:rPr>
              <w:t>құжаттамаға</w:t>
            </w:r>
            <w:proofErr w:type="spellEnd"/>
            <w:r w:rsidRPr="00B10492">
              <w:rPr>
                <w:color w:val="auto"/>
              </w:rPr>
              <w:t xml:space="preserve"> </w:t>
            </w:r>
            <w:proofErr w:type="spellStart"/>
            <w:r w:rsidRPr="00B10492">
              <w:rPr>
                <w:color w:val="auto"/>
              </w:rPr>
              <w:t>және</w:t>
            </w:r>
            <w:proofErr w:type="spellEnd"/>
            <w:r w:rsidRPr="00B10492">
              <w:rPr>
                <w:color w:val="auto"/>
              </w:rPr>
              <w:t xml:space="preserve"> </w:t>
            </w:r>
            <w:proofErr w:type="spellStart"/>
            <w:r w:rsidRPr="00B10492">
              <w:rPr>
                <w:color w:val="auto"/>
              </w:rPr>
              <w:t>Қазақстан</w:t>
            </w:r>
            <w:proofErr w:type="spellEnd"/>
            <w:r w:rsidRPr="00B10492">
              <w:rPr>
                <w:color w:val="auto"/>
              </w:rPr>
              <w:t xml:space="preserve"> </w:t>
            </w:r>
            <w:proofErr w:type="spellStart"/>
            <w:r w:rsidRPr="00B10492">
              <w:rPr>
                <w:color w:val="auto"/>
              </w:rPr>
              <w:t>Республикасының</w:t>
            </w:r>
            <w:proofErr w:type="spellEnd"/>
            <w:r w:rsidRPr="00B10492">
              <w:rPr>
                <w:color w:val="auto"/>
              </w:rPr>
              <w:t xml:space="preserve"> </w:t>
            </w:r>
            <w:proofErr w:type="spellStart"/>
            <w:r w:rsidRPr="00B10492">
              <w:rPr>
                <w:color w:val="auto"/>
              </w:rPr>
              <w:t>аумағында</w:t>
            </w:r>
            <w:proofErr w:type="spellEnd"/>
            <w:r w:rsidRPr="00B10492">
              <w:rPr>
                <w:color w:val="auto"/>
              </w:rPr>
              <w:t xml:space="preserve"> </w:t>
            </w:r>
            <w:proofErr w:type="spellStart"/>
            <w:r w:rsidRPr="00B10492">
              <w:rPr>
                <w:color w:val="auto"/>
              </w:rPr>
              <w:t>қолданылатын</w:t>
            </w:r>
            <w:proofErr w:type="spellEnd"/>
            <w:r w:rsidRPr="00B10492">
              <w:rPr>
                <w:color w:val="auto"/>
              </w:rPr>
              <w:t xml:space="preserve"> </w:t>
            </w:r>
            <w:proofErr w:type="spellStart"/>
            <w:r w:rsidRPr="00B10492">
              <w:rPr>
                <w:color w:val="auto"/>
              </w:rPr>
              <w:t>тиі</w:t>
            </w:r>
            <w:proofErr w:type="gramStart"/>
            <w:r w:rsidRPr="00B10492">
              <w:rPr>
                <w:color w:val="auto"/>
              </w:rPr>
              <w:t>ст</w:t>
            </w:r>
            <w:proofErr w:type="gramEnd"/>
            <w:r w:rsidRPr="00B10492">
              <w:rPr>
                <w:color w:val="auto"/>
              </w:rPr>
              <w:t>і</w:t>
            </w:r>
            <w:proofErr w:type="spellEnd"/>
            <w:r w:rsidRPr="00B10492">
              <w:rPr>
                <w:color w:val="auto"/>
              </w:rPr>
              <w:t xml:space="preserve"> </w:t>
            </w:r>
            <w:proofErr w:type="spellStart"/>
            <w:r w:rsidRPr="00B10492">
              <w:rPr>
                <w:color w:val="auto"/>
              </w:rPr>
              <w:t>жабдықты</w:t>
            </w:r>
            <w:proofErr w:type="spellEnd"/>
            <w:r w:rsidRPr="00B10492">
              <w:rPr>
                <w:color w:val="auto"/>
              </w:rPr>
              <w:t xml:space="preserve"> </w:t>
            </w:r>
            <w:proofErr w:type="spellStart"/>
            <w:r w:rsidRPr="00B10492">
              <w:rPr>
                <w:color w:val="auto"/>
              </w:rPr>
              <w:t>сертификаттау</w:t>
            </w:r>
            <w:proofErr w:type="spellEnd"/>
            <w:r w:rsidRPr="00B10492">
              <w:rPr>
                <w:color w:val="auto"/>
              </w:rPr>
              <w:t xml:space="preserve"> </w:t>
            </w:r>
            <w:proofErr w:type="spellStart"/>
            <w:r w:rsidRPr="00B10492">
              <w:rPr>
                <w:color w:val="auto"/>
              </w:rPr>
              <w:t>талаптарына</w:t>
            </w:r>
            <w:proofErr w:type="spellEnd"/>
            <w:r w:rsidRPr="00B10492">
              <w:rPr>
                <w:color w:val="auto"/>
              </w:rPr>
              <w:t xml:space="preserve"> </w:t>
            </w:r>
            <w:proofErr w:type="spellStart"/>
            <w:r w:rsidRPr="00B10492">
              <w:rPr>
                <w:color w:val="auto"/>
              </w:rPr>
              <w:t>сәйкес</w:t>
            </w:r>
            <w:proofErr w:type="spellEnd"/>
            <w:r w:rsidRPr="00B10492">
              <w:rPr>
                <w:color w:val="auto"/>
              </w:rPr>
              <w:t xml:space="preserve"> </w:t>
            </w:r>
            <w:proofErr w:type="spellStart"/>
            <w:r w:rsidRPr="00B10492">
              <w:rPr>
                <w:color w:val="auto"/>
              </w:rPr>
              <w:t>олардың</w:t>
            </w:r>
            <w:proofErr w:type="spellEnd"/>
            <w:r w:rsidRPr="00B10492">
              <w:rPr>
                <w:color w:val="auto"/>
              </w:rPr>
              <w:t xml:space="preserve"> </w:t>
            </w:r>
            <w:proofErr w:type="spellStart"/>
            <w:r w:rsidRPr="00B10492">
              <w:rPr>
                <w:color w:val="auto"/>
              </w:rPr>
              <w:t>түпнұсқалығын</w:t>
            </w:r>
            <w:proofErr w:type="spellEnd"/>
            <w:r w:rsidRPr="00B10492">
              <w:rPr>
                <w:color w:val="auto"/>
              </w:rPr>
              <w:t xml:space="preserve"> </w:t>
            </w:r>
            <w:proofErr w:type="spellStart"/>
            <w:r w:rsidRPr="00B10492">
              <w:rPr>
                <w:color w:val="auto"/>
              </w:rPr>
              <w:t>растайтын</w:t>
            </w:r>
            <w:proofErr w:type="spellEnd"/>
            <w:r w:rsidRPr="00B10492">
              <w:rPr>
                <w:color w:val="auto"/>
              </w:rPr>
              <w:t xml:space="preserve"> </w:t>
            </w:r>
            <w:proofErr w:type="spellStart"/>
            <w:r w:rsidRPr="00B10492">
              <w:rPr>
                <w:color w:val="auto"/>
              </w:rPr>
              <w:t>тиісті</w:t>
            </w:r>
            <w:proofErr w:type="spellEnd"/>
            <w:r w:rsidRPr="00B10492">
              <w:rPr>
                <w:color w:val="auto"/>
              </w:rPr>
              <w:t xml:space="preserve"> </w:t>
            </w:r>
            <w:proofErr w:type="spellStart"/>
            <w:r w:rsidRPr="00B10492">
              <w:rPr>
                <w:color w:val="auto"/>
              </w:rPr>
              <w:t>атрибуттармен</w:t>
            </w:r>
            <w:proofErr w:type="spellEnd"/>
            <w:r w:rsidRPr="00B10492">
              <w:rPr>
                <w:color w:val="auto"/>
              </w:rPr>
              <w:t xml:space="preserve"> </w:t>
            </w:r>
            <w:proofErr w:type="spellStart"/>
            <w:r w:rsidRPr="00B10492">
              <w:rPr>
                <w:color w:val="auto"/>
              </w:rPr>
              <w:t>жарақтандырылған</w:t>
            </w:r>
            <w:proofErr w:type="spellEnd"/>
            <w:r w:rsidRPr="00B10492">
              <w:rPr>
                <w:color w:val="auto"/>
              </w:rPr>
              <w:t xml:space="preserve">, </w:t>
            </w:r>
            <w:proofErr w:type="spellStart"/>
            <w:r w:rsidRPr="00B10492">
              <w:rPr>
                <w:color w:val="auto"/>
              </w:rPr>
              <w:t>бүтін</w:t>
            </w:r>
            <w:proofErr w:type="spellEnd"/>
            <w:r w:rsidRPr="00B10492">
              <w:rPr>
                <w:color w:val="auto"/>
              </w:rPr>
              <w:t xml:space="preserve"> </w:t>
            </w:r>
            <w:proofErr w:type="spellStart"/>
            <w:r w:rsidRPr="00B10492">
              <w:rPr>
                <w:color w:val="auto"/>
              </w:rPr>
              <w:t>қаптамасында</w:t>
            </w:r>
            <w:proofErr w:type="spellEnd"/>
            <w:r w:rsidRPr="00B10492">
              <w:rPr>
                <w:color w:val="auto"/>
              </w:rPr>
              <w:t xml:space="preserve"> </w:t>
            </w:r>
            <w:proofErr w:type="spellStart"/>
            <w:r w:rsidRPr="00B10492">
              <w:rPr>
                <w:color w:val="auto"/>
              </w:rPr>
              <w:t>жаңа</w:t>
            </w:r>
            <w:proofErr w:type="spellEnd"/>
            <w:r w:rsidRPr="00B10492">
              <w:rPr>
                <w:color w:val="auto"/>
              </w:rPr>
              <w:t xml:space="preserve"> (</w:t>
            </w:r>
            <w:proofErr w:type="spellStart"/>
            <w:r w:rsidRPr="00B10492">
              <w:rPr>
                <w:color w:val="auto"/>
              </w:rPr>
              <w:t>пайдаланылмаған</w:t>
            </w:r>
            <w:proofErr w:type="spellEnd"/>
            <w:r w:rsidRPr="00B10492">
              <w:rPr>
                <w:color w:val="auto"/>
              </w:rPr>
              <w:t xml:space="preserve">) </w:t>
            </w:r>
            <w:proofErr w:type="spellStart"/>
            <w:r w:rsidRPr="00B10492">
              <w:rPr>
                <w:color w:val="auto"/>
              </w:rPr>
              <w:t>жабдықталуы</w:t>
            </w:r>
            <w:proofErr w:type="spellEnd"/>
            <w:r w:rsidRPr="00B10492">
              <w:rPr>
                <w:color w:val="auto"/>
              </w:rPr>
              <w:t xml:space="preserve"> </w:t>
            </w:r>
            <w:proofErr w:type="spellStart"/>
            <w:r w:rsidRPr="00B10492">
              <w:rPr>
                <w:color w:val="auto"/>
              </w:rPr>
              <w:t>тиіс</w:t>
            </w:r>
            <w:proofErr w:type="spellEnd"/>
            <w:r w:rsidRPr="00B10492">
              <w:rPr>
                <w:color w:val="auto"/>
              </w:rPr>
              <w:t xml:space="preserve">. </w:t>
            </w:r>
          </w:p>
          <w:p w:rsidR="00B10492" w:rsidRPr="00B10492" w:rsidRDefault="00B10492" w:rsidP="00B10492">
            <w:pPr>
              <w:jc w:val="both"/>
              <w:rPr>
                <w:color w:val="auto"/>
              </w:rPr>
            </w:pPr>
            <w:r w:rsidRPr="00B10492">
              <w:rPr>
                <w:color w:val="auto"/>
              </w:rPr>
              <w:t xml:space="preserve">1.2. </w:t>
            </w:r>
            <w:proofErr w:type="spellStart"/>
            <w:r w:rsidRPr="00B10492">
              <w:rPr>
                <w:color w:val="auto"/>
              </w:rPr>
              <w:t>Әлеуетті</w:t>
            </w:r>
            <w:proofErr w:type="spellEnd"/>
            <w:r w:rsidRPr="00B10492">
              <w:rPr>
                <w:color w:val="auto"/>
              </w:rPr>
              <w:t xml:space="preserve"> </w:t>
            </w:r>
            <w:proofErr w:type="spellStart"/>
            <w:r w:rsidRPr="00B10492">
              <w:rPr>
                <w:color w:val="auto"/>
              </w:rPr>
              <w:t>өнім</w:t>
            </w:r>
            <w:proofErr w:type="spellEnd"/>
            <w:r w:rsidRPr="00B10492">
              <w:rPr>
                <w:color w:val="auto"/>
              </w:rPr>
              <w:t xml:space="preserve"> </w:t>
            </w:r>
            <w:proofErr w:type="spellStart"/>
            <w:r w:rsidRPr="00B10492">
              <w:rPr>
                <w:color w:val="auto"/>
              </w:rPr>
              <w:t>беруші</w:t>
            </w:r>
            <w:proofErr w:type="spellEnd"/>
            <w:r w:rsidRPr="00B10492">
              <w:rPr>
                <w:color w:val="auto"/>
              </w:rPr>
              <w:t xml:space="preserve"> </w:t>
            </w:r>
            <w:proofErr w:type="spellStart"/>
            <w:r w:rsidRPr="00B10492">
              <w:rPr>
                <w:color w:val="auto"/>
              </w:rPr>
              <w:t>конкурстық</w:t>
            </w:r>
            <w:proofErr w:type="spellEnd"/>
            <w:r w:rsidRPr="00B10492">
              <w:rPr>
                <w:color w:val="auto"/>
              </w:rPr>
              <w:t xml:space="preserve"> </w:t>
            </w:r>
            <w:proofErr w:type="spellStart"/>
            <w:r w:rsidRPr="00B10492">
              <w:rPr>
                <w:color w:val="auto"/>
              </w:rPr>
              <w:t>өтінім</w:t>
            </w:r>
            <w:proofErr w:type="spellEnd"/>
            <w:r w:rsidRPr="00B10492">
              <w:rPr>
                <w:color w:val="auto"/>
              </w:rPr>
              <w:t xml:space="preserve"> </w:t>
            </w:r>
            <w:proofErr w:type="spellStart"/>
            <w:r w:rsidRPr="00B10492">
              <w:rPr>
                <w:color w:val="auto"/>
              </w:rPr>
              <w:t>құрамында</w:t>
            </w:r>
            <w:proofErr w:type="spellEnd"/>
            <w:r w:rsidRPr="00B10492">
              <w:rPr>
                <w:color w:val="auto"/>
              </w:rPr>
              <w:t xml:space="preserve"> </w:t>
            </w:r>
            <w:proofErr w:type="spellStart"/>
            <w:r w:rsidRPr="00B10492">
              <w:rPr>
                <w:color w:val="auto"/>
              </w:rPr>
              <w:t>жабдықты</w:t>
            </w:r>
            <w:proofErr w:type="spellEnd"/>
            <w:r w:rsidRPr="00B10492">
              <w:rPr>
                <w:color w:val="auto"/>
              </w:rPr>
              <w:t xml:space="preserve"> </w:t>
            </w:r>
            <w:proofErr w:type="spellStart"/>
            <w:r w:rsidRPr="00B10492">
              <w:rPr>
                <w:color w:val="auto"/>
              </w:rPr>
              <w:t>өндірушіден</w:t>
            </w:r>
            <w:proofErr w:type="spellEnd"/>
            <w:r w:rsidRPr="00B10492">
              <w:rPr>
                <w:color w:val="auto"/>
              </w:rPr>
              <w:t xml:space="preserve"> не </w:t>
            </w:r>
            <w:proofErr w:type="spellStart"/>
            <w:r w:rsidRPr="00B10492">
              <w:rPr>
                <w:color w:val="auto"/>
              </w:rPr>
              <w:t>олардың</w:t>
            </w:r>
            <w:proofErr w:type="spellEnd"/>
            <w:r w:rsidRPr="00B10492">
              <w:rPr>
                <w:color w:val="auto"/>
              </w:rPr>
              <w:t xml:space="preserve"> </w:t>
            </w:r>
            <w:proofErr w:type="spellStart"/>
            <w:r w:rsidRPr="00B10492">
              <w:rPr>
                <w:color w:val="auto"/>
              </w:rPr>
              <w:t>ресми</w:t>
            </w:r>
            <w:proofErr w:type="spellEnd"/>
            <w:r w:rsidRPr="00B10492">
              <w:rPr>
                <w:color w:val="auto"/>
              </w:rPr>
              <w:t xml:space="preserve"> </w:t>
            </w:r>
            <w:proofErr w:type="spellStart"/>
            <w:r w:rsidRPr="00B10492">
              <w:rPr>
                <w:color w:val="auto"/>
              </w:rPr>
              <w:t>өкілдерінен</w:t>
            </w:r>
            <w:proofErr w:type="spellEnd"/>
            <w:r w:rsidRPr="00B10492">
              <w:rPr>
                <w:color w:val="auto"/>
              </w:rPr>
              <w:t xml:space="preserve"> (</w:t>
            </w:r>
            <w:proofErr w:type="spellStart"/>
            <w:r w:rsidRPr="00B10492">
              <w:rPr>
                <w:color w:val="auto"/>
              </w:rPr>
              <w:t>дилерлерден</w:t>
            </w:r>
            <w:proofErr w:type="spellEnd"/>
            <w:r w:rsidRPr="00B10492">
              <w:rPr>
                <w:color w:val="auto"/>
              </w:rPr>
              <w:t xml:space="preserve"> </w:t>
            </w:r>
            <w:proofErr w:type="spellStart"/>
            <w:r w:rsidRPr="00B10492">
              <w:rPr>
                <w:color w:val="auto"/>
              </w:rPr>
              <w:t>немесе</w:t>
            </w:r>
            <w:proofErr w:type="spellEnd"/>
            <w:r w:rsidRPr="00B10492">
              <w:rPr>
                <w:color w:val="auto"/>
              </w:rPr>
              <w:t xml:space="preserve"> </w:t>
            </w:r>
            <w:proofErr w:type="spellStart"/>
            <w:r w:rsidRPr="00B10492">
              <w:rPr>
                <w:color w:val="auto"/>
              </w:rPr>
              <w:t>дистрибьюторлардан</w:t>
            </w:r>
            <w:proofErr w:type="spellEnd"/>
            <w:r w:rsidRPr="00B10492">
              <w:rPr>
                <w:color w:val="auto"/>
              </w:rPr>
              <w:t xml:space="preserve">) </w:t>
            </w:r>
            <w:proofErr w:type="spellStart"/>
            <w:r w:rsidRPr="00B10492">
              <w:rPr>
                <w:color w:val="auto"/>
              </w:rPr>
              <w:t>жеткізу</w:t>
            </w:r>
            <w:proofErr w:type="spellEnd"/>
            <w:r w:rsidRPr="00B10492">
              <w:rPr>
                <w:color w:val="auto"/>
              </w:rPr>
              <w:t xml:space="preserve"> </w:t>
            </w:r>
            <w:proofErr w:type="spellStart"/>
            <w:r w:rsidRPr="00B10492">
              <w:rPr>
                <w:color w:val="auto"/>
              </w:rPr>
              <w:t>құқығы</w:t>
            </w:r>
            <w:proofErr w:type="spellEnd"/>
            <w:r w:rsidRPr="00B10492">
              <w:rPr>
                <w:color w:val="auto"/>
              </w:rPr>
              <w:t xml:space="preserve"> </w:t>
            </w:r>
            <w:proofErr w:type="spellStart"/>
            <w:r w:rsidRPr="00B10492">
              <w:rPr>
                <w:color w:val="auto"/>
              </w:rPr>
              <w:t>туралы</w:t>
            </w:r>
            <w:proofErr w:type="spellEnd"/>
            <w:r w:rsidRPr="00B10492">
              <w:rPr>
                <w:color w:val="auto"/>
              </w:rPr>
              <w:t xml:space="preserve"> </w:t>
            </w:r>
            <w:proofErr w:type="spellStart"/>
            <w:r w:rsidRPr="00B10492">
              <w:rPr>
                <w:color w:val="auto"/>
              </w:rPr>
              <w:t>авторизациялық</w:t>
            </w:r>
            <w:proofErr w:type="spellEnd"/>
            <w:r w:rsidRPr="00B10492">
              <w:rPr>
                <w:color w:val="auto"/>
              </w:rPr>
              <w:t xml:space="preserve"> </w:t>
            </w:r>
            <w:proofErr w:type="spellStart"/>
            <w:r w:rsidRPr="00B10492">
              <w:rPr>
                <w:color w:val="auto"/>
              </w:rPr>
              <w:t>хаттың</w:t>
            </w:r>
            <w:proofErr w:type="spellEnd"/>
            <w:r w:rsidRPr="00B10492">
              <w:rPr>
                <w:color w:val="auto"/>
              </w:rPr>
              <w:t xml:space="preserve"> </w:t>
            </w:r>
            <w:proofErr w:type="spellStart"/>
            <w:r w:rsidRPr="00B10492">
              <w:rPr>
                <w:color w:val="auto"/>
              </w:rPr>
              <w:t>көшірмесін</w:t>
            </w:r>
            <w:proofErr w:type="spellEnd"/>
            <w:r w:rsidRPr="00B10492">
              <w:rPr>
                <w:color w:val="auto"/>
              </w:rPr>
              <w:t xml:space="preserve"> </w:t>
            </w:r>
            <w:proofErr w:type="spellStart"/>
            <w:r w:rsidRPr="00B10492">
              <w:rPr>
                <w:color w:val="auto"/>
              </w:rPr>
              <w:t>ұсынуға</w:t>
            </w:r>
            <w:proofErr w:type="spellEnd"/>
            <w:r w:rsidRPr="00B10492">
              <w:rPr>
                <w:color w:val="auto"/>
              </w:rPr>
              <w:t xml:space="preserve"> </w:t>
            </w:r>
            <w:proofErr w:type="spellStart"/>
            <w:proofErr w:type="gramStart"/>
            <w:r w:rsidRPr="00B10492">
              <w:rPr>
                <w:color w:val="auto"/>
              </w:rPr>
              <w:t>тиіс</w:t>
            </w:r>
            <w:proofErr w:type="spellEnd"/>
            <w:proofErr w:type="gramEnd"/>
            <w:r w:rsidRPr="00B10492">
              <w:rPr>
                <w:color w:val="auto"/>
              </w:rPr>
              <w:t>.</w:t>
            </w:r>
          </w:p>
          <w:p w:rsidR="00B10492" w:rsidRPr="00B10492" w:rsidRDefault="00B10492" w:rsidP="00B10492">
            <w:pPr>
              <w:jc w:val="both"/>
              <w:rPr>
                <w:color w:val="auto"/>
              </w:rPr>
            </w:pPr>
            <w:r w:rsidRPr="00B10492">
              <w:rPr>
                <w:color w:val="auto"/>
              </w:rPr>
              <w:t xml:space="preserve">1.3. </w:t>
            </w:r>
            <w:proofErr w:type="spellStart"/>
            <w:r w:rsidRPr="00B10492">
              <w:rPr>
                <w:color w:val="auto"/>
              </w:rPr>
              <w:t>Жабдық</w:t>
            </w:r>
            <w:proofErr w:type="spellEnd"/>
            <w:r w:rsidRPr="00B10492">
              <w:rPr>
                <w:color w:val="auto"/>
              </w:rPr>
              <w:t xml:space="preserve"> </w:t>
            </w:r>
            <w:proofErr w:type="spellStart"/>
            <w:r w:rsidRPr="00B10492">
              <w:rPr>
                <w:color w:val="auto"/>
              </w:rPr>
              <w:t>өндірушінің</w:t>
            </w:r>
            <w:proofErr w:type="spellEnd"/>
            <w:r w:rsidRPr="00B10492">
              <w:rPr>
                <w:color w:val="auto"/>
              </w:rPr>
              <w:t xml:space="preserve"> </w:t>
            </w:r>
            <w:proofErr w:type="spellStart"/>
            <w:r w:rsidRPr="00B10492">
              <w:rPr>
                <w:color w:val="auto"/>
              </w:rPr>
              <w:t>зауыттарында</w:t>
            </w:r>
            <w:proofErr w:type="spellEnd"/>
            <w:r w:rsidRPr="00B10492">
              <w:rPr>
                <w:color w:val="auto"/>
              </w:rPr>
              <w:t xml:space="preserve"> </w:t>
            </w:r>
            <w:proofErr w:type="spellStart"/>
            <w:r w:rsidRPr="00B10492">
              <w:rPr>
                <w:color w:val="auto"/>
              </w:rPr>
              <w:t>тексерілуі</w:t>
            </w:r>
            <w:proofErr w:type="spellEnd"/>
            <w:r w:rsidRPr="00B10492">
              <w:rPr>
                <w:color w:val="auto"/>
              </w:rPr>
              <w:t xml:space="preserve"> </w:t>
            </w:r>
            <w:proofErr w:type="spellStart"/>
            <w:r w:rsidRPr="00B10492">
              <w:rPr>
                <w:color w:val="auto"/>
              </w:rPr>
              <w:t>керек</w:t>
            </w:r>
            <w:proofErr w:type="spellEnd"/>
            <w:r w:rsidRPr="00B10492">
              <w:rPr>
                <w:color w:val="auto"/>
              </w:rPr>
              <w:t xml:space="preserve">. </w:t>
            </w:r>
            <w:proofErr w:type="spellStart"/>
            <w:r w:rsidRPr="00B10492">
              <w:rPr>
                <w:color w:val="auto"/>
              </w:rPr>
              <w:t>Жабдық</w:t>
            </w:r>
            <w:proofErr w:type="spellEnd"/>
            <w:r w:rsidRPr="00B10492">
              <w:rPr>
                <w:color w:val="auto"/>
              </w:rPr>
              <w:t xml:space="preserve"> </w:t>
            </w:r>
            <w:proofErr w:type="spellStart"/>
            <w:r w:rsidRPr="00B10492">
              <w:rPr>
                <w:color w:val="auto"/>
              </w:rPr>
              <w:t>бі</w:t>
            </w:r>
            <w:proofErr w:type="gramStart"/>
            <w:r w:rsidRPr="00B10492">
              <w:rPr>
                <w:color w:val="auto"/>
              </w:rPr>
              <w:t>р</w:t>
            </w:r>
            <w:proofErr w:type="spellEnd"/>
            <w:proofErr w:type="gramEnd"/>
            <w:r w:rsidRPr="00B10492">
              <w:rPr>
                <w:color w:val="auto"/>
              </w:rPr>
              <w:t xml:space="preserve"> </w:t>
            </w:r>
            <w:proofErr w:type="spellStart"/>
            <w:r w:rsidRPr="00B10492">
              <w:rPr>
                <w:color w:val="auto"/>
              </w:rPr>
              <w:t>өндірушіден</w:t>
            </w:r>
            <w:proofErr w:type="spellEnd"/>
            <w:r w:rsidRPr="00B10492">
              <w:rPr>
                <w:color w:val="auto"/>
              </w:rPr>
              <w:t xml:space="preserve"> </w:t>
            </w:r>
            <w:proofErr w:type="spellStart"/>
            <w:r w:rsidRPr="00B10492">
              <w:rPr>
                <w:color w:val="auto"/>
              </w:rPr>
              <w:t>болуы</w:t>
            </w:r>
            <w:proofErr w:type="spellEnd"/>
            <w:r w:rsidRPr="00B10492">
              <w:rPr>
                <w:color w:val="auto"/>
              </w:rPr>
              <w:t xml:space="preserve"> </w:t>
            </w:r>
            <w:proofErr w:type="spellStart"/>
            <w:r w:rsidRPr="00B10492">
              <w:rPr>
                <w:color w:val="auto"/>
              </w:rPr>
              <w:t>керек</w:t>
            </w:r>
            <w:proofErr w:type="spellEnd"/>
            <w:r w:rsidRPr="00B10492">
              <w:rPr>
                <w:color w:val="auto"/>
              </w:rPr>
              <w:t>.</w:t>
            </w:r>
          </w:p>
          <w:p w:rsidR="00886313" w:rsidRDefault="00B10492" w:rsidP="00B10492">
            <w:pPr>
              <w:jc w:val="both"/>
              <w:rPr>
                <w:color w:val="auto"/>
                <w:lang w:val="kk-KZ"/>
              </w:rPr>
            </w:pPr>
            <w:r w:rsidRPr="00B10492">
              <w:rPr>
                <w:color w:val="auto"/>
              </w:rPr>
              <w:t xml:space="preserve">1.4. </w:t>
            </w:r>
            <w:proofErr w:type="spellStart"/>
            <w:r w:rsidRPr="00B10492">
              <w:rPr>
                <w:color w:val="auto"/>
              </w:rPr>
              <w:t>Әлеуетті</w:t>
            </w:r>
            <w:proofErr w:type="spellEnd"/>
            <w:r w:rsidRPr="00B10492">
              <w:rPr>
                <w:color w:val="auto"/>
              </w:rPr>
              <w:t xml:space="preserve"> </w:t>
            </w:r>
            <w:proofErr w:type="spellStart"/>
            <w:r w:rsidRPr="00B10492">
              <w:rPr>
                <w:color w:val="auto"/>
              </w:rPr>
              <w:t>өнім</w:t>
            </w:r>
            <w:proofErr w:type="spellEnd"/>
            <w:r w:rsidRPr="00B10492">
              <w:rPr>
                <w:color w:val="auto"/>
              </w:rPr>
              <w:t xml:space="preserve"> </w:t>
            </w:r>
            <w:proofErr w:type="spellStart"/>
            <w:r w:rsidRPr="00B10492">
              <w:rPr>
                <w:color w:val="auto"/>
              </w:rPr>
              <w:t>берушінің</w:t>
            </w:r>
            <w:proofErr w:type="spellEnd"/>
            <w:r w:rsidRPr="00B10492">
              <w:rPr>
                <w:color w:val="auto"/>
              </w:rPr>
              <w:t xml:space="preserve"> </w:t>
            </w:r>
            <w:proofErr w:type="spellStart"/>
            <w:r w:rsidRPr="00B10492">
              <w:rPr>
                <w:color w:val="auto"/>
              </w:rPr>
              <w:t>техникалық</w:t>
            </w:r>
            <w:proofErr w:type="spellEnd"/>
            <w:r w:rsidRPr="00B10492">
              <w:rPr>
                <w:color w:val="auto"/>
              </w:rPr>
              <w:t xml:space="preserve"> </w:t>
            </w:r>
            <w:proofErr w:type="spellStart"/>
            <w:r w:rsidRPr="00B10492">
              <w:rPr>
                <w:color w:val="auto"/>
              </w:rPr>
              <w:t>сипаттамасында</w:t>
            </w:r>
            <w:proofErr w:type="spellEnd"/>
            <w:r w:rsidRPr="00B10492">
              <w:rPr>
                <w:color w:val="auto"/>
              </w:rPr>
              <w:t xml:space="preserve"> </w:t>
            </w:r>
            <w:proofErr w:type="spellStart"/>
            <w:r w:rsidRPr="00B10492">
              <w:rPr>
                <w:color w:val="auto"/>
              </w:rPr>
              <w:t>жеткізілетін</w:t>
            </w:r>
            <w:proofErr w:type="spellEnd"/>
            <w:r w:rsidRPr="00B10492">
              <w:rPr>
                <w:color w:val="auto"/>
              </w:rPr>
              <w:t xml:space="preserve"> </w:t>
            </w:r>
            <w:proofErr w:type="spellStart"/>
            <w:r w:rsidRPr="00B10492">
              <w:rPr>
                <w:color w:val="auto"/>
              </w:rPr>
              <w:t>жабдықтың</w:t>
            </w:r>
            <w:proofErr w:type="spellEnd"/>
            <w:r w:rsidRPr="00B10492">
              <w:rPr>
                <w:color w:val="auto"/>
              </w:rPr>
              <w:t xml:space="preserve"> </w:t>
            </w:r>
            <w:proofErr w:type="spellStart"/>
            <w:r w:rsidRPr="00B10492">
              <w:rPr>
                <w:color w:val="auto"/>
              </w:rPr>
              <w:t>түрі</w:t>
            </w:r>
            <w:proofErr w:type="spellEnd"/>
            <w:r w:rsidRPr="00B10492">
              <w:rPr>
                <w:color w:val="auto"/>
              </w:rPr>
              <w:t xml:space="preserve">, </w:t>
            </w:r>
            <w:proofErr w:type="spellStart"/>
            <w:r w:rsidRPr="00B10492">
              <w:rPr>
                <w:color w:val="auto"/>
              </w:rPr>
              <w:t>маркасы</w:t>
            </w:r>
            <w:proofErr w:type="spellEnd"/>
            <w:r w:rsidRPr="00B10492">
              <w:rPr>
                <w:color w:val="auto"/>
              </w:rPr>
              <w:t xml:space="preserve">, </w:t>
            </w:r>
            <w:proofErr w:type="spellStart"/>
            <w:r w:rsidRPr="00B10492">
              <w:rPr>
                <w:color w:val="auto"/>
              </w:rPr>
              <w:t>моделі</w:t>
            </w:r>
            <w:proofErr w:type="spellEnd"/>
            <w:r w:rsidRPr="00B10492">
              <w:rPr>
                <w:color w:val="auto"/>
              </w:rPr>
              <w:t xml:space="preserve">, </w:t>
            </w:r>
            <w:proofErr w:type="spellStart"/>
            <w:r w:rsidRPr="00B10492">
              <w:rPr>
                <w:color w:val="auto"/>
              </w:rPr>
              <w:t>техникалық</w:t>
            </w:r>
            <w:proofErr w:type="spellEnd"/>
            <w:r w:rsidRPr="00B10492">
              <w:rPr>
                <w:color w:val="auto"/>
              </w:rPr>
              <w:t xml:space="preserve"> </w:t>
            </w:r>
            <w:proofErr w:type="spellStart"/>
            <w:r w:rsidRPr="00B10492">
              <w:rPr>
                <w:color w:val="auto"/>
              </w:rPr>
              <w:t>сипаттамалары</w:t>
            </w:r>
            <w:proofErr w:type="spellEnd"/>
            <w:r w:rsidRPr="00B10492">
              <w:rPr>
                <w:color w:val="auto"/>
              </w:rPr>
              <w:t xml:space="preserve">, </w:t>
            </w:r>
            <w:proofErr w:type="spellStart"/>
            <w:r w:rsidRPr="00B10492">
              <w:rPr>
                <w:color w:val="auto"/>
              </w:rPr>
              <w:t>өндірілген</w:t>
            </w:r>
            <w:proofErr w:type="spellEnd"/>
            <w:r w:rsidRPr="00B10492">
              <w:rPr>
                <w:color w:val="auto"/>
              </w:rPr>
              <w:t xml:space="preserve"> </w:t>
            </w:r>
            <w:proofErr w:type="spellStart"/>
            <w:r w:rsidRPr="00B10492">
              <w:rPr>
                <w:color w:val="auto"/>
              </w:rPr>
              <w:t>елі</w:t>
            </w:r>
            <w:proofErr w:type="spellEnd"/>
            <w:r w:rsidRPr="00B10492">
              <w:rPr>
                <w:color w:val="auto"/>
              </w:rPr>
              <w:t xml:space="preserve"> </w:t>
            </w:r>
            <w:proofErr w:type="spellStart"/>
            <w:r w:rsidRPr="00B10492">
              <w:rPr>
                <w:color w:val="auto"/>
              </w:rPr>
              <w:t>және</w:t>
            </w:r>
            <w:proofErr w:type="spellEnd"/>
            <w:r w:rsidRPr="00B10492">
              <w:rPr>
                <w:color w:val="auto"/>
              </w:rPr>
              <w:t xml:space="preserve"> </w:t>
            </w:r>
            <w:proofErr w:type="spellStart"/>
            <w:r w:rsidRPr="00B10492">
              <w:rPr>
                <w:color w:val="auto"/>
              </w:rPr>
              <w:t>өндіруші</w:t>
            </w:r>
            <w:proofErr w:type="spellEnd"/>
            <w:r w:rsidRPr="00B10492">
              <w:rPr>
                <w:color w:val="auto"/>
              </w:rPr>
              <w:t xml:space="preserve"> </w:t>
            </w:r>
            <w:proofErr w:type="spellStart"/>
            <w:r w:rsidRPr="00B10492">
              <w:rPr>
                <w:color w:val="auto"/>
              </w:rPr>
              <w:t>зауыты</w:t>
            </w:r>
            <w:proofErr w:type="spellEnd"/>
            <w:r w:rsidRPr="00B10492">
              <w:rPr>
                <w:color w:val="auto"/>
              </w:rPr>
              <w:t xml:space="preserve">, </w:t>
            </w:r>
            <w:proofErr w:type="spellStart"/>
            <w:r w:rsidRPr="00B10492">
              <w:rPr>
                <w:color w:val="auto"/>
              </w:rPr>
              <w:t>сондай-ақ</w:t>
            </w:r>
            <w:proofErr w:type="spellEnd"/>
            <w:r w:rsidRPr="00B10492">
              <w:rPr>
                <w:color w:val="auto"/>
              </w:rPr>
              <w:t xml:space="preserve"> </w:t>
            </w:r>
            <w:proofErr w:type="spellStart"/>
            <w:r w:rsidRPr="00B10492">
              <w:rPr>
                <w:color w:val="auto"/>
              </w:rPr>
              <w:t>жабдық</w:t>
            </w:r>
            <w:proofErr w:type="spellEnd"/>
            <w:r w:rsidRPr="00B10492">
              <w:rPr>
                <w:color w:val="auto"/>
              </w:rPr>
              <w:t xml:space="preserve"> </w:t>
            </w:r>
            <w:proofErr w:type="spellStart"/>
            <w:r w:rsidRPr="00B10492">
              <w:rPr>
                <w:color w:val="auto"/>
              </w:rPr>
              <w:t>туралы</w:t>
            </w:r>
            <w:proofErr w:type="spellEnd"/>
            <w:r w:rsidRPr="00B10492">
              <w:rPr>
                <w:color w:val="auto"/>
              </w:rPr>
              <w:t xml:space="preserve"> </w:t>
            </w:r>
            <w:proofErr w:type="spellStart"/>
            <w:r w:rsidRPr="00B10492">
              <w:rPr>
                <w:color w:val="auto"/>
              </w:rPr>
              <w:t>толық</w:t>
            </w:r>
            <w:proofErr w:type="spellEnd"/>
            <w:r w:rsidRPr="00B10492">
              <w:rPr>
                <w:color w:val="auto"/>
              </w:rPr>
              <w:t xml:space="preserve"> </w:t>
            </w:r>
            <w:proofErr w:type="spellStart"/>
            <w:r w:rsidRPr="00B10492">
              <w:rPr>
                <w:color w:val="auto"/>
              </w:rPr>
              <w:t>түсінік</w:t>
            </w:r>
            <w:proofErr w:type="spellEnd"/>
            <w:r w:rsidRPr="00B10492">
              <w:rPr>
                <w:color w:val="auto"/>
              </w:rPr>
              <w:t xml:space="preserve"> </w:t>
            </w:r>
            <w:proofErr w:type="spellStart"/>
            <w:r w:rsidRPr="00B10492">
              <w:rPr>
                <w:color w:val="auto"/>
              </w:rPr>
              <w:t>беретін</w:t>
            </w:r>
            <w:proofErr w:type="spellEnd"/>
            <w:r w:rsidRPr="00B10492">
              <w:rPr>
                <w:color w:val="auto"/>
              </w:rPr>
              <w:t xml:space="preserve"> </w:t>
            </w:r>
            <w:proofErr w:type="spellStart"/>
            <w:r w:rsidRPr="00B10492">
              <w:rPr>
                <w:color w:val="auto"/>
              </w:rPr>
              <w:t>басқа</w:t>
            </w:r>
            <w:proofErr w:type="spellEnd"/>
            <w:r w:rsidRPr="00B10492">
              <w:rPr>
                <w:color w:val="auto"/>
              </w:rPr>
              <w:t xml:space="preserve"> </w:t>
            </w:r>
            <w:proofErr w:type="spellStart"/>
            <w:proofErr w:type="gramStart"/>
            <w:r w:rsidRPr="00B10492">
              <w:rPr>
                <w:color w:val="auto"/>
              </w:rPr>
              <w:t>а</w:t>
            </w:r>
            <w:proofErr w:type="gramEnd"/>
            <w:r w:rsidRPr="00B10492">
              <w:rPr>
                <w:color w:val="auto"/>
              </w:rPr>
              <w:t>қпарат</w:t>
            </w:r>
            <w:proofErr w:type="spellEnd"/>
            <w:r w:rsidRPr="00B10492">
              <w:rPr>
                <w:color w:val="auto"/>
              </w:rPr>
              <w:t xml:space="preserve"> </w:t>
            </w:r>
            <w:proofErr w:type="spellStart"/>
            <w:r w:rsidRPr="00B10492">
              <w:rPr>
                <w:color w:val="auto"/>
              </w:rPr>
              <w:t>көрсетілуі</w:t>
            </w:r>
            <w:proofErr w:type="spellEnd"/>
            <w:r w:rsidRPr="00B10492">
              <w:rPr>
                <w:color w:val="auto"/>
              </w:rPr>
              <w:t xml:space="preserve"> </w:t>
            </w:r>
            <w:proofErr w:type="spellStart"/>
            <w:r w:rsidRPr="00B10492">
              <w:rPr>
                <w:color w:val="auto"/>
              </w:rPr>
              <w:t>керек</w:t>
            </w:r>
            <w:proofErr w:type="spellEnd"/>
            <w:r w:rsidRPr="00B10492">
              <w:rPr>
                <w:color w:val="auto"/>
              </w:rPr>
              <w:t xml:space="preserve">. </w:t>
            </w:r>
            <w:proofErr w:type="spellStart"/>
            <w:r w:rsidRPr="00B10492">
              <w:rPr>
                <w:color w:val="auto"/>
              </w:rPr>
              <w:t>Әлеуетті</w:t>
            </w:r>
            <w:proofErr w:type="spellEnd"/>
            <w:r w:rsidRPr="00B10492">
              <w:rPr>
                <w:color w:val="auto"/>
              </w:rPr>
              <w:t xml:space="preserve"> </w:t>
            </w:r>
            <w:proofErr w:type="spellStart"/>
            <w:r w:rsidRPr="00B10492">
              <w:rPr>
                <w:color w:val="auto"/>
              </w:rPr>
              <w:t>өнім</w:t>
            </w:r>
            <w:proofErr w:type="spellEnd"/>
            <w:r w:rsidRPr="00B10492">
              <w:rPr>
                <w:color w:val="auto"/>
              </w:rPr>
              <w:t xml:space="preserve"> </w:t>
            </w:r>
            <w:proofErr w:type="spellStart"/>
            <w:r w:rsidRPr="00B10492">
              <w:rPr>
                <w:color w:val="auto"/>
              </w:rPr>
              <w:t>беруші</w:t>
            </w:r>
            <w:proofErr w:type="spellEnd"/>
            <w:r w:rsidRPr="00B10492">
              <w:rPr>
                <w:color w:val="auto"/>
              </w:rPr>
              <w:t xml:space="preserve"> </w:t>
            </w:r>
            <w:proofErr w:type="spellStart"/>
            <w:r w:rsidRPr="00B10492">
              <w:rPr>
                <w:color w:val="auto"/>
              </w:rPr>
              <w:t>конкурстық</w:t>
            </w:r>
            <w:proofErr w:type="spellEnd"/>
            <w:r w:rsidRPr="00B10492">
              <w:rPr>
                <w:color w:val="auto"/>
              </w:rPr>
              <w:t xml:space="preserve"> </w:t>
            </w:r>
            <w:proofErr w:type="spellStart"/>
            <w:r w:rsidRPr="00B10492">
              <w:rPr>
                <w:color w:val="auto"/>
              </w:rPr>
              <w:t>өтінім</w:t>
            </w:r>
            <w:proofErr w:type="spellEnd"/>
            <w:r w:rsidRPr="00B10492">
              <w:rPr>
                <w:color w:val="auto"/>
              </w:rPr>
              <w:t xml:space="preserve"> </w:t>
            </w:r>
            <w:proofErr w:type="spellStart"/>
            <w:r w:rsidRPr="00B10492">
              <w:rPr>
                <w:color w:val="auto"/>
              </w:rPr>
              <w:t>құрамында</w:t>
            </w:r>
            <w:proofErr w:type="spellEnd"/>
            <w:r w:rsidRPr="00B10492">
              <w:rPr>
                <w:color w:val="auto"/>
              </w:rPr>
              <w:t xml:space="preserve"> </w:t>
            </w:r>
            <w:proofErr w:type="spellStart"/>
            <w:r w:rsidRPr="00B10492">
              <w:rPr>
                <w:color w:val="auto"/>
              </w:rPr>
              <w:t>жеткізілетін</w:t>
            </w:r>
            <w:proofErr w:type="spellEnd"/>
            <w:r w:rsidRPr="00B10492">
              <w:rPr>
                <w:color w:val="auto"/>
              </w:rPr>
              <w:t xml:space="preserve"> </w:t>
            </w:r>
            <w:proofErr w:type="spellStart"/>
            <w:r w:rsidRPr="00B10492">
              <w:rPr>
                <w:color w:val="auto"/>
              </w:rPr>
              <w:t>жабдыққа</w:t>
            </w:r>
            <w:proofErr w:type="spellEnd"/>
            <w:r w:rsidRPr="00B10492">
              <w:rPr>
                <w:color w:val="auto"/>
              </w:rPr>
              <w:t xml:space="preserve"> </w:t>
            </w:r>
            <w:proofErr w:type="spellStart"/>
            <w:r w:rsidRPr="00B10492">
              <w:rPr>
                <w:color w:val="auto"/>
              </w:rPr>
              <w:t>өзінің</w:t>
            </w:r>
            <w:proofErr w:type="spellEnd"/>
            <w:r w:rsidRPr="00B10492">
              <w:rPr>
                <w:color w:val="auto"/>
              </w:rPr>
              <w:t xml:space="preserve"> </w:t>
            </w:r>
            <w:proofErr w:type="spellStart"/>
            <w:r w:rsidRPr="00B10492">
              <w:rPr>
                <w:color w:val="auto"/>
              </w:rPr>
              <w:t>техникалық</w:t>
            </w:r>
            <w:proofErr w:type="spellEnd"/>
            <w:r w:rsidRPr="00B10492">
              <w:rPr>
                <w:color w:val="auto"/>
              </w:rPr>
              <w:t xml:space="preserve"> </w:t>
            </w:r>
            <w:proofErr w:type="spellStart"/>
            <w:r w:rsidRPr="00B10492">
              <w:rPr>
                <w:color w:val="auto"/>
              </w:rPr>
              <w:t>ерекшелігін</w:t>
            </w:r>
            <w:proofErr w:type="spellEnd"/>
            <w:r w:rsidRPr="00B10492">
              <w:rPr>
                <w:color w:val="auto"/>
              </w:rPr>
              <w:t xml:space="preserve"> </w:t>
            </w:r>
            <w:proofErr w:type="spellStart"/>
            <w:r w:rsidRPr="00B10492">
              <w:rPr>
                <w:color w:val="auto"/>
              </w:rPr>
              <w:t>ұсынуға</w:t>
            </w:r>
            <w:proofErr w:type="spellEnd"/>
            <w:r w:rsidRPr="00B10492">
              <w:rPr>
                <w:color w:val="auto"/>
              </w:rPr>
              <w:t xml:space="preserve"> </w:t>
            </w:r>
            <w:proofErr w:type="spellStart"/>
            <w:proofErr w:type="gramStart"/>
            <w:r w:rsidRPr="00B10492">
              <w:rPr>
                <w:color w:val="auto"/>
              </w:rPr>
              <w:t>тиіс</w:t>
            </w:r>
            <w:proofErr w:type="spellEnd"/>
            <w:proofErr w:type="gramEnd"/>
            <w:r w:rsidRPr="00B10492">
              <w:rPr>
                <w:color w:val="auto"/>
              </w:rPr>
              <w:t xml:space="preserve">, </w:t>
            </w:r>
            <w:proofErr w:type="spellStart"/>
            <w:r w:rsidRPr="00B10492">
              <w:rPr>
                <w:color w:val="auto"/>
              </w:rPr>
              <w:t>Тапсырыс</w:t>
            </w:r>
            <w:proofErr w:type="spellEnd"/>
            <w:r w:rsidRPr="00B10492">
              <w:rPr>
                <w:color w:val="auto"/>
              </w:rPr>
              <w:t xml:space="preserve"> </w:t>
            </w:r>
            <w:proofErr w:type="spellStart"/>
            <w:r w:rsidRPr="00B10492">
              <w:rPr>
                <w:color w:val="auto"/>
              </w:rPr>
              <w:t>берушінің</w:t>
            </w:r>
            <w:proofErr w:type="spellEnd"/>
            <w:r w:rsidRPr="00B10492">
              <w:rPr>
                <w:color w:val="auto"/>
              </w:rPr>
              <w:t xml:space="preserve"> </w:t>
            </w:r>
            <w:proofErr w:type="spellStart"/>
            <w:r w:rsidRPr="00B10492">
              <w:rPr>
                <w:color w:val="auto"/>
              </w:rPr>
              <w:t>ерекшелігін</w:t>
            </w:r>
            <w:proofErr w:type="spellEnd"/>
            <w:r w:rsidRPr="00B10492">
              <w:rPr>
                <w:color w:val="auto"/>
              </w:rPr>
              <w:t xml:space="preserve"> </w:t>
            </w:r>
            <w:proofErr w:type="spellStart"/>
            <w:r w:rsidRPr="00B10492">
              <w:rPr>
                <w:color w:val="auto"/>
              </w:rPr>
              <w:t>қайталауға</w:t>
            </w:r>
            <w:proofErr w:type="spellEnd"/>
            <w:r w:rsidRPr="00B10492">
              <w:rPr>
                <w:color w:val="auto"/>
              </w:rPr>
              <w:t xml:space="preserve"> </w:t>
            </w:r>
            <w:proofErr w:type="spellStart"/>
            <w:r w:rsidRPr="00B10492">
              <w:rPr>
                <w:color w:val="auto"/>
              </w:rPr>
              <w:t>жол</w:t>
            </w:r>
            <w:proofErr w:type="spellEnd"/>
            <w:r w:rsidRPr="00B10492">
              <w:rPr>
                <w:color w:val="auto"/>
              </w:rPr>
              <w:t xml:space="preserve"> </w:t>
            </w:r>
            <w:proofErr w:type="spellStart"/>
            <w:r w:rsidRPr="00B10492">
              <w:rPr>
                <w:color w:val="auto"/>
              </w:rPr>
              <w:t>берілмейді</w:t>
            </w:r>
            <w:proofErr w:type="spellEnd"/>
            <w:r w:rsidRPr="00B10492">
              <w:rPr>
                <w:color w:val="auto"/>
              </w:rPr>
              <w:t>.</w:t>
            </w:r>
          </w:p>
          <w:p w:rsidR="00B10492" w:rsidRPr="00B10492" w:rsidRDefault="00B10492" w:rsidP="00B10492">
            <w:pPr>
              <w:jc w:val="both"/>
              <w:rPr>
                <w:color w:val="auto"/>
                <w:lang w:val="kk-KZ"/>
              </w:rPr>
            </w:pPr>
          </w:p>
          <w:p w:rsidR="00886313" w:rsidRPr="002665AC" w:rsidRDefault="00886313" w:rsidP="00C17A0C">
            <w:pPr>
              <w:tabs>
                <w:tab w:val="left" w:pos="316"/>
              </w:tabs>
              <w:jc w:val="both"/>
              <w:rPr>
                <w:b/>
                <w:color w:val="auto"/>
              </w:rPr>
            </w:pPr>
            <w:r w:rsidRPr="002665AC">
              <w:rPr>
                <w:b/>
                <w:color w:val="auto"/>
              </w:rPr>
              <w:t>2.</w:t>
            </w:r>
            <w:r w:rsidRPr="002665AC">
              <w:rPr>
                <w:b/>
                <w:color w:val="auto"/>
              </w:rPr>
              <w:tab/>
            </w:r>
            <w:proofErr w:type="spellStart"/>
            <w:r w:rsidRPr="002665AC">
              <w:rPr>
                <w:b/>
                <w:color w:val="auto"/>
              </w:rPr>
              <w:t>Функционалдық</w:t>
            </w:r>
            <w:proofErr w:type="spellEnd"/>
            <w:r w:rsidRPr="002665AC">
              <w:rPr>
                <w:b/>
                <w:color w:val="auto"/>
              </w:rPr>
              <w:t xml:space="preserve"> </w:t>
            </w:r>
            <w:proofErr w:type="spellStart"/>
            <w:r w:rsidRPr="002665AC">
              <w:rPr>
                <w:b/>
                <w:color w:val="auto"/>
              </w:rPr>
              <w:t>және</w:t>
            </w:r>
            <w:proofErr w:type="spellEnd"/>
            <w:r w:rsidRPr="002665AC">
              <w:rPr>
                <w:b/>
                <w:color w:val="auto"/>
              </w:rPr>
              <w:t xml:space="preserve"> </w:t>
            </w:r>
            <w:proofErr w:type="spellStart"/>
            <w:r w:rsidRPr="002665AC">
              <w:rPr>
                <w:b/>
                <w:color w:val="auto"/>
              </w:rPr>
              <w:t>техникалық</w:t>
            </w:r>
            <w:proofErr w:type="spellEnd"/>
            <w:r w:rsidRPr="002665AC">
              <w:rPr>
                <w:b/>
                <w:color w:val="auto"/>
              </w:rPr>
              <w:t xml:space="preserve"> </w:t>
            </w:r>
            <w:proofErr w:type="spellStart"/>
            <w:r w:rsidRPr="002665AC">
              <w:rPr>
                <w:b/>
                <w:color w:val="auto"/>
              </w:rPr>
              <w:t>талаптар</w:t>
            </w:r>
            <w:proofErr w:type="spellEnd"/>
            <w:r w:rsidRPr="002665AC">
              <w:rPr>
                <w:b/>
                <w:color w:val="auto"/>
              </w:rPr>
              <w:t xml:space="preserve"> </w:t>
            </w:r>
          </w:p>
          <w:p w:rsidR="00886313" w:rsidRDefault="00886313" w:rsidP="00C17A0C">
            <w:pPr>
              <w:jc w:val="both"/>
              <w:rPr>
                <w:color w:val="auto"/>
                <w:lang w:val="kk-KZ"/>
              </w:rPr>
            </w:pPr>
            <w:proofErr w:type="spellStart"/>
            <w:r w:rsidRPr="002665AC">
              <w:rPr>
                <w:color w:val="auto"/>
              </w:rPr>
              <w:t>Жеткізілетін</w:t>
            </w:r>
            <w:proofErr w:type="spellEnd"/>
            <w:r w:rsidRPr="002665AC">
              <w:rPr>
                <w:color w:val="auto"/>
              </w:rPr>
              <w:t xml:space="preserve"> </w:t>
            </w:r>
            <w:proofErr w:type="spellStart"/>
            <w:r w:rsidRPr="002665AC">
              <w:rPr>
                <w:color w:val="auto"/>
              </w:rPr>
              <w:t>серверлік</w:t>
            </w:r>
            <w:proofErr w:type="spellEnd"/>
            <w:r w:rsidRPr="002665AC">
              <w:rPr>
                <w:color w:val="auto"/>
              </w:rPr>
              <w:t xml:space="preserve"> </w:t>
            </w:r>
            <w:proofErr w:type="spellStart"/>
            <w:r w:rsidRPr="002665AC">
              <w:rPr>
                <w:color w:val="auto"/>
              </w:rPr>
              <w:t>жабдықтың</w:t>
            </w:r>
            <w:proofErr w:type="spellEnd"/>
            <w:r w:rsidRPr="002665AC">
              <w:rPr>
                <w:color w:val="auto"/>
              </w:rPr>
              <w:t xml:space="preserve"> </w:t>
            </w:r>
            <w:proofErr w:type="spellStart"/>
            <w:r w:rsidRPr="002665AC">
              <w:rPr>
                <w:color w:val="auto"/>
              </w:rPr>
              <w:t>конфигурациясы</w:t>
            </w:r>
            <w:proofErr w:type="spellEnd"/>
            <w:r w:rsidRPr="002665AC">
              <w:rPr>
                <w:color w:val="auto"/>
              </w:rPr>
              <w:t xml:space="preserve"> </w:t>
            </w:r>
            <w:proofErr w:type="spellStart"/>
            <w:r w:rsidRPr="002665AC">
              <w:rPr>
                <w:color w:val="auto"/>
              </w:rPr>
              <w:t>келесі</w:t>
            </w:r>
            <w:proofErr w:type="spellEnd"/>
            <w:r w:rsidRPr="002665AC">
              <w:rPr>
                <w:color w:val="auto"/>
              </w:rPr>
              <w:t xml:space="preserve"> </w:t>
            </w:r>
            <w:proofErr w:type="spellStart"/>
            <w:r w:rsidRPr="002665AC">
              <w:rPr>
                <w:color w:val="auto"/>
              </w:rPr>
              <w:t>техникалық</w:t>
            </w:r>
            <w:proofErr w:type="spellEnd"/>
            <w:r w:rsidRPr="002665AC">
              <w:rPr>
                <w:color w:val="auto"/>
              </w:rPr>
              <w:t xml:space="preserve"> </w:t>
            </w:r>
            <w:proofErr w:type="spellStart"/>
            <w:r w:rsidRPr="002665AC">
              <w:rPr>
                <w:color w:val="auto"/>
              </w:rPr>
              <w:t>талаптарды</w:t>
            </w:r>
            <w:proofErr w:type="spellEnd"/>
            <w:r w:rsidRPr="002665AC">
              <w:rPr>
                <w:color w:val="auto"/>
              </w:rPr>
              <w:t xml:space="preserve"> </w:t>
            </w:r>
            <w:proofErr w:type="spellStart"/>
            <w:r w:rsidRPr="002665AC">
              <w:rPr>
                <w:color w:val="auto"/>
              </w:rPr>
              <w:t>қанағаттандыруы</w:t>
            </w:r>
            <w:proofErr w:type="spellEnd"/>
            <w:r w:rsidRPr="002665AC">
              <w:rPr>
                <w:color w:val="auto"/>
              </w:rPr>
              <w:t xml:space="preserve"> </w:t>
            </w:r>
            <w:proofErr w:type="spellStart"/>
            <w:r w:rsidRPr="002665AC">
              <w:rPr>
                <w:color w:val="auto"/>
              </w:rPr>
              <w:t>керек</w:t>
            </w:r>
            <w:proofErr w:type="spellEnd"/>
            <w:r w:rsidRPr="002665AC">
              <w:rPr>
                <w:color w:val="auto"/>
              </w:rPr>
              <w:t>.</w:t>
            </w:r>
            <w:r w:rsidR="004D5976">
              <w:t xml:space="preserve"> </w:t>
            </w:r>
            <w:proofErr w:type="spellStart"/>
            <w:r w:rsidR="004D5976" w:rsidRPr="004D5976">
              <w:rPr>
                <w:color w:val="auto"/>
              </w:rPr>
              <w:t>Жабдықтардың</w:t>
            </w:r>
            <w:proofErr w:type="spellEnd"/>
            <w:r w:rsidR="004D5976" w:rsidRPr="004D5976">
              <w:rPr>
                <w:color w:val="auto"/>
              </w:rPr>
              <w:t xml:space="preserve"> </w:t>
            </w:r>
            <w:proofErr w:type="spellStart"/>
            <w:r w:rsidR="004D5976" w:rsidRPr="004D5976">
              <w:rPr>
                <w:color w:val="auto"/>
              </w:rPr>
              <w:t>техникалық</w:t>
            </w:r>
            <w:proofErr w:type="spellEnd"/>
            <w:r w:rsidR="004D5976" w:rsidRPr="004D5976">
              <w:rPr>
                <w:color w:val="auto"/>
              </w:rPr>
              <w:t xml:space="preserve"> </w:t>
            </w:r>
            <w:proofErr w:type="spellStart"/>
            <w:r w:rsidR="004D5976" w:rsidRPr="004D5976">
              <w:rPr>
                <w:color w:val="auto"/>
              </w:rPr>
              <w:t>сипаттамалары</w:t>
            </w:r>
            <w:proofErr w:type="spellEnd"/>
            <w:r w:rsidR="004D5976" w:rsidRPr="004D5976">
              <w:rPr>
                <w:color w:val="auto"/>
              </w:rPr>
              <w:t xml:space="preserve"> – </w:t>
            </w:r>
            <w:proofErr w:type="spellStart"/>
            <w:r w:rsidR="004D5976" w:rsidRPr="004D5976">
              <w:rPr>
                <w:color w:val="auto"/>
              </w:rPr>
              <w:t>келесі</w:t>
            </w:r>
            <w:proofErr w:type="spellEnd"/>
            <w:r w:rsidR="004D5976" w:rsidRPr="004D5976">
              <w:rPr>
                <w:color w:val="auto"/>
              </w:rPr>
              <w:t xml:space="preserve"> </w:t>
            </w:r>
            <w:proofErr w:type="spellStart"/>
            <w:proofErr w:type="gramStart"/>
            <w:r w:rsidR="004D5976" w:rsidRPr="004D5976">
              <w:rPr>
                <w:color w:val="auto"/>
              </w:rPr>
              <w:t>жиынты</w:t>
            </w:r>
            <w:proofErr w:type="gramEnd"/>
            <w:r w:rsidR="004D5976" w:rsidRPr="004D5976">
              <w:rPr>
                <w:color w:val="auto"/>
              </w:rPr>
              <w:t>ққа</w:t>
            </w:r>
            <w:proofErr w:type="spellEnd"/>
            <w:r w:rsidR="004D5976" w:rsidRPr="004D5976">
              <w:rPr>
                <w:color w:val="auto"/>
              </w:rPr>
              <w:t xml:space="preserve"> </w:t>
            </w:r>
            <w:proofErr w:type="spellStart"/>
            <w:r w:rsidR="004D5976" w:rsidRPr="004D5976">
              <w:rPr>
                <w:color w:val="auto"/>
              </w:rPr>
              <w:t>сәйкес</w:t>
            </w:r>
            <w:proofErr w:type="spellEnd"/>
            <w:r w:rsidR="004D5976" w:rsidRPr="004D5976">
              <w:rPr>
                <w:color w:val="auto"/>
              </w:rPr>
              <w:t xml:space="preserve"> 10 дана:</w:t>
            </w:r>
          </w:p>
          <w:p w:rsidR="00886313" w:rsidRDefault="00886313" w:rsidP="00C17A0C">
            <w:pPr>
              <w:jc w:val="both"/>
              <w:rPr>
                <w:color w:val="auto"/>
                <w:lang w:val="kk-KZ"/>
              </w:rPr>
            </w:pPr>
          </w:p>
          <w:p w:rsidR="004D5976" w:rsidRPr="004D5976" w:rsidRDefault="004D5976" w:rsidP="004D5976">
            <w:pPr>
              <w:jc w:val="both"/>
              <w:rPr>
                <w:b/>
                <w:color w:val="auto"/>
                <w:lang w:val="kk-KZ"/>
              </w:rPr>
            </w:pPr>
            <w:r w:rsidRPr="004D5976">
              <w:rPr>
                <w:b/>
                <w:color w:val="auto"/>
                <w:lang w:val="kk-KZ"/>
              </w:rPr>
              <w:t>2.1.</w:t>
            </w:r>
            <w:r w:rsidRPr="004D5976">
              <w:rPr>
                <w:b/>
                <w:color w:val="auto"/>
                <w:lang w:val="kk-KZ"/>
              </w:rPr>
              <w:tab/>
              <w:t xml:space="preserve">Жабдыққа қойылатын талаптар </w:t>
            </w:r>
          </w:p>
          <w:p w:rsidR="004D5976" w:rsidRPr="004D5976" w:rsidRDefault="004D5976" w:rsidP="004D5976">
            <w:pPr>
              <w:tabs>
                <w:tab w:val="left" w:pos="316"/>
              </w:tabs>
              <w:jc w:val="both"/>
              <w:rPr>
                <w:color w:val="auto"/>
                <w:lang w:val="kk-KZ"/>
              </w:rPr>
            </w:pPr>
            <w:r w:rsidRPr="004D5976">
              <w:rPr>
                <w:color w:val="auto"/>
                <w:lang w:val="kk-KZ"/>
              </w:rPr>
              <w:t>1.</w:t>
            </w:r>
            <w:r w:rsidRPr="004D5976">
              <w:rPr>
                <w:color w:val="auto"/>
                <w:lang w:val="kk-KZ"/>
              </w:rPr>
              <w:tab/>
            </w:r>
            <w:r w:rsidR="006043BA">
              <w:rPr>
                <w:color w:val="auto"/>
                <w:lang w:val="kk-KZ"/>
              </w:rPr>
              <w:t xml:space="preserve">Бағдарлауыш </w:t>
            </w:r>
            <w:r w:rsidRPr="004D5976">
              <w:rPr>
                <w:color w:val="auto"/>
                <w:lang w:val="kk-KZ"/>
              </w:rPr>
              <w:t xml:space="preserve">жиынтық бекіткіштерді пайдалана отырып, 19" стандартты монтаждау тірегіне </w:t>
            </w:r>
            <w:r>
              <w:rPr>
                <w:color w:val="auto"/>
                <w:lang w:val="kk-KZ"/>
              </w:rPr>
              <w:t>о</w:t>
            </w:r>
            <w:r w:rsidRPr="004D5976">
              <w:rPr>
                <w:color w:val="auto"/>
                <w:lang w:val="kk-KZ"/>
              </w:rPr>
              <w:t>рнатылатын биіктігі 1 Rack unit аспайтын бірыңғай құрылғы түрінде орындалуы тиіс;</w:t>
            </w:r>
          </w:p>
          <w:p w:rsidR="004D5976" w:rsidRPr="004D5976" w:rsidRDefault="004D5976" w:rsidP="004D5976">
            <w:pPr>
              <w:tabs>
                <w:tab w:val="left" w:pos="316"/>
              </w:tabs>
              <w:jc w:val="both"/>
              <w:rPr>
                <w:color w:val="auto"/>
                <w:lang w:val="kk-KZ"/>
              </w:rPr>
            </w:pPr>
            <w:r w:rsidRPr="004D5976">
              <w:rPr>
                <w:color w:val="auto"/>
                <w:lang w:val="kk-KZ"/>
              </w:rPr>
              <w:t>2.</w:t>
            </w:r>
            <w:r w:rsidRPr="004D5976">
              <w:rPr>
                <w:color w:val="auto"/>
                <w:lang w:val="kk-KZ"/>
              </w:rPr>
              <w:tab/>
              <w:t xml:space="preserve">Әрбір жеке құрылғыны басқару HTTPS және SSH хаттамалары бойынша әкімшінің жұмыс станциясына </w:t>
            </w:r>
            <w:r>
              <w:rPr>
                <w:color w:val="auto"/>
                <w:lang w:val="kk-KZ"/>
              </w:rPr>
              <w:t>қ</w:t>
            </w:r>
            <w:r w:rsidRPr="004D5976">
              <w:rPr>
                <w:color w:val="auto"/>
                <w:lang w:val="kk-KZ"/>
              </w:rPr>
              <w:t>осымша басқару бағдарламасын орнатпай-ақ жүзеге асырылуы керек.</w:t>
            </w:r>
          </w:p>
          <w:p w:rsidR="004D5976" w:rsidRPr="004D5976" w:rsidRDefault="004D5976" w:rsidP="004D5976">
            <w:pPr>
              <w:jc w:val="both"/>
              <w:rPr>
                <w:color w:val="auto"/>
                <w:lang w:val="kk-KZ"/>
              </w:rPr>
            </w:pPr>
          </w:p>
          <w:p w:rsidR="004D5976" w:rsidRPr="004D5976" w:rsidRDefault="004D5976" w:rsidP="004D5976">
            <w:pPr>
              <w:jc w:val="both"/>
              <w:rPr>
                <w:b/>
                <w:color w:val="auto"/>
                <w:lang w:val="kk-KZ"/>
              </w:rPr>
            </w:pPr>
            <w:r w:rsidRPr="004D5976">
              <w:rPr>
                <w:b/>
                <w:color w:val="auto"/>
                <w:lang w:val="kk-KZ"/>
              </w:rPr>
              <w:t>2.2.</w:t>
            </w:r>
            <w:r w:rsidRPr="004D5976">
              <w:rPr>
                <w:b/>
                <w:color w:val="auto"/>
                <w:lang w:val="kk-KZ"/>
              </w:rPr>
              <w:tab/>
              <w:t>Қуат жүйесіне қойылатын талаптар:</w:t>
            </w:r>
          </w:p>
          <w:p w:rsidR="004D5976" w:rsidRPr="004D5976" w:rsidRDefault="004D5976" w:rsidP="004D5976">
            <w:pPr>
              <w:jc w:val="both"/>
              <w:rPr>
                <w:color w:val="auto"/>
                <w:lang w:val="kk-KZ"/>
              </w:rPr>
            </w:pPr>
            <w:r w:rsidRPr="004D5976">
              <w:rPr>
                <w:color w:val="auto"/>
                <w:lang w:val="kk-KZ"/>
              </w:rPr>
              <w:t xml:space="preserve">1. Қуат көзінің кернеуі </w:t>
            </w:r>
            <w:r w:rsidR="00CB7F2A">
              <w:rPr>
                <w:color w:val="auto"/>
                <w:lang w:val="kk-KZ"/>
              </w:rPr>
              <w:t>110</w:t>
            </w:r>
            <w:r w:rsidRPr="004D5976">
              <w:rPr>
                <w:color w:val="auto"/>
                <w:lang w:val="kk-KZ"/>
              </w:rPr>
              <w:t>-</w:t>
            </w:r>
            <w:r w:rsidR="00061BAE">
              <w:rPr>
                <w:color w:val="auto"/>
                <w:lang w:val="kk-KZ"/>
              </w:rPr>
              <w:t>н</w:t>
            </w:r>
            <w:r w:rsidRPr="004D5976">
              <w:rPr>
                <w:color w:val="auto"/>
                <w:lang w:val="kk-KZ"/>
              </w:rPr>
              <w:t xml:space="preserve">ан </w:t>
            </w:r>
            <w:r w:rsidR="00CB7F2A">
              <w:rPr>
                <w:color w:val="auto"/>
                <w:lang w:val="kk-KZ"/>
              </w:rPr>
              <w:t>220В</w:t>
            </w:r>
            <w:bookmarkStart w:id="1" w:name="_GoBack"/>
            <w:bookmarkEnd w:id="1"/>
            <w:r w:rsidRPr="004D5976">
              <w:rPr>
                <w:color w:val="auto"/>
                <w:lang w:val="kk-KZ"/>
              </w:rPr>
              <w:t>-ге дейін;</w:t>
            </w:r>
          </w:p>
          <w:p w:rsidR="004D5976" w:rsidRPr="004D5976" w:rsidRDefault="004D5976" w:rsidP="004D5976">
            <w:pPr>
              <w:jc w:val="both"/>
              <w:rPr>
                <w:color w:val="auto"/>
                <w:lang w:val="kk-KZ"/>
              </w:rPr>
            </w:pPr>
            <w:r w:rsidRPr="004D5976">
              <w:rPr>
                <w:color w:val="auto"/>
                <w:lang w:val="kk-KZ"/>
              </w:rPr>
              <w:t>2. Кем дегенде бір сыртқы қуат көзі;</w:t>
            </w:r>
          </w:p>
          <w:p w:rsidR="004D5976" w:rsidRPr="004D5976" w:rsidRDefault="004D5976" w:rsidP="004D5976">
            <w:pPr>
              <w:jc w:val="both"/>
              <w:rPr>
                <w:color w:val="auto"/>
                <w:lang w:val="kk-KZ"/>
              </w:rPr>
            </w:pPr>
            <w:r w:rsidRPr="004D5976">
              <w:rPr>
                <w:color w:val="auto"/>
                <w:lang w:val="kk-KZ"/>
              </w:rPr>
              <w:t xml:space="preserve">3. </w:t>
            </w:r>
            <w:r w:rsidR="006043BA">
              <w:rPr>
                <w:color w:val="auto"/>
                <w:lang w:val="kk-KZ"/>
              </w:rPr>
              <w:t xml:space="preserve">Бағдарлауыш </w:t>
            </w:r>
            <w:r w:rsidRPr="004D5976">
              <w:rPr>
                <w:color w:val="auto"/>
                <w:lang w:val="kk-KZ"/>
              </w:rPr>
              <w:t>шығыс кернеуі 12 В аспайтын сыртқы қуат көзімен жұмыс істеуі керек;</w:t>
            </w:r>
          </w:p>
          <w:p w:rsidR="004D5976" w:rsidRPr="004D5976" w:rsidRDefault="004D5976" w:rsidP="004D5976">
            <w:pPr>
              <w:jc w:val="both"/>
              <w:rPr>
                <w:color w:val="auto"/>
                <w:lang w:val="kk-KZ"/>
              </w:rPr>
            </w:pPr>
            <w:r w:rsidRPr="004D5976">
              <w:rPr>
                <w:color w:val="auto"/>
                <w:lang w:val="kk-KZ"/>
              </w:rPr>
              <w:t xml:space="preserve">4. </w:t>
            </w:r>
            <w:r w:rsidR="006043BA">
              <w:rPr>
                <w:color w:val="auto"/>
                <w:lang w:val="kk-KZ"/>
              </w:rPr>
              <w:t xml:space="preserve">Бағдарлауыштың </w:t>
            </w:r>
            <w:r w:rsidRPr="004D5976">
              <w:rPr>
                <w:color w:val="auto"/>
                <w:lang w:val="kk-KZ"/>
              </w:rPr>
              <w:t xml:space="preserve">қуатын тұтыну 19,2 ваттан </w:t>
            </w:r>
            <w:r w:rsidR="00EC07C9">
              <w:rPr>
                <w:color w:val="auto"/>
                <w:lang w:val="kk-KZ"/>
              </w:rPr>
              <w:t>аспау керек</w:t>
            </w:r>
            <w:r w:rsidRPr="004D5976">
              <w:rPr>
                <w:color w:val="auto"/>
                <w:lang w:val="kk-KZ"/>
              </w:rPr>
              <w:t>.</w:t>
            </w:r>
          </w:p>
          <w:p w:rsidR="004D5976" w:rsidRPr="004D5976" w:rsidRDefault="004D5976" w:rsidP="004D5976">
            <w:pPr>
              <w:jc w:val="both"/>
              <w:rPr>
                <w:color w:val="auto"/>
                <w:lang w:val="kk-KZ"/>
              </w:rPr>
            </w:pPr>
          </w:p>
          <w:p w:rsidR="004D5976" w:rsidRPr="00EC07C9" w:rsidRDefault="004D5976" w:rsidP="004D5976">
            <w:pPr>
              <w:jc w:val="both"/>
              <w:rPr>
                <w:b/>
                <w:color w:val="auto"/>
                <w:lang w:val="kk-KZ"/>
              </w:rPr>
            </w:pPr>
            <w:r w:rsidRPr="00EC07C9">
              <w:rPr>
                <w:b/>
                <w:color w:val="auto"/>
                <w:lang w:val="kk-KZ"/>
              </w:rPr>
              <w:t>2.3.</w:t>
            </w:r>
            <w:r w:rsidRPr="00EC07C9">
              <w:rPr>
                <w:b/>
                <w:color w:val="auto"/>
                <w:lang w:val="kk-KZ"/>
              </w:rPr>
              <w:tab/>
            </w:r>
            <w:r w:rsidR="006043BA" w:rsidRPr="006043BA">
              <w:rPr>
                <w:b/>
                <w:color w:val="auto"/>
                <w:lang w:val="kk-KZ"/>
              </w:rPr>
              <w:t>Бағдарлауыштың</w:t>
            </w:r>
            <w:r w:rsidR="006043BA">
              <w:rPr>
                <w:color w:val="auto"/>
                <w:lang w:val="kk-KZ"/>
              </w:rPr>
              <w:t xml:space="preserve"> </w:t>
            </w:r>
            <w:r w:rsidRPr="00EC07C9">
              <w:rPr>
                <w:b/>
                <w:color w:val="auto"/>
                <w:lang w:val="kk-KZ"/>
              </w:rPr>
              <w:t>өнімділігіне қойылатын талаптар</w:t>
            </w:r>
          </w:p>
          <w:p w:rsidR="004D5976" w:rsidRPr="004D5976" w:rsidRDefault="004D5976" w:rsidP="00EC07C9">
            <w:pPr>
              <w:tabs>
                <w:tab w:val="left" w:pos="316"/>
              </w:tabs>
              <w:jc w:val="both"/>
              <w:rPr>
                <w:color w:val="auto"/>
                <w:lang w:val="kk-KZ"/>
              </w:rPr>
            </w:pPr>
            <w:r w:rsidRPr="004D5976">
              <w:rPr>
                <w:color w:val="auto"/>
                <w:lang w:val="kk-KZ"/>
              </w:rPr>
              <w:t>1.</w:t>
            </w:r>
            <w:r w:rsidRPr="004D5976">
              <w:rPr>
                <w:color w:val="auto"/>
                <w:lang w:val="kk-KZ"/>
              </w:rPr>
              <w:tab/>
              <w:t>10/100 Мбит/сек кері үйлесімділікпен кемінде 1 Гбит/сек жылдамдықты қолдайтын кем дегенде бір WAN порты;</w:t>
            </w:r>
          </w:p>
          <w:p w:rsidR="004D5976" w:rsidRPr="004D5976" w:rsidRDefault="004D5976" w:rsidP="00EC07C9">
            <w:pPr>
              <w:tabs>
                <w:tab w:val="left" w:pos="316"/>
              </w:tabs>
              <w:jc w:val="both"/>
              <w:rPr>
                <w:color w:val="auto"/>
                <w:lang w:val="kk-KZ"/>
              </w:rPr>
            </w:pPr>
            <w:r w:rsidRPr="004D5976">
              <w:rPr>
                <w:color w:val="auto"/>
                <w:lang w:val="kk-KZ"/>
              </w:rPr>
              <w:t>2.</w:t>
            </w:r>
            <w:r w:rsidRPr="004D5976">
              <w:rPr>
                <w:color w:val="auto"/>
                <w:lang w:val="kk-KZ"/>
              </w:rPr>
              <w:tab/>
              <w:t>Ethernet және SFP қолдайтын кем дегенде бір</w:t>
            </w:r>
            <w:r w:rsidR="00EC07C9">
              <w:rPr>
                <w:color w:val="auto"/>
                <w:lang w:val="kk-KZ"/>
              </w:rPr>
              <w:t xml:space="preserve"> комбо порт</w:t>
            </w:r>
            <w:r w:rsidRPr="004D5976">
              <w:rPr>
                <w:color w:val="auto"/>
                <w:lang w:val="kk-KZ"/>
              </w:rPr>
              <w:t>;</w:t>
            </w:r>
          </w:p>
          <w:p w:rsidR="004D5976" w:rsidRPr="004D5976" w:rsidRDefault="004D5976" w:rsidP="00EC07C9">
            <w:pPr>
              <w:tabs>
                <w:tab w:val="left" w:pos="316"/>
              </w:tabs>
              <w:jc w:val="both"/>
              <w:rPr>
                <w:color w:val="auto"/>
                <w:lang w:val="kk-KZ"/>
              </w:rPr>
            </w:pPr>
            <w:r w:rsidRPr="004D5976">
              <w:rPr>
                <w:color w:val="auto"/>
                <w:lang w:val="kk-KZ"/>
              </w:rPr>
              <w:t>3.</w:t>
            </w:r>
            <w:r w:rsidRPr="004D5976">
              <w:rPr>
                <w:color w:val="auto"/>
                <w:lang w:val="kk-KZ"/>
              </w:rPr>
              <w:tab/>
              <w:t>Кемінде сегіз GigabitEthernet порттары 10/100 Мбит/сек кері үйлесімділікпен кемінде 1 Гбит/сек;</w:t>
            </w:r>
          </w:p>
          <w:p w:rsidR="004D5976" w:rsidRPr="004D5976" w:rsidRDefault="004D5976" w:rsidP="00EC07C9">
            <w:pPr>
              <w:tabs>
                <w:tab w:val="left" w:pos="316"/>
              </w:tabs>
              <w:jc w:val="both"/>
              <w:rPr>
                <w:color w:val="auto"/>
                <w:lang w:val="kk-KZ"/>
              </w:rPr>
            </w:pPr>
            <w:r w:rsidRPr="004D5976">
              <w:rPr>
                <w:color w:val="auto"/>
                <w:lang w:val="kk-KZ"/>
              </w:rPr>
              <w:t>4.</w:t>
            </w:r>
            <w:r w:rsidRPr="004D5976">
              <w:rPr>
                <w:color w:val="auto"/>
                <w:lang w:val="kk-KZ"/>
              </w:rPr>
              <w:tab/>
            </w:r>
            <w:r w:rsidR="00EC07C9" w:rsidRPr="00EC07C9">
              <w:rPr>
                <w:color w:val="auto"/>
                <w:lang w:val="kk-KZ"/>
              </w:rPr>
              <w:t xml:space="preserve">Құрылғыларды бір уақытта кемінде төрт PoE портына немесе </w:t>
            </w:r>
            <w:r w:rsidR="00EC07C9" w:rsidRPr="00EC07C9">
              <w:rPr>
                <w:color w:val="auto"/>
                <w:lang w:val="kk-KZ"/>
              </w:rPr>
              <w:lastRenderedPageBreak/>
              <w:t>кемінде екі құрылғыны PoE+ порттарына қосуды қолдау;</w:t>
            </w:r>
            <w:r w:rsidRPr="004D5976">
              <w:rPr>
                <w:color w:val="auto"/>
                <w:lang w:val="kk-KZ"/>
              </w:rPr>
              <w:t>;</w:t>
            </w:r>
          </w:p>
          <w:p w:rsidR="004D5976" w:rsidRPr="004D5976" w:rsidRDefault="004D5976" w:rsidP="00EC07C9">
            <w:pPr>
              <w:tabs>
                <w:tab w:val="left" w:pos="316"/>
              </w:tabs>
              <w:jc w:val="both"/>
              <w:rPr>
                <w:color w:val="auto"/>
                <w:lang w:val="kk-KZ"/>
              </w:rPr>
            </w:pPr>
            <w:r w:rsidRPr="004D5976">
              <w:rPr>
                <w:color w:val="auto"/>
                <w:lang w:val="kk-KZ"/>
              </w:rPr>
              <w:t>5.</w:t>
            </w:r>
            <w:r w:rsidRPr="004D5976">
              <w:rPr>
                <w:color w:val="auto"/>
                <w:lang w:val="kk-KZ"/>
              </w:rPr>
              <w:tab/>
              <w:t>Басқару консоліне қосылу мүмкіндігі бар кем дегенде бір Mini-B типті USB порты;</w:t>
            </w:r>
          </w:p>
          <w:p w:rsidR="004D5976" w:rsidRPr="004D5976" w:rsidRDefault="004D5976" w:rsidP="00EC07C9">
            <w:pPr>
              <w:tabs>
                <w:tab w:val="left" w:pos="316"/>
              </w:tabs>
              <w:jc w:val="both"/>
              <w:rPr>
                <w:color w:val="auto"/>
                <w:lang w:val="kk-KZ"/>
              </w:rPr>
            </w:pPr>
            <w:r w:rsidRPr="004D5976">
              <w:rPr>
                <w:color w:val="auto"/>
                <w:lang w:val="kk-KZ"/>
              </w:rPr>
              <w:t>6.</w:t>
            </w:r>
            <w:r w:rsidRPr="004D5976">
              <w:rPr>
                <w:color w:val="auto"/>
                <w:lang w:val="kk-KZ"/>
              </w:rPr>
              <w:tab/>
              <w:t xml:space="preserve">RJ45 қосылым түрі бар кем дегенде бір </w:t>
            </w:r>
            <w:r w:rsidR="00EC07C9">
              <w:rPr>
                <w:color w:val="auto"/>
                <w:lang w:val="kk-KZ"/>
              </w:rPr>
              <w:t>жүйелік</w:t>
            </w:r>
            <w:r w:rsidRPr="004D5976">
              <w:rPr>
                <w:color w:val="auto"/>
                <w:lang w:val="kk-KZ"/>
              </w:rPr>
              <w:t xml:space="preserve"> консольді басқару порты;</w:t>
            </w:r>
          </w:p>
          <w:p w:rsidR="004D5976" w:rsidRPr="004D5976" w:rsidRDefault="004D5976" w:rsidP="00EC07C9">
            <w:pPr>
              <w:tabs>
                <w:tab w:val="left" w:pos="316"/>
              </w:tabs>
              <w:jc w:val="both"/>
              <w:rPr>
                <w:color w:val="auto"/>
                <w:lang w:val="kk-KZ"/>
              </w:rPr>
            </w:pPr>
            <w:r w:rsidRPr="004D5976">
              <w:rPr>
                <w:color w:val="auto"/>
                <w:lang w:val="kk-KZ"/>
              </w:rPr>
              <w:t>7.</w:t>
            </w:r>
            <w:r w:rsidRPr="004D5976">
              <w:rPr>
                <w:color w:val="auto"/>
                <w:lang w:val="kk-KZ"/>
              </w:rPr>
              <w:tab/>
              <w:t>Жедел/флэш жады көлемі кемінде 4 ГБ;</w:t>
            </w:r>
          </w:p>
          <w:p w:rsidR="004D5976" w:rsidRPr="004D5976" w:rsidRDefault="004D5976" w:rsidP="00EC07C9">
            <w:pPr>
              <w:tabs>
                <w:tab w:val="left" w:pos="316"/>
              </w:tabs>
              <w:jc w:val="both"/>
              <w:rPr>
                <w:color w:val="auto"/>
                <w:lang w:val="kk-KZ"/>
              </w:rPr>
            </w:pPr>
            <w:r w:rsidRPr="004D5976">
              <w:rPr>
                <w:color w:val="auto"/>
                <w:lang w:val="kk-KZ"/>
              </w:rPr>
              <w:t>8.</w:t>
            </w:r>
            <w:r w:rsidRPr="004D5976">
              <w:rPr>
                <w:color w:val="auto"/>
                <w:lang w:val="kk-KZ"/>
              </w:rPr>
              <w:tab/>
              <w:t>Қол жеткізуді бақылау тізімдерінің ең көп саны кемінде 4000 дана;</w:t>
            </w:r>
          </w:p>
          <w:p w:rsidR="004D5976" w:rsidRPr="004D5976" w:rsidRDefault="004D5976" w:rsidP="00EC07C9">
            <w:pPr>
              <w:tabs>
                <w:tab w:val="left" w:pos="316"/>
              </w:tabs>
              <w:jc w:val="both"/>
              <w:rPr>
                <w:color w:val="auto"/>
                <w:lang w:val="kk-KZ"/>
              </w:rPr>
            </w:pPr>
            <w:r w:rsidRPr="004D5976">
              <w:rPr>
                <w:color w:val="auto"/>
                <w:lang w:val="kk-KZ"/>
              </w:rPr>
              <w:t>9.</w:t>
            </w:r>
            <w:r w:rsidRPr="004D5976">
              <w:rPr>
                <w:color w:val="auto"/>
                <w:lang w:val="kk-KZ"/>
              </w:rPr>
              <w:tab/>
              <w:t>IPv4 үшін қол жеткізуді басқару тізімдерінің ең көп саны 10000 данадан кем емес;</w:t>
            </w:r>
          </w:p>
          <w:p w:rsidR="004D5976" w:rsidRPr="004D5976" w:rsidRDefault="004D5976" w:rsidP="00EC07C9">
            <w:pPr>
              <w:tabs>
                <w:tab w:val="left" w:pos="316"/>
              </w:tabs>
              <w:jc w:val="both"/>
              <w:rPr>
                <w:color w:val="auto"/>
                <w:lang w:val="kk-KZ"/>
              </w:rPr>
            </w:pPr>
            <w:r w:rsidRPr="004D5976">
              <w:rPr>
                <w:color w:val="auto"/>
                <w:lang w:val="kk-KZ"/>
              </w:rPr>
              <w:t>10.</w:t>
            </w:r>
            <w:r w:rsidRPr="004D5976">
              <w:rPr>
                <w:color w:val="auto"/>
                <w:lang w:val="kk-KZ"/>
              </w:rPr>
              <w:tab/>
              <w:t xml:space="preserve">IPv4 </w:t>
            </w:r>
            <w:r w:rsidR="00061BAE">
              <w:rPr>
                <w:color w:val="auto"/>
                <w:lang w:val="kk-KZ"/>
              </w:rPr>
              <w:t xml:space="preserve">маршруттарының саны кемінде </w:t>
            </w:r>
            <w:r w:rsidR="000006C1" w:rsidRPr="000006C1">
              <w:rPr>
                <w:color w:val="auto"/>
              </w:rPr>
              <w:t>280</w:t>
            </w:r>
            <w:r w:rsidRPr="004D5976">
              <w:rPr>
                <w:color w:val="auto"/>
                <w:lang w:val="kk-KZ"/>
              </w:rPr>
              <w:t xml:space="preserve"> 000 дана;</w:t>
            </w:r>
          </w:p>
          <w:p w:rsidR="004D5976" w:rsidRPr="004D5976" w:rsidRDefault="004D5976" w:rsidP="00EC07C9">
            <w:pPr>
              <w:tabs>
                <w:tab w:val="left" w:pos="316"/>
              </w:tabs>
              <w:jc w:val="both"/>
              <w:rPr>
                <w:color w:val="auto"/>
                <w:lang w:val="kk-KZ"/>
              </w:rPr>
            </w:pPr>
            <w:r w:rsidRPr="004D5976">
              <w:rPr>
                <w:color w:val="auto"/>
                <w:lang w:val="kk-KZ"/>
              </w:rPr>
              <w:t>11.</w:t>
            </w:r>
            <w:r w:rsidRPr="004D5976">
              <w:rPr>
                <w:color w:val="auto"/>
                <w:lang w:val="kk-KZ"/>
              </w:rPr>
              <w:tab/>
              <w:t xml:space="preserve">IPv6 маршруттарының саны кемінде </w:t>
            </w:r>
            <w:r w:rsidR="000006C1" w:rsidRPr="00520FE1">
              <w:rPr>
                <w:color w:val="auto"/>
              </w:rPr>
              <w:t>260</w:t>
            </w:r>
            <w:r w:rsidRPr="004D5976">
              <w:rPr>
                <w:color w:val="auto"/>
                <w:lang w:val="kk-KZ"/>
              </w:rPr>
              <w:t xml:space="preserve"> 000 дана;</w:t>
            </w:r>
          </w:p>
          <w:p w:rsidR="004D5976" w:rsidRPr="004D5976" w:rsidRDefault="004D5976" w:rsidP="00EC07C9">
            <w:pPr>
              <w:tabs>
                <w:tab w:val="left" w:pos="316"/>
              </w:tabs>
              <w:jc w:val="both"/>
              <w:rPr>
                <w:color w:val="auto"/>
                <w:lang w:val="kk-KZ"/>
              </w:rPr>
            </w:pPr>
            <w:r w:rsidRPr="004D5976">
              <w:rPr>
                <w:color w:val="auto"/>
                <w:lang w:val="kk-KZ"/>
              </w:rPr>
              <w:t>12.</w:t>
            </w:r>
            <w:r w:rsidRPr="004D5976">
              <w:rPr>
                <w:color w:val="auto"/>
                <w:lang w:val="kk-KZ"/>
              </w:rPr>
              <w:tab/>
              <w:t>NAT сессияларының саны кемінде 100000 дана;</w:t>
            </w:r>
          </w:p>
          <w:p w:rsidR="004D5976" w:rsidRPr="004D5976" w:rsidRDefault="004D5976" w:rsidP="00EC07C9">
            <w:pPr>
              <w:tabs>
                <w:tab w:val="left" w:pos="316"/>
              </w:tabs>
              <w:jc w:val="both"/>
              <w:rPr>
                <w:color w:val="auto"/>
                <w:lang w:val="kk-KZ"/>
              </w:rPr>
            </w:pPr>
            <w:r w:rsidRPr="004D5976">
              <w:rPr>
                <w:color w:val="auto"/>
                <w:lang w:val="kk-KZ"/>
              </w:rPr>
              <w:t>13.</w:t>
            </w:r>
            <w:r w:rsidRPr="004D5976">
              <w:rPr>
                <w:color w:val="auto"/>
                <w:lang w:val="kk-KZ"/>
              </w:rPr>
              <w:tab/>
              <w:t>Бағыттаудың және оларды жіберудің вирустық кестелерінің саны 1000 данадан кем емес;</w:t>
            </w:r>
          </w:p>
          <w:p w:rsidR="004D5976" w:rsidRPr="004D5976" w:rsidRDefault="004D5976" w:rsidP="00EC07C9">
            <w:pPr>
              <w:tabs>
                <w:tab w:val="left" w:pos="316"/>
              </w:tabs>
              <w:jc w:val="both"/>
              <w:rPr>
                <w:color w:val="auto"/>
                <w:lang w:val="kk-KZ"/>
              </w:rPr>
            </w:pPr>
            <w:r w:rsidRPr="004D5976">
              <w:rPr>
                <w:color w:val="auto"/>
                <w:lang w:val="kk-KZ"/>
              </w:rPr>
              <w:t>14.</w:t>
            </w:r>
            <w:r w:rsidRPr="004D5976">
              <w:rPr>
                <w:color w:val="auto"/>
                <w:lang w:val="kk-KZ"/>
              </w:rPr>
              <w:tab/>
              <w:t>IPv4 өткі</w:t>
            </w:r>
            <w:r w:rsidR="00EC07C9">
              <w:rPr>
                <w:color w:val="auto"/>
                <w:lang w:val="kk-KZ"/>
              </w:rPr>
              <w:t>зу қабілеті кемінде 1673 Мбит/</w:t>
            </w:r>
            <w:r w:rsidRPr="004D5976">
              <w:rPr>
                <w:color w:val="auto"/>
                <w:lang w:val="kk-KZ"/>
              </w:rPr>
              <w:t>сек;</w:t>
            </w:r>
          </w:p>
          <w:p w:rsidR="004D5976" w:rsidRPr="004D5976" w:rsidRDefault="004D5976" w:rsidP="00EC07C9">
            <w:pPr>
              <w:tabs>
                <w:tab w:val="left" w:pos="316"/>
              </w:tabs>
              <w:jc w:val="both"/>
              <w:rPr>
                <w:color w:val="auto"/>
                <w:lang w:val="kk-KZ"/>
              </w:rPr>
            </w:pPr>
            <w:r w:rsidRPr="004D5976">
              <w:rPr>
                <w:color w:val="auto"/>
                <w:lang w:val="kk-KZ"/>
              </w:rPr>
              <w:t>15.</w:t>
            </w:r>
            <w:r w:rsidRPr="004D5976">
              <w:rPr>
                <w:color w:val="auto"/>
                <w:lang w:val="kk-KZ"/>
              </w:rPr>
              <w:tab/>
              <w:t>Қорғалған тунельдердің ө</w:t>
            </w:r>
            <w:r w:rsidR="00EC07C9">
              <w:rPr>
                <w:color w:val="auto"/>
                <w:lang w:val="kk-KZ"/>
              </w:rPr>
              <w:t>ткізу қабілеті кемінде 468 Мбит/</w:t>
            </w:r>
            <w:r w:rsidRPr="004D5976">
              <w:rPr>
                <w:color w:val="auto"/>
                <w:lang w:val="kk-KZ"/>
              </w:rPr>
              <w:t>сек;</w:t>
            </w:r>
          </w:p>
          <w:p w:rsidR="004D5976" w:rsidRDefault="004D5976" w:rsidP="00EC07C9">
            <w:pPr>
              <w:tabs>
                <w:tab w:val="left" w:pos="316"/>
              </w:tabs>
              <w:jc w:val="both"/>
              <w:rPr>
                <w:color w:val="auto"/>
                <w:lang w:val="kk-KZ"/>
              </w:rPr>
            </w:pPr>
            <w:r w:rsidRPr="004D5976">
              <w:rPr>
                <w:color w:val="auto"/>
                <w:lang w:val="kk-KZ"/>
              </w:rPr>
              <w:t>16.</w:t>
            </w:r>
            <w:r w:rsidRPr="004D5976">
              <w:rPr>
                <w:color w:val="auto"/>
                <w:lang w:val="kk-KZ"/>
              </w:rPr>
              <w:tab/>
              <w:t>Қорғалған туннельдер саны кемінде 100 дана.</w:t>
            </w:r>
          </w:p>
          <w:p w:rsidR="004D5976" w:rsidRDefault="004D5976" w:rsidP="00C17A0C">
            <w:pPr>
              <w:jc w:val="both"/>
              <w:rPr>
                <w:color w:val="auto"/>
                <w:lang w:val="kk-KZ"/>
              </w:rPr>
            </w:pPr>
          </w:p>
          <w:p w:rsidR="00EC07C9" w:rsidRPr="00EC07C9" w:rsidRDefault="00EC07C9" w:rsidP="00EC07C9">
            <w:pPr>
              <w:jc w:val="both"/>
              <w:rPr>
                <w:b/>
                <w:color w:val="auto"/>
                <w:lang w:val="kk-KZ"/>
              </w:rPr>
            </w:pPr>
            <w:r w:rsidRPr="00EC07C9">
              <w:rPr>
                <w:b/>
                <w:color w:val="auto"/>
                <w:lang w:val="kk-KZ"/>
              </w:rPr>
              <w:t>2.4.</w:t>
            </w:r>
            <w:r w:rsidRPr="00EC07C9">
              <w:rPr>
                <w:b/>
                <w:color w:val="auto"/>
                <w:lang w:val="kk-KZ"/>
              </w:rPr>
              <w:tab/>
              <w:t>Ақауларға төзімділік пен үздіксіздікке қойылатын талаптар</w:t>
            </w:r>
          </w:p>
          <w:p w:rsidR="00EC07C9" w:rsidRPr="00EC07C9" w:rsidRDefault="00EC07C9" w:rsidP="00EC07C9">
            <w:pPr>
              <w:jc w:val="both"/>
              <w:rPr>
                <w:color w:val="auto"/>
                <w:lang w:val="kk-KZ"/>
              </w:rPr>
            </w:pPr>
            <w:r w:rsidRPr="00EC07C9">
              <w:rPr>
                <w:color w:val="auto"/>
                <w:lang w:val="kk-KZ"/>
              </w:rPr>
              <w:t xml:space="preserve">1. </w:t>
            </w:r>
            <w:r w:rsidR="006043BA">
              <w:rPr>
                <w:color w:val="auto"/>
                <w:lang w:val="kk-KZ"/>
              </w:rPr>
              <w:t xml:space="preserve">Бағдарлауыш </w:t>
            </w:r>
            <w:r w:rsidRPr="00EC07C9">
              <w:rPr>
                <w:color w:val="auto"/>
                <w:lang w:val="kk-KZ"/>
              </w:rPr>
              <w:t>істен шығудан және жүктемені теңестіруден қорғау үшін WAN арналарын резервтеуді қолдауы керек;</w:t>
            </w:r>
          </w:p>
          <w:p w:rsidR="00EC07C9" w:rsidRPr="00EC07C9" w:rsidRDefault="00EC07C9" w:rsidP="00EC07C9">
            <w:pPr>
              <w:jc w:val="both"/>
              <w:rPr>
                <w:color w:val="auto"/>
                <w:lang w:val="kk-KZ"/>
              </w:rPr>
            </w:pPr>
            <w:r w:rsidRPr="00EC07C9">
              <w:rPr>
                <w:color w:val="auto"/>
                <w:lang w:val="kk-KZ"/>
              </w:rPr>
              <w:t xml:space="preserve">2. </w:t>
            </w:r>
            <w:r w:rsidR="006043BA">
              <w:rPr>
                <w:color w:val="auto"/>
                <w:lang w:val="kk-KZ"/>
              </w:rPr>
              <w:t xml:space="preserve">Бағдарлауыш </w:t>
            </w:r>
            <w:r w:rsidRPr="00EC07C9">
              <w:rPr>
                <w:color w:val="auto"/>
                <w:lang w:val="kk-KZ"/>
              </w:rPr>
              <w:t xml:space="preserve">VRRP виртуалды </w:t>
            </w:r>
            <w:r w:rsidR="006043BA">
              <w:rPr>
                <w:color w:val="auto"/>
                <w:lang w:val="kk-KZ"/>
              </w:rPr>
              <w:t xml:space="preserve">бағдарлауыштың </w:t>
            </w:r>
            <w:r w:rsidRPr="00EC07C9">
              <w:rPr>
                <w:color w:val="auto"/>
                <w:lang w:val="kk-KZ"/>
              </w:rPr>
              <w:t xml:space="preserve">резервтік, ыстық резервтік хаттама және </w:t>
            </w:r>
            <w:r w:rsidR="006043BA">
              <w:rPr>
                <w:color w:val="auto"/>
                <w:lang w:val="kk-KZ"/>
              </w:rPr>
              <w:t xml:space="preserve">бағдарлауыштың </w:t>
            </w:r>
            <w:r w:rsidRPr="00EC07C9">
              <w:rPr>
                <w:color w:val="auto"/>
                <w:lang w:val="kk-KZ"/>
              </w:rPr>
              <w:t>көп топтық ыстық резервтік хаттамаларын қолдауы керек.</w:t>
            </w:r>
          </w:p>
          <w:p w:rsidR="00EC07C9" w:rsidRPr="00EC07C9" w:rsidRDefault="00EC07C9" w:rsidP="00EC07C9">
            <w:pPr>
              <w:jc w:val="both"/>
              <w:rPr>
                <w:color w:val="auto"/>
                <w:lang w:val="kk-KZ"/>
              </w:rPr>
            </w:pPr>
          </w:p>
          <w:p w:rsidR="00EC07C9" w:rsidRPr="00144EA2" w:rsidRDefault="00EC07C9" w:rsidP="00EC07C9">
            <w:pPr>
              <w:jc w:val="both"/>
              <w:rPr>
                <w:b/>
                <w:color w:val="auto"/>
                <w:lang w:val="kk-KZ"/>
              </w:rPr>
            </w:pPr>
            <w:r w:rsidRPr="00144EA2">
              <w:rPr>
                <w:b/>
                <w:color w:val="auto"/>
                <w:lang w:val="kk-KZ"/>
              </w:rPr>
              <w:t>2.5.</w:t>
            </w:r>
            <w:r w:rsidRPr="00144EA2">
              <w:rPr>
                <w:b/>
                <w:color w:val="auto"/>
                <w:lang w:val="kk-KZ"/>
              </w:rPr>
              <w:tab/>
              <w:t>Функционалдық мүмкіндіктерге қойылатын талаптар:</w:t>
            </w:r>
          </w:p>
          <w:p w:rsidR="00144EA2" w:rsidRDefault="00144EA2" w:rsidP="00EC07C9">
            <w:pPr>
              <w:jc w:val="both"/>
              <w:rPr>
                <w:color w:val="auto"/>
                <w:lang w:val="kk-KZ"/>
              </w:rPr>
            </w:pPr>
            <w:r w:rsidRPr="00144EA2">
              <w:rPr>
                <w:color w:val="auto"/>
                <w:lang w:val="kk-KZ"/>
              </w:rPr>
              <w:t>1.</w:t>
            </w:r>
            <w:r w:rsidRPr="00144EA2">
              <w:rPr>
                <w:color w:val="auto"/>
                <w:lang w:val="kk-KZ"/>
              </w:rPr>
              <w:tab/>
              <w:t>RADIUS қашықтағы аутентификация протоколы қызметін және TACACS</w:t>
            </w:r>
            <w:r>
              <w:rPr>
                <w:color w:val="auto"/>
                <w:lang w:val="kk-KZ"/>
              </w:rPr>
              <w:t>+</w:t>
            </w:r>
            <w:r w:rsidRPr="00144EA2">
              <w:rPr>
                <w:color w:val="auto"/>
                <w:lang w:val="kk-KZ"/>
              </w:rPr>
              <w:t xml:space="preserve"> терминалына кіруді басқарудың жетілдірілген жүйесін қолдана отыр</w:t>
            </w:r>
            <w:r>
              <w:rPr>
                <w:color w:val="auto"/>
                <w:lang w:val="kk-KZ"/>
              </w:rPr>
              <w:t>ып, құрылғыдағы аутентификация</w:t>
            </w:r>
            <w:r w:rsidRPr="00144EA2">
              <w:rPr>
                <w:color w:val="auto"/>
                <w:lang w:val="kk-KZ"/>
              </w:rPr>
              <w:t>;</w:t>
            </w:r>
          </w:p>
          <w:p w:rsidR="00EC07C9" w:rsidRPr="00EC07C9" w:rsidRDefault="00EC07C9" w:rsidP="00EC07C9">
            <w:pPr>
              <w:jc w:val="both"/>
              <w:rPr>
                <w:color w:val="auto"/>
                <w:lang w:val="kk-KZ"/>
              </w:rPr>
            </w:pPr>
            <w:r w:rsidRPr="00EC07C9">
              <w:rPr>
                <w:color w:val="auto"/>
                <w:lang w:val="kk-KZ"/>
              </w:rPr>
              <w:t>2.</w:t>
            </w:r>
            <w:r w:rsidRPr="00EC07C9">
              <w:rPr>
                <w:color w:val="auto"/>
                <w:lang w:val="kk-KZ"/>
              </w:rPr>
              <w:tab/>
              <w:t>Консольге кірудің көп деңгейлі қауіпсіздігі;</w:t>
            </w:r>
          </w:p>
          <w:p w:rsidR="00EC07C9" w:rsidRPr="00EC07C9" w:rsidRDefault="00EC07C9" w:rsidP="00EC07C9">
            <w:pPr>
              <w:jc w:val="both"/>
              <w:rPr>
                <w:color w:val="auto"/>
                <w:lang w:val="kk-KZ"/>
              </w:rPr>
            </w:pPr>
            <w:r w:rsidRPr="00EC07C9">
              <w:rPr>
                <w:color w:val="auto"/>
                <w:lang w:val="kk-KZ"/>
              </w:rPr>
              <w:t>3.</w:t>
            </w:r>
            <w:r w:rsidRPr="00EC07C9">
              <w:rPr>
                <w:color w:val="auto"/>
                <w:lang w:val="kk-KZ"/>
              </w:rPr>
              <w:tab/>
              <w:t>Арналардың күйін бақылау;</w:t>
            </w:r>
          </w:p>
          <w:p w:rsidR="00EC07C9" w:rsidRPr="00EC07C9" w:rsidRDefault="00087A58" w:rsidP="00EC07C9">
            <w:pPr>
              <w:jc w:val="both"/>
              <w:rPr>
                <w:color w:val="auto"/>
                <w:lang w:val="kk-KZ"/>
              </w:rPr>
            </w:pPr>
            <w:r w:rsidRPr="00087A58">
              <w:rPr>
                <w:color w:val="auto"/>
                <w:lang w:val="kk-KZ"/>
              </w:rPr>
              <w:t>4.</w:t>
            </w:r>
            <w:r w:rsidRPr="00087A58">
              <w:rPr>
                <w:color w:val="auto"/>
                <w:lang w:val="kk-KZ"/>
              </w:rPr>
              <w:tab/>
            </w:r>
            <w:r w:rsidR="006043BA">
              <w:rPr>
                <w:color w:val="auto"/>
                <w:lang w:val="kk-KZ"/>
              </w:rPr>
              <w:t xml:space="preserve">Бағдарлауышта </w:t>
            </w:r>
            <w:r w:rsidRPr="00087A58">
              <w:rPr>
                <w:color w:val="auto"/>
                <w:lang w:val="kk-KZ"/>
              </w:rPr>
              <w:t>бір құрылғыда бірнеше маршруттау кестесі болуы керек, VRP функциясы қажет;</w:t>
            </w:r>
            <w:r w:rsidR="00EC07C9" w:rsidRPr="00EC07C9">
              <w:rPr>
                <w:color w:val="auto"/>
                <w:lang w:val="kk-KZ"/>
              </w:rPr>
              <w:t>;</w:t>
            </w:r>
          </w:p>
          <w:p w:rsidR="00EC07C9" w:rsidRPr="00EC07C9" w:rsidRDefault="00EC07C9" w:rsidP="00EC07C9">
            <w:pPr>
              <w:jc w:val="both"/>
              <w:rPr>
                <w:color w:val="auto"/>
                <w:lang w:val="kk-KZ"/>
              </w:rPr>
            </w:pPr>
            <w:r w:rsidRPr="00EC07C9">
              <w:rPr>
                <w:color w:val="auto"/>
                <w:lang w:val="kk-KZ"/>
              </w:rPr>
              <w:t>5. SD-WAN қосылымымен міндетті үйлесімділік;</w:t>
            </w:r>
          </w:p>
          <w:p w:rsidR="00EC07C9" w:rsidRPr="00EC07C9" w:rsidRDefault="00EC07C9" w:rsidP="00EC07C9">
            <w:pPr>
              <w:jc w:val="both"/>
              <w:rPr>
                <w:color w:val="auto"/>
                <w:lang w:val="kk-KZ"/>
              </w:rPr>
            </w:pPr>
            <w:r w:rsidRPr="00EC07C9">
              <w:rPr>
                <w:color w:val="auto"/>
                <w:lang w:val="kk-KZ"/>
              </w:rPr>
              <w:t>6.</w:t>
            </w:r>
            <w:r w:rsidRPr="00EC07C9">
              <w:rPr>
                <w:color w:val="auto"/>
                <w:lang w:val="kk-KZ"/>
              </w:rPr>
              <w:tab/>
            </w:r>
            <w:r w:rsidR="00087A58" w:rsidRPr="00087A58">
              <w:rPr>
                <w:color w:val="auto"/>
                <w:lang w:val="kk-KZ"/>
              </w:rPr>
              <w:t>Power over Ethernet (PoE),</w:t>
            </w:r>
            <w:r w:rsidR="00087A58">
              <w:rPr>
                <w:color w:val="auto"/>
                <w:lang w:val="kk-KZ"/>
              </w:rPr>
              <w:t xml:space="preserve"> </w:t>
            </w:r>
            <w:r w:rsidR="00087A58" w:rsidRPr="00087A58">
              <w:rPr>
                <w:color w:val="auto"/>
                <w:lang w:val="kk-KZ"/>
              </w:rPr>
              <w:t>Class-Based Weighted Fair Queuing (CBWFQ),</w:t>
            </w:r>
            <w:r w:rsidR="00087A58">
              <w:rPr>
                <w:color w:val="auto"/>
                <w:lang w:val="kk-KZ"/>
              </w:rPr>
              <w:t xml:space="preserve"> </w:t>
            </w:r>
            <w:r w:rsidR="00087A58" w:rsidRPr="00087A58">
              <w:rPr>
                <w:color w:val="auto"/>
                <w:lang w:val="kk-KZ"/>
              </w:rPr>
              <w:t>Weighted Random Early Detection (WRED),поддержка Access Control List (ACL),</w:t>
            </w:r>
            <w:r w:rsidR="00087A58">
              <w:rPr>
                <w:color w:val="auto"/>
                <w:lang w:val="kk-KZ"/>
              </w:rPr>
              <w:t xml:space="preserve"> </w:t>
            </w:r>
            <w:r w:rsidR="00087A58" w:rsidRPr="00087A58">
              <w:rPr>
                <w:color w:val="auto"/>
                <w:lang w:val="kk-KZ"/>
              </w:rPr>
              <w:t>Quality of Service (QoS),</w:t>
            </w:r>
            <w:r w:rsidR="00087A58">
              <w:rPr>
                <w:color w:val="auto"/>
                <w:lang w:val="kk-KZ"/>
              </w:rPr>
              <w:t xml:space="preserve"> </w:t>
            </w:r>
            <w:r w:rsidR="00087A58" w:rsidRPr="00087A58">
              <w:rPr>
                <w:color w:val="auto"/>
                <w:lang w:val="kk-KZ"/>
              </w:rPr>
              <w:t>Dynamic Multipoint VPN (DMVPN),</w:t>
            </w:r>
            <w:r w:rsidR="00087A58">
              <w:rPr>
                <w:color w:val="auto"/>
                <w:lang w:val="kk-KZ"/>
              </w:rPr>
              <w:t xml:space="preserve"> </w:t>
            </w:r>
            <w:r w:rsidR="00087A58" w:rsidRPr="00087A58">
              <w:rPr>
                <w:color w:val="auto"/>
                <w:lang w:val="kk-KZ"/>
              </w:rPr>
              <w:t>2T2R MIMO technology,</w:t>
            </w:r>
            <w:r w:rsidR="00087A58">
              <w:rPr>
                <w:color w:val="auto"/>
                <w:lang w:val="kk-KZ"/>
              </w:rPr>
              <w:t xml:space="preserve"> </w:t>
            </w:r>
            <w:r w:rsidR="00087A58" w:rsidRPr="00087A58">
              <w:rPr>
                <w:color w:val="auto"/>
                <w:lang w:val="kk-KZ"/>
              </w:rPr>
              <w:t>NetFlow,</w:t>
            </w:r>
            <w:r w:rsidR="00087A58">
              <w:rPr>
                <w:color w:val="auto"/>
                <w:lang w:val="kk-KZ"/>
              </w:rPr>
              <w:t xml:space="preserve"> </w:t>
            </w:r>
            <w:r w:rsidR="00087A58" w:rsidRPr="00087A58">
              <w:rPr>
                <w:color w:val="auto"/>
                <w:lang w:val="kk-KZ"/>
              </w:rPr>
              <w:t>Maximum Ratio Combining (MRC),</w:t>
            </w:r>
            <w:r w:rsidR="00087A58">
              <w:rPr>
                <w:color w:val="auto"/>
                <w:lang w:val="kk-KZ"/>
              </w:rPr>
              <w:t xml:space="preserve"> </w:t>
            </w:r>
            <w:r w:rsidR="00087A58" w:rsidRPr="00087A58">
              <w:rPr>
                <w:color w:val="auto"/>
                <w:lang w:val="kk-KZ"/>
              </w:rPr>
              <w:t>IPFIX,</w:t>
            </w:r>
            <w:r w:rsidR="00087A58">
              <w:rPr>
                <w:color w:val="auto"/>
                <w:lang w:val="kk-KZ"/>
              </w:rPr>
              <w:t xml:space="preserve"> </w:t>
            </w:r>
            <w:r w:rsidR="00087A58" w:rsidRPr="00087A58">
              <w:rPr>
                <w:color w:val="auto"/>
                <w:lang w:val="kk-KZ"/>
              </w:rPr>
              <w:t>cyclic shift diversity (CSD),</w:t>
            </w:r>
            <w:r w:rsidR="00087A58">
              <w:rPr>
                <w:color w:val="auto"/>
                <w:lang w:val="kk-KZ"/>
              </w:rPr>
              <w:t xml:space="preserve"> </w:t>
            </w:r>
            <w:r w:rsidR="00087A58" w:rsidRPr="00087A58">
              <w:rPr>
                <w:color w:val="auto"/>
                <w:lang w:val="kk-KZ"/>
              </w:rPr>
              <w:t>Location ID Separation Protocol (LISP),</w:t>
            </w:r>
            <w:r w:rsidR="00087A58">
              <w:rPr>
                <w:color w:val="auto"/>
                <w:lang w:val="kk-KZ"/>
              </w:rPr>
              <w:t xml:space="preserve"> </w:t>
            </w:r>
            <w:r w:rsidR="00087A58" w:rsidRPr="00087A58">
              <w:rPr>
                <w:color w:val="auto"/>
                <w:lang w:val="kk-KZ"/>
              </w:rPr>
              <w:t>packet aggregation A-MPDU,</w:t>
            </w:r>
            <w:r w:rsidR="00087A58">
              <w:rPr>
                <w:color w:val="auto"/>
                <w:lang w:val="kk-KZ"/>
              </w:rPr>
              <w:t xml:space="preserve"> </w:t>
            </w:r>
            <w:r w:rsidR="00087A58" w:rsidRPr="00087A58">
              <w:rPr>
                <w:color w:val="auto"/>
                <w:lang w:val="kk-KZ"/>
              </w:rPr>
              <w:t>packet aggregation A-MSDU,</w:t>
            </w:r>
            <w:r w:rsidR="00087A58">
              <w:rPr>
                <w:color w:val="auto"/>
                <w:lang w:val="kk-KZ"/>
              </w:rPr>
              <w:t xml:space="preserve"> </w:t>
            </w:r>
            <w:r w:rsidR="00087A58" w:rsidRPr="00087A58">
              <w:rPr>
                <w:color w:val="auto"/>
                <w:lang w:val="kk-KZ"/>
              </w:rPr>
              <w:t>Management Information Base (MIB) II,</w:t>
            </w:r>
            <w:r w:rsidR="00087A58">
              <w:rPr>
                <w:color w:val="auto"/>
                <w:lang w:val="kk-KZ"/>
              </w:rPr>
              <w:t xml:space="preserve"> </w:t>
            </w:r>
            <w:r w:rsidR="00087A58" w:rsidRPr="00087A58">
              <w:rPr>
                <w:color w:val="auto"/>
                <w:lang w:val="kk-KZ"/>
              </w:rPr>
              <w:t>Application Visibility and Control (AVC),</w:t>
            </w:r>
            <w:r w:rsidR="00087A58">
              <w:rPr>
                <w:color w:val="auto"/>
                <w:lang w:val="kk-KZ"/>
              </w:rPr>
              <w:t xml:space="preserve"> </w:t>
            </w:r>
            <w:r w:rsidR="00087A58" w:rsidRPr="00087A58">
              <w:rPr>
                <w:color w:val="auto"/>
                <w:lang w:val="kk-KZ"/>
              </w:rPr>
              <w:t>Authentication,</w:t>
            </w:r>
            <w:r w:rsidR="00087A58">
              <w:rPr>
                <w:color w:val="auto"/>
                <w:lang w:val="kk-KZ"/>
              </w:rPr>
              <w:t xml:space="preserve"> </w:t>
            </w:r>
            <w:r w:rsidR="00087A58" w:rsidRPr="00087A58">
              <w:rPr>
                <w:color w:val="auto"/>
                <w:lang w:val="kk-KZ"/>
              </w:rPr>
              <w:t>Authorization and Accounting (AAA),</w:t>
            </w:r>
            <w:r w:rsidR="00087A58">
              <w:rPr>
                <w:color w:val="auto"/>
                <w:lang w:val="kk-KZ"/>
              </w:rPr>
              <w:t xml:space="preserve"> </w:t>
            </w:r>
            <w:r w:rsidR="00087A58" w:rsidRPr="00087A58">
              <w:rPr>
                <w:color w:val="auto"/>
                <w:lang w:val="kk-KZ"/>
              </w:rPr>
              <w:t>Dynamic Frequency Selection (DFS),</w:t>
            </w:r>
            <w:r w:rsidR="00087A58">
              <w:rPr>
                <w:color w:val="auto"/>
                <w:lang w:val="kk-KZ"/>
              </w:rPr>
              <w:t xml:space="preserve"> </w:t>
            </w:r>
            <w:r w:rsidR="00087A58" w:rsidRPr="00087A58">
              <w:rPr>
                <w:color w:val="auto"/>
                <w:lang w:val="kk-KZ"/>
              </w:rPr>
              <w:t>Encapsulated Remote SPAN (ERSPAN),</w:t>
            </w:r>
            <w:r w:rsidR="00087A58">
              <w:rPr>
                <w:color w:val="auto"/>
                <w:lang w:val="kk-KZ"/>
              </w:rPr>
              <w:t xml:space="preserve"> </w:t>
            </w:r>
            <w:r w:rsidR="00087A58" w:rsidRPr="00087A58">
              <w:rPr>
                <w:color w:val="auto"/>
                <w:lang w:val="kk-KZ"/>
              </w:rPr>
              <w:t>Embedded Event Manager (EEM), policy-based routing (PBR).</w:t>
            </w:r>
            <w:r w:rsidRPr="00EC07C9">
              <w:rPr>
                <w:color w:val="auto"/>
                <w:lang w:val="kk-KZ"/>
              </w:rPr>
              <w:t>қолдауы.</w:t>
            </w:r>
          </w:p>
          <w:p w:rsidR="00EC07C9" w:rsidRPr="00EC07C9" w:rsidRDefault="00EC07C9" w:rsidP="00EC07C9">
            <w:pPr>
              <w:jc w:val="both"/>
              <w:rPr>
                <w:color w:val="auto"/>
                <w:lang w:val="kk-KZ"/>
              </w:rPr>
            </w:pPr>
          </w:p>
          <w:p w:rsidR="00EC07C9" w:rsidRPr="00EE1AC2" w:rsidRDefault="00EC07C9" w:rsidP="00EC07C9">
            <w:pPr>
              <w:jc w:val="both"/>
              <w:rPr>
                <w:b/>
                <w:color w:val="auto"/>
                <w:lang w:val="kk-KZ"/>
              </w:rPr>
            </w:pPr>
            <w:r w:rsidRPr="00EE1AC2">
              <w:rPr>
                <w:b/>
                <w:color w:val="auto"/>
                <w:lang w:val="kk-KZ"/>
              </w:rPr>
              <w:t>2.6.</w:t>
            </w:r>
            <w:r w:rsidRPr="00EE1AC2">
              <w:rPr>
                <w:b/>
                <w:color w:val="auto"/>
                <w:lang w:val="kk-KZ"/>
              </w:rPr>
              <w:tab/>
              <w:t>Маршруттау хаттамаларын қолдау</w:t>
            </w:r>
          </w:p>
          <w:p w:rsidR="00EC07C9" w:rsidRPr="00EC07C9" w:rsidRDefault="00EC07C9" w:rsidP="00EC07C9">
            <w:pPr>
              <w:jc w:val="both"/>
              <w:rPr>
                <w:color w:val="auto"/>
                <w:lang w:val="kk-KZ"/>
              </w:rPr>
            </w:pPr>
            <w:r w:rsidRPr="00EC07C9">
              <w:rPr>
                <w:color w:val="auto"/>
                <w:lang w:val="kk-KZ"/>
              </w:rPr>
              <w:lastRenderedPageBreak/>
              <w:t xml:space="preserve">- Статикалық маршруттау; </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Routing Information Protocol Versions 1 and 2 (RIP and RIPv2);</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Open Shortest Path First (OSPF);</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Intermediate System-to-Intermediate System (IS-IS);</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RIP-1, RIP-2;</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Border Gateway Protocol (BGP);</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Enhanced Interior Gateway Routing Protocol (EIGRP);</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HSRP;</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DVMRP;</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VRRP;</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Protocol Independent Multicast Sparse Mode (PIM SM);</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IGMPv3;</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PIM-SSM;</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MPLS;</w:t>
            </w:r>
          </w:p>
          <w:p w:rsidR="00EE1AC2" w:rsidRPr="00EE1AC2" w:rsidRDefault="00EE1AC2" w:rsidP="00EE1AC2">
            <w:pPr>
              <w:tabs>
                <w:tab w:val="left" w:pos="249"/>
              </w:tabs>
              <w:jc w:val="both"/>
              <w:rPr>
                <w:color w:val="auto"/>
                <w:lang w:val="kk-KZ"/>
              </w:rPr>
            </w:pPr>
            <w:r w:rsidRPr="00EE1AC2">
              <w:rPr>
                <w:color w:val="auto"/>
                <w:lang w:val="kk-KZ"/>
              </w:rPr>
              <w:t>-</w:t>
            </w:r>
            <w:r w:rsidRPr="00EE1AC2">
              <w:rPr>
                <w:color w:val="auto"/>
                <w:lang w:val="kk-KZ"/>
              </w:rPr>
              <w:tab/>
              <w:t>Bidirectional Forwarding Detection (BFD);</w:t>
            </w:r>
          </w:p>
          <w:p w:rsidR="00EC07C9" w:rsidRDefault="00EE1AC2" w:rsidP="00EE1AC2">
            <w:pPr>
              <w:tabs>
                <w:tab w:val="left" w:pos="249"/>
              </w:tabs>
              <w:jc w:val="both"/>
              <w:rPr>
                <w:color w:val="auto"/>
                <w:lang w:val="kk-KZ"/>
              </w:rPr>
            </w:pPr>
            <w:r w:rsidRPr="00EE1AC2">
              <w:rPr>
                <w:color w:val="auto"/>
                <w:lang w:val="kk-KZ"/>
              </w:rPr>
              <w:t>-</w:t>
            </w:r>
            <w:r w:rsidRPr="00EE1AC2">
              <w:rPr>
                <w:color w:val="auto"/>
                <w:lang w:val="kk-KZ"/>
              </w:rPr>
              <w:tab/>
              <w:t>RSVP.</w:t>
            </w:r>
          </w:p>
          <w:p w:rsidR="00EE1AC2" w:rsidRDefault="00EE1AC2" w:rsidP="00EE1AC2">
            <w:pPr>
              <w:tabs>
                <w:tab w:val="left" w:pos="249"/>
              </w:tabs>
              <w:jc w:val="both"/>
              <w:rPr>
                <w:color w:val="auto"/>
                <w:lang w:val="kk-KZ"/>
              </w:rPr>
            </w:pPr>
          </w:p>
          <w:p w:rsidR="00EE1AC2" w:rsidRDefault="00EE1AC2" w:rsidP="00EE1AC2">
            <w:pPr>
              <w:pStyle w:val="a6"/>
              <w:numPr>
                <w:ilvl w:val="1"/>
                <w:numId w:val="6"/>
              </w:numPr>
              <w:tabs>
                <w:tab w:val="left" w:pos="249"/>
                <w:tab w:val="left" w:pos="600"/>
              </w:tabs>
              <w:spacing w:after="0"/>
              <w:ind w:hanging="1065"/>
              <w:jc w:val="both"/>
              <w:rPr>
                <w:rFonts w:ascii="Times New Roman" w:eastAsia="Times New Roman" w:hAnsi="Times New Roman"/>
                <w:b/>
                <w:sz w:val="24"/>
                <w:szCs w:val="24"/>
                <w:lang w:val="kk-KZ" w:eastAsia="ru-RU"/>
              </w:rPr>
            </w:pPr>
            <w:r w:rsidRPr="00EE1AC2">
              <w:rPr>
                <w:rFonts w:ascii="Times New Roman" w:eastAsia="Times New Roman" w:hAnsi="Times New Roman"/>
                <w:b/>
                <w:sz w:val="24"/>
                <w:szCs w:val="24"/>
                <w:lang w:val="kk-KZ" w:eastAsia="ru-RU"/>
              </w:rPr>
              <w:t>Келесі хаттамаларды міндетті түрде қолдау</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BGP Router Reflector;</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Multicast Internet Group;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Management Protocol Version 3 (IGMPv3);</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PIM Source-Specific Multicast (SSM);</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Resource Reservation Protocol (RSVP);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CDP;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Encapsulated Remote Switched Port Analyzer (ERSPAN);</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IPSLA;</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Call Home;</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Embedded Event Manager (EEM);</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Internet Key Exchange (IKE);</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Access Control Lists (ACL);</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Ethernet Virtual Connections (EVC);</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Dynamic Host Configuration Protocol (DHCP);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Frame Relay (FR);</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DNS;</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Locator ID Separation Protocol (LISP);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Hot Standby Router Protocol (HSRP);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RADIUS;</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Authentication, Authorization, and Accounting (AAA);</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Application Visibility and Control (AVC);</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Distance Vector Multicast Routing Protocol (DVMRP);</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IPv4-to-IPv6 Multicast;</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Multiprotocol Label Switching (MPLS);</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Layer 2 and Layer 3 VPN;</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IPsec;</w:t>
            </w:r>
          </w:p>
          <w:p w:rsidR="00EE1AC2" w:rsidRPr="00EE1AC2" w:rsidRDefault="00EE1AC2" w:rsidP="00EE1AC2">
            <w:pPr>
              <w:tabs>
                <w:tab w:val="left" w:pos="249"/>
                <w:tab w:val="left" w:pos="741"/>
              </w:tabs>
              <w:jc w:val="both"/>
              <w:rPr>
                <w:lang w:val="kk-KZ"/>
              </w:rPr>
            </w:pPr>
            <w:r w:rsidRPr="00EE1AC2">
              <w:rPr>
                <w:lang w:val="kk-KZ"/>
              </w:rPr>
              <w:t>-</w:t>
            </w:r>
            <w:r w:rsidRPr="00EE1AC2">
              <w:rPr>
                <w:lang w:val="kk-KZ"/>
              </w:rPr>
              <w:tab/>
              <w:t>Layer 2 Tunneling Protocol Version 3 (L2TPv3);</w:t>
            </w:r>
          </w:p>
          <w:p w:rsidR="00EE1AC2" w:rsidRDefault="00EE1AC2" w:rsidP="00EE1AC2">
            <w:pPr>
              <w:tabs>
                <w:tab w:val="left" w:pos="249"/>
                <w:tab w:val="left" w:pos="741"/>
              </w:tabs>
              <w:jc w:val="both"/>
              <w:rPr>
                <w:lang w:val="kk-KZ"/>
              </w:rPr>
            </w:pPr>
            <w:r w:rsidRPr="00EE1AC2">
              <w:rPr>
                <w:lang w:val="kk-KZ"/>
              </w:rPr>
              <w:t>-</w:t>
            </w:r>
            <w:r w:rsidRPr="00EE1AC2">
              <w:rPr>
                <w:lang w:val="kk-KZ"/>
              </w:rPr>
              <w:tab/>
              <w:t>IEEE 802.1ag, and IEEE 802.3ah.</w:t>
            </w:r>
          </w:p>
          <w:p w:rsidR="00EE1AC2" w:rsidRDefault="00EE1AC2" w:rsidP="00EE1AC2">
            <w:pPr>
              <w:tabs>
                <w:tab w:val="left" w:pos="249"/>
                <w:tab w:val="left" w:pos="741"/>
              </w:tabs>
              <w:jc w:val="both"/>
              <w:rPr>
                <w:lang w:val="kk-KZ"/>
              </w:rPr>
            </w:pPr>
          </w:p>
          <w:p w:rsidR="00EE1AC2" w:rsidRPr="00EE1AC2" w:rsidRDefault="00EE1AC2" w:rsidP="00EE1AC2">
            <w:pPr>
              <w:pStyle w:val="a6"/>
              <w:numPr>
                <w:ilvl w:val="1"/>
                <w:numId w:val="6"/>
              </w:numPr>
              <w:tabs>
                <w:tab w:val="left" w:pos="249"/>
                <w:tab w:val="left" w:pos="600"/>
                <w:tab w:val="left" w:pos="741"/>
              </w:tabs>
              <w:spacing w:after="0"/>
              <w:ind w:left="316" w:hanging="283"/>
              <w:jc w:val="both"/>
              <w:rPr>
                <w:rFonts w:ascii="Times New Roman" w:eastAsia="Times New Roman" w:hAnsi="Times New Roman"/>
                <w:b/>
                <w:sz w:val="24"/>
                <w:szCs w:val="24"/>
                <w:lang w:val="kk-KZ" w:eastAsia="ru-RU"/>
              </w:rPr>
            </w:pPr>
            <w:r w:rsidRPr="00EE1AC2">
              <w:rPr>
                <w:rFonts w:ascii="Times New Roman" w:eastAsia="Times New Roman" w:hAnsi="Times New Roman"/>
                <w:b/>
                <w:sz w:val="24"/>
                <w:szCs w:val="24"/>
                <w:lang w:val="kk-KZ" w:eastAsia="ru-RU"/>
              </w:rPr>
              <w:t>Келесі инкапсуляция хаттамаларын қолдау</w:t>
            </w:r>
          </w:p>
          <w:p w:rsidR="00EE1AC2" w:rsidRPr="00EE1AC2" w:rsidRDefault="00EE1AC2" w:rsidP="00EE1AC2">
            <w:pPr>
              <w:tabs>
                <w:tab w:val="left" w:pos="249"/>
                <w:tab w:val="left" w:pos="741"/>
              </w:tabs>
              <w:jc w:val="both"/>
              <w:rPr>
                <w:lang w:val="kk-KZ"/>
              </w:rPr>
            </w:pPr>
            <w:r w:rsidRPr="00EE1AC2">
              <w:rPr>
                <w:lang w:val="kk-KZ"/>
              </w:rPr>
              <w:t>- Generic Routing Encapsulation (GRE);</w:t>
            </w:r>
          </w:p>
          <w:p w:rsidR="00EE1AC2" w:rsidRPr="00EE1AC2" w:rsidRDefault="00EE1AC2" w:rsidP="00EE1AC2">
            <w:pPr>
              <w:tabs>
                <w:tab w:val="left" w:pos="249"/>
                <w:tab w:val="left" w:pos="741"/>
              </w:tabs>
              <w:jc w:val="both"/>
              <w:rPr>
                <w:lang w:val="kk-KZ"/>
              </w:rPr>
            </w:pPr>
            <w:r w:rsidRPr="00EE1AC2">
              <w:rPr>
                <w:lang w:val="kk-KZ"/>
              </w:rPr>
              <w:t>- Ethernet;</w:t>
            </w:r>
          </w:p>
          <w:p w:rsidR="00EE1AC2" w:rsidRPr="00EE1AC2" w:rsidRDefault="00EE1AC2" w:rsidP="00EE1AC2">
            <w:pPr>
              <w:tabs>
                <w:tab w:val="left" w:pos="249"/>
                <w:tab w:val="left" w:pos="741"/>
              </w:tabs>
              <w:jc w:val="both"/>
              <w:rPr>
                <w:lang w:val="kk-KZ"/>
              </w:rPr>
            </w:pPr>
            <w:r w:rsidRPr="00EE1AC2">
              <w:rPr>
                <w:lang w:val="kk-KZ"/>
              </w:rPr>
              <w:t>- 802.1q VLAN;</w:t>
            </w:r>
          </w:p>
          <w:p w:rsidR="00EE1AC2" w:rsidRPr="00EE1AC2" w:rsidRDefault="00EE1AC2" w:rsidP="00EE1AC2">
            <w:pPr>
              <w:tabs>
                <w:tab w:val="left" w:pos="249"/>
                <w:tab w:val="left" w:pos="741"/>
              </w:tabs>
              <w:jc w:val="both"/>
              <w:rPr>
                <w:lang w:val="kk-KZ"/>
              </w:rPr>
            </w:pPr>
            <w:r w:rsidRPr="00EE1AC2">
              <w:rPr>
                <w:lang w:val="kk-KZ"/>
              </w:rPr>
              <w:t>- Point-to-Point Protocol (PPP);</w:t>
            </w:r>
          </w:p>
          <w:p w:rsidR="00EE1AC2" w:rsidRPr="00EE1AC2" w:rsidRDefault="00EE1AC2" w:rsidP="00EE1AC2">
            <w:pPr>
              <w:tabs>
                <w:tab w:val="left" w:pos="249"/>
                <w:tab w:val="left" w:pos="741"/>
              </w:tabs>
              <w:jc w:val="both"/>
              <w:rPr>
                <w:lang w:val="kk-KZ"/>
              </w:rPr>
            </w:pPr>
            <w:r w:rsidRPr="00EE1AC2">
              <w:rPr>
                <w:lang w:val="kk-KZ"/>
              </w:rPr>
              <w:t xml:space="preserve">- Multilink Pointto-Point Protocol (MLPPP); </w:t>
            </w:r>
          </w:p>
          <w:p w:rsidR="00EE1AC2" w:rsidRPr="00EE1AC2" w:rsidRDefault="00EE1AC2" w:rsidP="00EE1AC2">
            <w:pPr>
              <w:tabs>
                <w:tab w:val="left" w:pos="249"/>
                <w:tab w:val="left" w:pos="741"/>
              </w:tabs>
              <w:jc w:val="both"/>
              <w:rPr>
                <w:lang w:val="kk-KZ"/>
              </w:rPr>
            </w:pPr>
            <w:r w:rsidRPr="00EE1AC2">
              <w:rPr>
                <w:lang w:val="kk-KZ"/>
              </w:rPr>
              <w:lastRenderedPageBreak/>
              <w:t>- Frame Relay, Multilink Frame Relay (MLFR) (FR.15 and FR.16);</w:t>
            </w:r>
          </w:p>
          <w:p w:rsidR="00EE1AC2" w:rsidRPr="00EE1AC2" w:rsidRDefault="00EE1AC2" w:rsidP="00EE1AC2">
            <w:pPr>
              <w:tabs>
                <w:tab w:val="left" w:pos="249"/>
                <w:tab w:val="left" w:pos="741"/>
              </w:tabs>
              <w:jc w:val="both"/>
              <w:rPr>
                <w:lang w:val="kk-KZ"/>
              </w:rPr>
            </w:pPr>
            <w:r w:rsidRPr="00EE1AC2">
              <w:rPr>
                <w:lang w:val="kk-KZ"/>
              </w:rPr>
              <w:t xml:space="preserve">- High-Level Data Link Control (HDLC); </w:t>
            </w:r>
          </w:p>
          <w:p w:rsidR="00EE1AC2" w:rsidRDefault="00EE1AC2" w:rsidP="00EE1AC2">
            <w:pPr>
              <w:tabs>
                <w:tab w:val="left" w:pos="249"/>
                <w:tab w:val="left" w:pos="741"/>
              </w:tabs>
              <w:jc w:val="both"/>
              <w:rPr>
                <w:lang w:val="kk-KZ"/>
              </w:rPr>
            </w:pPr>
            <w:r w:rsidRPr="00EE1AC2">
              <w:rPr>
                <w:lang w:val="kk-KZ"/>
              </w:rPr>
              <w:t>- Serial (RS-232, RS-449, X.21, V.35, and EIA-530), and PPP over Ethernet (PPPoE).</w:t>
            </w:r>
          </w:p>
          <w:p w:rsidR="00EE1AC2" w:rsidRDefault="00EE1AC2" w:rsidP="00EE1AC2">
            <w:pPr>
              <w:tabs>
                <w:tab w:val="left" w:pos="249"/>
                <w:tab w:val="left" w:pos="741"/>
              </w:tabs>
              <w:jc w:val="both"/>
              <w:rPr>
                <w:lang w:val="kk-KZ"/>
              </w:rPr>
            </w:pPr>
          </w:p>
          <w:p w:rsidR="00234A81" w:rsidRPr="00234A81" w:rsidRDefault="00234A81" w:rsidP="00234A81">
            <w:pPr>
              <w:tabs>
                <w:tab w:val="left" w:pos="249"/>
                <w:tab w:val="left" w:pos="741"/>
              </w:tabs>
              <w:jc w:val="both"/>
              <w:rPr>
                <w:b/>
                <w:lang w:val="kk-KZ"/>
              </w:rPr>
            </w:pPr>
            <w:r w:rsidRPr="00234A81">
              <w:rPr>
                <w:b/>
                <w:lang w:val="kk-KZ"/>
              </w:rPr>
              <w:t>2.9.</w:t>
            </w:r>
            <w:r w:rsidRPr="00234A81">
              <w:rPr>
                <w:b/>
                <w:lang w:val="kk-KZ"/>
              </w:rPr>
              <w:tab/>
              <w:t>Келесі криптографиялық алгоритмдерді қолдау</w:t>
            </w:r>
          </w:p>
          <w:p w:rsidR="00234A81" w:rsidRPr="00234A81" w:rsidRDefault="00234A81" w:rsidP="00234A81">
            <w:pPr>
              <w:tabs>
                <w:tab w:val="left" w:pos="249"/>
                <w:tab w:val="left" w:pos="741"/>
              </w:tabs>
              <w:jc w:val="both"/>
              <w:rPr>
                <w:lang w:val="kk-KZ"/>
              </w:rPr>
            </w:pPr>
            <w:r w:rsidRPr="00234A81">
              <w:rPr>
                <w:lang w:val="kk-KZ"/>
              </w:rPr>
              <w:t>Байланыс: DES, 3DES, AES-128 or AES-256 (in CBC and GCM modes);</w:t>
            </w:r>
          </w:p>
          <w:p w:rsidR="00234A81" w:rsidRPr="00234A81" w:rsidRDefault="00234A81" w:rsidP="00234A81">
            <w:pPr>
              <w:tabs>
                <w:tab w:val="left" w:pos="249"/>
                <w:tab w:val="left" w:pos="741"/>
              </w:tabs>
              <w:jc w:val="both"/>
              <w:rPr>
                <w:lang w:val="kk-KZ"/>
              </w:rPr>
            </w:pPr>
            <w:r w:rsidRPr="00234A81">
              <w:rPr>
                <w:lang w:val="kk-KZ"/>
              </w:rPr>
              <w:t>Аутентификация: RSA (748/1024/2048 bit), ECDSA (256/384 bit);</w:t>
            </w:r>
          </w:p>
          <w:p w:rsidR="00EE1AC2" w:rsidRPr="00234A81" w:rsidRDefault="00234A81" w:rsidP="00234A81">
            <w:pPr>
              <w:tabs>
                <w:tab w:val="left" w:pos="249"/>
                <w:tab w:val="left" w:pos="741"/>
              </w:tabs>
              <w:jc w:val="both"/>
              <w:rPr>
                <w:lang w:val="kk-KZ"/>
              </w:rPr>
            </w:pPr>
            <w:r w:rsidRPr="00234A81">
              <w:rPr>
                <w:lang w:val="kk-KZ"/>
              </w:rPr>
              <w:t>Тексеру мүмкіндігі: MD5, SHA, SHA-256, SHA-384, SHA 512.</w:t>
            </w:r>
          </w:p>
          <w:p w:rsidR="00EE1AC2" w:rsidRDefault="00EE1AC2" w:rsidP="00EE1AC2">
            <w:pPr>
              <w:tabs>
                <w:tab w:val="left" w:pos="249"/>
              </w:tabs>
              <w:jc w:val="both"/>
              <w:rPr>
                <w:color w:val="auto"/>
                <w:lang w:val="kk-KZ"/>
              </w:rPr>
            </w:pPr>
          </w:p>
          <w:p w:rsidR="00886313" w:rsidRPr="00265EEC" w:rsidRDefault="00886313" w:rsidP="00A923FC">
            <w:pPr>
              <w:tabs>
                <w:tab w:val="left" w:pos="174"/>
              </w:tabs>
              <w:ind w:left="33"/>
              <w:jc w:val="both"/>
              <w:rPr>
                <w:b/>
                <w:color w:val="auto"/>
                <w:lang w:val="kk-KZ"/>
              </w:rPr>
            </w:pPr>
            <w:r w:rsidRPr="00265EEC">
              <w:rPr>
                <w:b/>
                <w:color w:val="auto"/>
                <w:lang w:val="kk-KZ"/>
              </w:rPr>
              <w:t>3.</w:t>
            </w:r>
            <w:r w:rsidRPr="00265EEC">
              <w:rPr>
                <w:b/>
                <w:color w:val="auto"/>
                <w:lang w:val="kk-KZ"/>
              </w:rPr>
              <w:tab/>
              <w:t xml:space="preserve">Жеткізілетін жабдықты кепілдікті қолдауға қойылатын талаптар </w:t>
            </w:r>
          </w:p>
          <w:p w:rsidR="00645B3F" w:rsidRPr="00645B3F" w:rsidRDefault="00645B3F" w:rsidP="00645B3F">
            <w:pPr>
              <w:tabs>
                <w:tab w:val="left" w:pos="174"/>
              </w:tabs>
              <w:ind w:left="33"/>
              <w:jc w:val="both"/>
              <w:rPr>
                <w:color w:val="auto"/>
                <w:lang w:val="kk-KZ"/>
              </w:rPr>
            </w:pPr>
            <w:r w:rsidRPr="00645B3F">
              <w:rPr>
                <w:color w:val="auto"/>
                <w:lang w:val="kk-KZ"/>
              </w:rPr>
              <w:t>3.1.</w:t>
            </w:r>
            <w:r w:rsidRPr="00645B3F">
              <w:rPr>
                <w:color w:val="auto"/>
                <w:lang w:val="kk-KZ"/>
              </w:rPr>
              <w:tab/>
              <w:t xml:space="preserve">Жеткізілетін жабдыққа осы талаптардың шарттарына сәйкес кемінде 12 ай мерзімге кепілдік көзделуге тиіс. </w:t>
            </w:r>
          </w:p>
          <w:p w:rsidR="00645B3F" w:rsidRPr="00645B3F" w:rsidRDefault="00645B3F" w:rsidP="00645B3F">
            <w:pPr>
              <w:tabs>
                <w:tab w:val="left" w:pos="174"/>
              </w:tabs>
              <w:ind w:left="33"/>
              <w:jc w:val="both"/>
              <w:rPr>
                <w:color w:val="auto"/>
                <w:lang w:val="kk-KZ"/>
              </w:rPr>
            </w:pPr>
            <w:r w:rsidRPr="00645B3F">
              <w:rPr>
                <w:color w:val="auto"/>
                <w:lang w:val="kk-KZ"/>
              </w:rPr>
              <w:t>3.2.</w:t>
            </w:r>
            <w:r w:rsidRPr="00645B3F">
              <w:rPr>
                <w:color w:val="auto"/>
                <w:lang w:val="kk-KZ"/>
              </w:rPr>
              <w:tab/>
              <w:t xml:space="preserve">Жабдықты жеткізу мекенжайы бойынша жеткізу, жабдықты түсіру-тиеу (тиегіштермен қамтамасыз етумен және қажет болған жағдайда арнайы техникалық құралдармен) күштермен және жеткізушінің есебінен орындалады. Түсіру тапсырыс беруші көрсеткен үй-жай мен орынға жүзеге асырылады. </w:t>
            </w:r>
          </w:p>
          <w:p w:rsidR="00645B3F" w:rsidRPr="00645B3F" w:rsidRDefault="00645B3F" w:rsidP="00645B3F">
            <w:pPr>
              <w:tabs>
                <w:tab w:val="left" w:pos="174"/>
              </w:tabs>
              <w:ind w:left="33"/>
              <w:jc w:val="both"/>
              <w:rPr>
                <w:color w:val="auto"/>
                <w:lang w:val="kk-KZ"/>
              </w:rPr>
            </w:pPr>
            <w:r w:rsidRPr="00645B3F">
              <w:rPr>
                <w:color w:val="auto"/>
                <w:lang w:val="kk-KZ"/>
              </w:rPr>
              <w:t>3.3.</w:t>
            </w:r>
            <w:r w:rsidRPr="00645B3F">
              <w:rPr>
                <w:color w:val="auto"/>
                <w:lang w:val="kk-KZ"/>
              </w:rPr>
              <w:tab/>
              <w:t>Өнім беруші тексеру сәтінен бастап күнтізбелік 7 күн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p w:rsidR="00645B3F" w:rsidRPr="00645B3F" w:rsidRDefault="00645B3F" w:rsidP="00645B3F">
            <w:pPr>
              <w:tabs>
                <w:tab w:val="left" w:pos="174"/>
              </w:tabs>
              <w:ind w:left="33"/>
              <w:jc w:val="both"/>
              <w:rPr>
                <w:color w:val="auto"/>
                <w:lang w:val="kk-KZ"/>
              </w:rPr>
            </w:pPr>
            <w:r w:rsidRPr="00645B3F">
              <w:rPr>
                <w:color w:val="auto"/>
                <w:lang w:val="kk-KZ"/>
              </w:rPr>
              <w:t>3.4.</w:t>
            </w:r>
            <w:r w:rsidRPr="00645B3F">
              <w:rPr>
                <w:color w:val="auto"/>
                <w:lang w:val="kk-KZ"/>
              </w:rPr>
              <w:tab/>
              <w:t xml:space="preserve">Өнім беруші өз күшімен және/немесе өндірушінің уәкілетті сервистік орталықтарының күшімен уәкілетті кепілдік қолдауды қамтамасыз етуі тиіс. </w:t>
            </w:r>
          </w:p>
          <w:p w:rsidR="00645B3F" w:rsidRPr="00645B3F" w:rsidRDefault="00645B3F" w:rsidP="00645B3F">
            <w:pPr>
              <w:tabs>
                <w:tab w:val="left" w:pos="174"/>
              </w:tabs>
              <w:ind w:left="33"/>
              <w:jc w:val="both"/>
              <w:rPr>
                <w:color w:val="auto"/>
                <w:lang w:val="kk-KZ"/>
              </w:rPr>
            </w:pPr>
            <w:r w:rsidRPr="00645B3F">
              <w:rPr>
                <w:color w:val="auto"/>
                <w:lang w:val="kk-KZ"/>
              </w:rPr>
              <w:t>3.5.</w:t>
            </w:r>
            <w:r w:rsidRPr="00645B3F">
              <w:rPr>
                <w:color w:val="auto"/>
                <w:lang w:val="kk-KZ"/>
              </w:rPr>
              <w:tab/>
              <w:t xml:space="preserve">Кепілдік мерзімі ішінде істен шыққан аппараттық құралдарды жөндеу және ауыстыру жүзеге асырылуы керек және жабдықтың жұмысына техникалық қолдау көрсетілуі керек. </w:t>
            </w:r>
          </w:p>
          <w:p w:rsidR="00645B3F" w:rsidRPr="00645B3F" w:rsidRDefault="00645B3F" w:rsidP="00645B3F">
            <w:pPr>
              <w:tabs>
                <w:tab w:val="left" w:pos="174"/>
              </w:tabs>
              <w:ind w:left="33"/>
              <w:jc w:val="both"/>
              <w:rPr>
                <w:color w:val="auto"/>
                <w:lang w:val="kk-KZ"/>
              </w:rPr>
            </w:pPr>
            <w:r w:rsidRPr="00645B3F">
              <w:rPr>
                <w:color w:val="auto"/>
                <w:lang w:val="kk-KZ"/>
              </w:rPr>
              <w:t>3.6.</w:t>
            </w:r>
            <w:r w:rsidRPr="00645B3F">
              <w:rPr>
                <w:color w:val="auto"/>
                <w:lang w:val="kk-KZ"/>
              </w:rPr>
              <w:tab/>
              <w:t xml:space="preserve">Жеткізілетін жабдықта келесі SLA мен кемінде 12 айға кепілдеме болуы керек: </w:t>
            </w:r>
          </w:p>
          <w:p w:rsidR="00645B3F" w:rsidRPr="00645B3F" w:rsidRDefault="00645B3F" w:rsidP="00645B3F">
            <w:pPr>
              <w:tabs>
                <w:tab w:val="left" w:pos="174"/>
              </w:tabs>
              <w:ind w:left="33"/>
              <w:jc w:val="both"/>
              <w:rPr>
                <w:color w:val="auto"/>
                <w:lang w:val="kk-KZ"/>
              </w:rPr>
            </w:pPr>
            <w:r w:rsidRPr="00645B3F">
              <w:rPr>
                <w:color w:val="auto"/>
                <w:lang w:val="kk-KZ"/>
              </w:rPr>
              <w:t>1.</w:t>
            </w:r>
            <w:r w:rsidRPr="00645B3F">
              <w:rPr>
                <w:color w:val="auto"/>
                <w:lang w:val="kk-KZ"/>
              </w:rPr>
              <w:tab/>
              <w:t xml:space="preserve">Дайындаушының қолдау қызметінің өтінімдерді барлық рұқсат етілген арналар бойынша (телефон, факс, e-mail, web) 9х5 режимінде қабылдауы; </w:t>
            </w:r>
          </w:p>
          <w:p w:rsidR="00645B3F" w:rsidRPr="00645B3F" w:rsidRDefault="00645B3F" w:rsidP="00645B3F">
            <w:pPr>
              <w:tabs>
                <w:tab w:val="left" w:pos="174"/>
              </w:tabs>
              <w:ind w:left="33"/>
              <w:jc w:val="both"/>
              <w:rPr>
                <w:color w:val="auto"/>
                <w:lang w:val="kk-KZ"/>
              </w:rPr>
            </w:pPr>
            <w:r w:rsidRPr="00645B3F">
              <w:rPr>
                <w:color w:val="auto"/>
                <w:lang w:val="kk-KZ"/>
              </w:rPr>
              <w:t>2.</w:t>
            </w:r>
            <w:r w:rsidRPr="00645B3F">
              <w:rPr>
                <w:color w:val="auto"/>
                <w:lang w:val="kk-KZ"/>
              </w:rPr>
              <w:tab/>
              <w:t>Бес жұмыс күні ішінде істен шыққан жиынтықтауышты ауыстыру.</w:t>
            </w:r>
          </w:p>
          <w:p w:rsidR="00645B3F" w:rsidRPr="00645B3F" w:rsidRDefault="00645B3F" w:rsidP="00645B3F">
            <w:pPr>
              <w:tabs>
                <w:tab w:val="left" w:pos="174"/>
              </w:tabs>
              <w:ind w:left="33"/>
              <w:jc w:val="both"/>
              <w:rPr>
                <w:color w:val="auto"/>
                <w:lang w:val="kk-KZ"/>
              </w:rPr>
            </w:pPr>
            <w:r w:rsidRPr="00645B3F">
              <w:rPr>
                <w:color w:val="auto"/>
                <w:lang w:val="kk-KZ"/>
              </w:rPr>
              <w:t>3.7.</w:t>
            </w:r>
            <w:r w:rsidRPr="00645B3F">
              <w:rPr>
                <w:color w:val="auto"/>
                <w:lang w:val="kk-KZ"/>
              </w:rPr>
              <w:tab/>
              <w:t xml:space="preserve">Өнім беруші кепілдік берудің барлық уақытында жүйе туралы ақпарат алу, дербес оқыту және ықтимал проблемалардың шешімін табу үшін жүйені дайындаушының мамандандырылған ресурстарына (Интернеттегі порталдар, құжаттама, білім базалары) қол жеткізуді ұсынуы тиіс. </w:t>
            </w:r>
          </w:p>
          <w:p w:rsidR="00645B3F" w:rsidRPr="00645B3F" w:rsidRDefault="00645B3F" w:rsidP="00645B3F">
            <w:pPr>
              <w:tabs>
                <w:tab w:val="left" w:pos="174"/>
              </w:tabs>
              <w:ind w:left="33"/>
              <w:jc w:val="both"/>
              <w:rPr>
                <w:color w:val="auto"/>
                <w:lang w:val="kk-KZ"/>
              </w:rPr>
            </w:pPr>
            <w:r w:rsidRPr="00645B3F">
              <w:rPr>
                <w:color w:val="auto"/>
                <w:lang w:val="kk-KZ"/>
              </w:rPr>
              <w:t>3.8.</w:t>
            </w:r>
            <w:r w:rsidRPr="00645B3F">
              <w:rPr>
                <w:color w:val="auto"/>
                <w:lang w:val="kk-KZ"/>
              </w:rPr>
              <w:tab/>
              <w:t xml:space="preserve">Жеткізуші кепілдіктің барлық уақытында жүйелік бағдарламалық жасақтаманың жаңартулары бар жүйені өндірушінің арнайы ресурстарына қол жеткізуді қамтамасыз етуі керек. </w:t>
            </w:r>
          </w:p>
          <w:p w:rsidR="00645B3F" w:rsidRPr="00645B3F" w:rsidRDefault="00645B3F" w:rsidP="00645B3F">
            <w:pPr>
              <w:tabs>
                <w:tab w:val="left" w:pos="174"/>
              </w:tabs>
              <w:ind w:left="33"/>
              <w:jc w:val="both"/>
              <w:rPr>
                <w:color w:val="auto"/>
                <w:lang w:val="kk-KZ"/>
              </w:rPr>
            </w:pPr>
            <w:r w:rsidRPr="00645B3F">
              <w:rPr>
                <w:color w:val="auto"/>
                <w:lang w:val="kk-KZ"/>
              </w:rPr>
              <w:t>3.9.</w:t>
            </w:r>
            <w:r w:rsidRPr="00645B3F">
              <w:rPr>
                <w:color w:val="auto"/>
                <w:lang w:val="kk-KZ"/>
              </w:rPr>
              <w:tab/>
              <w:t xml:space="preserve">Жеткізуші барлық уақытта кепілдік беруі тиіс консультациялық қолдау бойынша мәселелер бойынша орнатумен байланысты жүйе дайындаушы. </w:t>
            </w:r>
          </w:p>
          <w:p w:rsidR="00645B3F" w:rsidRPr="00061BAE" w:rsidRDefault="00645B3F" w:rsidP="00645B3F">
            <w:pPr>
              <w:tabs>
                <w:tab w:val="left" w:pos="174"/>
              </w:tabs>
              <w:ind w:left="33"/>
              <w:jc w:val="both"/>
              <w:rPr>
                <w:color w:val="auto"/>
                <w:lang w:val="kk-KZ"/>
              </w:rPr>
            </w:pPr>
            <w:r w:rsidRPr="00645B3F">
              <w:rPr>
                <w:color w:val="auto"/>
                <w:lang w:val="kk-KZ"/>
              </w:rPr>
              <w:t>3.10.</w:t>
            </w:r>
            <w:r w:rsidRPr="00645B3F">
              <w:rPr>
                <w:color w:val="auto"/>
                <w:lang w:val="kk-KZ"/>
              </w:rPr>
              <w:tab/>
              <w:t>Дайындаушының уәкілетті сервистік орталықтарының болуы (дайындаушының жазбаша растауымен).</w:t>
            </w:r>
          </w:p>
          <w:p w:rsidR="00D93CC4" w:rsidRPr="00061BAE" w:rsidRDefault="00D93CC4" w:rsidP="00645B3F">
            <w:pPr>
              <w:tabs>
                <w:tab w:val="left" w:pos="174"/>
              </w:tabs>
              <w:ind w:left="33"/>
              <w:jc w:val="both"/>
              <w:rPr>
                <w:color w:val="auto"/>
                <w:lang w:val="kk-KZ"/>
              </w:rPr>
            </w:pPr>
            <w:r w:rsidRPr="00645B3F">
              <w:rPr>
                <w:color w:val="auto"/>
                <w:lang w:val="kk-KZ"/>
              </w:rPr>
              <w:lastRenderedPageBreak/>
              <w:t>3.11.</w:t>
            </w:r>
            <w:r w:rsidRPr="00645B3F">
              <w:rPr>
                <w:color w:val="auto"/>
                <w:lang w:val="kk-KZ"/>
              </w:rPr>
              <w:tab/>
            </w:r>
            <w:r w:rsidRPr="00061BAE">
              <w:rPr>
                <w:color w:val="auto"/>
                <w:lang w:val="kk-KZ"/>
              </w:rPr>
              <w:t>Жеткізушіде ақпаратты криптографиялық қорғау құралдарын сатуға (оның ішінде өзге де беруге) рұқсаттың болуы.</w:t>
            </w:r>
          </w:p>
          <w:p w:rsidR="00886313" w:rsidRPr="00D17C5E" w:rsidRDefault="00886313" w:rsidP="00A923FC">
            <w:pPr>
              <w:tabs>
                <w:tab w:val="left" w:pos="174"/>
              </w:tabs>
              <w:ind w:left="33"/>
              <w:jc w:val="both"/>
              <w:rPr>
                <w:color w:val="auto"/>
                <w:lang w:val="kk-KZ"/>
              </w:rPr>
            </w:pPr>
            <w:r w:rsidRPr="00D17C5E">
              <w:rPr>
                <w:color w:val="auto"/>
                <w:lang w:val="kk-KZ"/>
              </w:rPr>
              <w:t>Кепілді қызмет көрсетуді іске асыру мақсатында ауыстыру үшін жеткізуші (өндіруші) пайдаланатын барлық элементтер жүйе өндірушісімен сертификатталуы және ауыстырылатын элементтермен салыстырғанда функционалдық сипаттамалары нашар болмауы тиіс.</w:t>
            </w:r>
          </w:p>
        </w:tc>
      </w:tr>
      <w:tr w:rsidR="001B5324" w:rsidRPr="00C621B8" w:rsidTr="007C78D2">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C83FB0" w:rsidRDefault="00310771" w:rsidP="001B5324">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A148AF" w:rsidRDefault="00A148AF" w:rsidP="00A148AF">
            <w:pPr>
              <w:jc w:val="both"/>
              <w:rPr>
                <w:color w:val="auto"/>
                <w:lang w:val="kk-KZ"/>
              </w:rPr>
            </w:pPr>
            <w:r w:rsidRPr="00A148AF">
              <w:rPr>
                <w:color w:val="auto"/>
                <w:lang w:val="kk-KZ"/>
              </w:rPr>
              <w:t>Жабдықтың бастапқы конфигурациясындағы барлық орнату жұмыстары, бағдарламалық жаса</w:t>
            </w:r>
            <w:r>
              <w:rPr>
                <w:color w:val="auto"/>
                <w:lang w:val="kk-KZ"/>
              </w:rPr>
              <w:t>қтама жаңартулары, соның ішінде,</w:t>
            </w:r>
            <w:r w:rsidRPr="00A148AF">
              <w:rPr>
                <w:color w:val="auto"/>
                <w:lang w:val="kk-KZ"/>
              </w:rPr>
              <w:t xml:space="preserve"> және микрокодты жаңартуды жабдықты орналастыру алаңында жабдықтаушының мамандары жүргізуі керек. Орнату жұмыстары </w:t>
            </w:r>
            <w:r>
              <w:rPr>
                <w:color w:val="auto"/>
                <w:lang w:val="kk-KZ"/>
              </w:rPr>
              <w:t>қамтамасыз етілетін</w:t>
            </w:r>
            <w:r w:rsidRPr="00A148AF">
              <w:rPr>
                <w:color w:val="auto"/>
                <w:lang w:val="kk-KZ"/>
              </w:rPr>
              <w:t xml:space="preserve"> жабдықтың сипаттамасына қосылуы керек.</w:t>
            </w:r>
          </w:p>
        </w:tc>
      </w:tr>
      <w:tr w:rsidR="001B5324" w:rsidRPr="00C621B8" w:rsidTr="007C78D2">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C621B8" w:rsidRDefault="00310771" w:rsidP="001B5324">
            <w:pPr>
              <w:textAlignment w:val="baseline"/>
            </w:pPr>
            <w:proofErr w:type="spellStart"/>
            <w:r w:rsidRPr="00310771">
              <w:t>Әлеуетті</w:t>
            </w:r>
            <w:proofErr w:type="spellEnd"/>
            <w:r w:rsidRPr="00310771">
              <w:t xml:space="preserve"> </w:t>
            </w:r>
            <w:proofErr w:type="spellStart"/>
            <w:r w:rsidRPr="00310771">
              <w:t>жеткізуші</w:t>
            </w:r>
            <w:proofErr w:type="spellEnd"/>
            <w:r w:rsidRPr="00310771">
              <w:t xml:space="preserve"> </w:t>
            </w:r>
            <w:proofErr w:type="spellStart"/>
            <w:r w:rsidRPr="00310771">
              <w:t>жеңімпаз</w:t>
            </w:r>
            <w:proofErr w:type="spellEnd"/>
            <w:r w:rsidRPr="00310771">
              <w:t xml:space="preserve"> </w:t>
            </w:r>
            <w:proofErr w:type="spellStart"/>
            <w:proofErr w:type="gramStart"/>
            <w:r w:rsidRPr="00310771">
              <w:t>деп</w:t>
            </w:r>
            <w:proofErr w:type="spellEnd"/>
            <w:proofErr w:type="gramEnd"/>
            <w:r w:rsidRPr="00310771">
              <w:t xml:space="preserve"> </w:t>
            </w:r>
            <w:proofErr w:type="spellStart"/>
            <w:r w:rsidRPr="00310771">
              <w:t>анықталған</w:t>
            </w:r>
            <w:proofErr w:type="spellEnd"/>
            <w:r w:rsidRPr="00310771">
              <w:t xml:space="preserve"> </w:t>
            </w:r>
            <w:proofErr w:type="spellStart"/>
            <w:r w:rsidRPr="00310771">
              <w:t>және</w:t>
            </w:r>
            <w:proofErr w:type="spellEnd"/>
            <w:r w:rsidRPr="00310771">
              <w:t xml:space="preserve"> </w:t>
            </w:r>
            <w:proofErr w:type="spellStart"/>
            <w:r w:rsidRPr="00310771">
              <w:t>онымен</w:t>
            </w:r>
            <w:proofErr w:type="spellEnd"/>
            <w:r w:rsidRPr="00310771">
              <w:t xml:space="preserve"> </w:t>
            </w:r>
            <w:proofErr w:type="spellStart"/>
            <w:r w:rsidRPr="00310771">
              <w:t>мемлекеттік</w:t>
            </w:r>
            <w:proofErr w:type="spellEnd"/>
            <w:r w:rsidRPr="00310771">
              <w:t xml:space="preserve"> </w:t>
            </w:r>
            <w:proofErr w:type="spellStart"/>
            <w:r w:rsidRPr="00310771">
              <w:t>сатып</w:t>
            </w:r>
            <w:proofErr w:type="spellEnd"/>
            <w:r w:rsidRPr="00310771">
              <w:t xml:space="preserve"> </w:t>
            </w:r>
            <w:proofErr w:type="spellStart"/>
            <w:r w:rsidRPr="00310771">
              <w:t>алу</w:t>
            </w:r>
            <w:proofErr w:type="spellEnd"/>
            <w:r w:rsidRPr="00310771">
              <w:t xml:space="preserve"> </w:t>
            </w:r>
            <w:proofErr w:type="spellStart"/>
            <w:r w:rsidRPr="00310771">
              <w:t>туралы</w:t>
            </w:r>
            <w:proofErr w:type="spellEnd"/>
            <w:r w:rsidRPr="00310771">
              <w:t xml:space="preserve"> </w:t>
            </w:r>
            <w:proofErr w:type="spellStart"/>
            <w:r w:rsidRPr="00310771">
              <w:t>шарт</w:t>
            </w:r>
            <w:proofErr w:type="spellEnd"/>
            <w:r w:rsidRPr="00310771">
              <w:t xml:space="preserve"> </w:t>
            </w:r>
            <w:proofErr w:type="spellStart"/>
            <w:r w:rsidRPr="00310771">
              <w:t>жасалған</w:t>
            </w:r>
            <w:proofErr w:type="spellEnd"/>
            <w:r w:rsidRPr="00310771">
              <w:t xml:space="preserve"> </w:t>
            </w:r>
            <w:proofErr w:type="spellStart"/>
            <w:r w:rsidRPr="00310771">
              <w:t>жағдайда</w:t>
            </w:r>
            <w:proofErr w:type="spellEnd"/>
            <w:r w:rsidRPr="00310771">
              <w:t xml:space="preserve"> </w:t>
            </w:r>
            <w:proofErr w:type="spellStart"/>
            <w:r w:rsidRPr="00310771">
              <w:t>оған</w:t>
            </w:r>
            <w:proofErr w:type="spellEnd"/>
            <w:r w:rsidRPr="00310771">
              <w:t xml:space="preserve"> </w:t>
            </w:r>
            <w:proofErr w:type="spellStart"/>
            <w:r w:rsidRPr="00310771">
              <w:t>қойылатын</w:t>
            </w:r>
            <w:proofErr w:type="spellEnd"/>
            <w:r w:rsidRPr="00310771">
              <w:t xml:space="preserve"> </w:t>
            </w:r>
            <w:proofErr w:type="spellStart"/>
            <w:r w:rsidRPr="00310771">
              <w:t>шарттар</w:t>
            </w:r>
            <w:proofErr w:type="spellEnd"/>
            <w:r w:rsidRPr="00310771">
              <w:t xml:space="preserve"> (</w:t>
            </w:r>
            <w:proofErr w:type="spellStart"/>
            <w:r w:rsidRPr="00310771">
              <w:t>қажет</w:t>
            </w:r>
            <w:proofErr w:type="spellEnd"/>
            <w:r w:rsidRPr="00310771">
              <w:t xml:space="preserve"> </w:t>
            </w:r>
            <w:proofErr w:type="spellStart"/>
            <w:r w:rsidRPr="00310771">
              <w:t>болған</w:t>
            </w:r>
            <w:proofErr w:type="spellEnd"/>
            <w:r w:rsidRPr="00310771">
              <w:t xml:space="preserve"> </w:t>
            </w:r>
            <w:proofErr w:type="spellStart"/>
            <w:r w:rsidRPr="00310771">
              <w:t>жағдайда</w:t>
            </w:r>
            <w:proofErr w:type="spellEnd"/>
            <w:r w:rsidRPr="00310771">
              <w:t xml:space="preserve"> </w:t>
            </w:r>
            <w:proofErr w:type="spellStart"/>
            <w:r w:rsidRPr="00310771">
              <w:t>көрсетіледі</w:t>
            </w:r>
            <w:proofErr w:type="spellEnd"/>
            <w:r w:rsidRPr="00310771">
              <w:t>) (</w:t>
            </w:r>
            <w:proofErr w:type="spellStart"/>
            <w:r w:rsidRPr="00310771">
              <w:t>Әлеуетті</w:t>
            </w:r>
            <w:proofErr w:type="spellEnd"/>
            <w:r w:rsidRPr="00310771">
              <w:t xml:space="preserve"> </w:t>
            </w:r>
            <w:proofErr w:type="spellStart"/>
            <w:r w:rsidRPr="00310771">
              <w:t>жеткізушіні</w:t>
            </w:r>
            <w:proofErr w:type="spellEnd"/>
            <w:r w:rsidRPr="00310771">
              <w:t xml:space="preserve"> </w:t>
            </w:r>
            <w:proofErr w:type="spellStart"/>
            <w:r w:rsidRPr="00310771">
              <w:t>көрсетілген</w:t>
            </w:r>
            <w:proofErr w:type="spellEnd"/>
            <w:r w:rsidRPr="00310771">
              <w:t xml:space="preserve"> </w:t>
            </w:r>
            <w:proofErr w:type="spellStart"/>
            <w:r w:rsidRPr="00310771">
              <w:t>мәліметтерді</w:t>
            </w:r>
            <w:proofErr w:type="spellEnd"/>
            <w:r w:rsidRPr="00310771">
              <w:t xml:space="preserve"> </w:t>
            </w:r>
            <w:proofErr w:type="spellStart"/>
            <w:r w:rsidRPr="00310771">
              <w:t>көрсетпегені</w:t>
            </w:r>
            <w:proofErr w:type="spellEnd"/>
            <w:r w:rsidRPr="00310771">
              <w:t xml:space="preserve"> </w:t>
            </w:r>
            <w:proofErr w:type="spellStart"/>
            <w:r w:rsidRPr="00310771">
              <w:t>немесе</w:t>
            </w:r>
            <w:proofErr w:type="spellEnd"/>
            <w:r w:rsidRPr="00310771">
              <w:t xml:space="preserve"> </w:t>
            </w:r>
            <w:proofErr w:type="spellStart"/>
            <w:r w:rsidRPr="00310771">
              <w:t>бермегені</w:t>
            </w:r>
            <w:proofErr w:type="spellEnd"/>
            <w:r w:rsidRPr="00310771">
              <w:t xml:space="preserve"> </w:t>
            </w:r>
            <w:proofErr w:type="spellStart"/>
            <w:r w:rsidRPr="00310771">
              <w:t>үшін</w:t>
            </w:r>
            <w:proofErr w:type="spellEnd"/>
            <w:r w:rsidRPr="00310771">
              <w:t xml:space="preserve"> </w:t>
            </w:r>
            <w:proofErr w:type="spellStart"/>
            <w:r w:rsidRPr="00310771">
              <w:t>қабылдамауға</w:t>
            </w:r>
            <w:proofErr w:type="spellEnd"/>
            <w:r w:rsidRPr="00310771">
              <w:t xml:space="preserve"> </w:t>
            </w:r>
            <w:proofErr w:type="spellStart"/>
            <w:r w:rsidRPr="00310771">
              <w:t>жол</w:t>
            </w:r>
            <w:proofErr w:type="spellEnd"/>
            <w:r w:rsidRPr="00310771">
              <w:t xml:space="preserve"> </w:t>
            </w:r>
            <w:proofErr w:type="spellStart"/>
            <w:r w:rsidRPr="00310771">
              <w:t>берілмейді</w:t>
            </w:r>
            <w:proofErr w:type="spellEnd"/>
            <w:r w:rsidRPr="0031077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C621B8" w:rsidRDefault="001B5324" w:rsidP="001B5324">
            <w:pPr>
              <w:rPr>
                <w:color w:val="auto"/>
              </w:rPr>
            </w:pPr>
          </w:p>
        </w:tc>
      </w:tr>
    </w:tbl>
    <w:p w:rsidR="00817635" w:rsidRPr="00817635" w:rsidRDefault="00817635" w:rsidP="00817635">
      <w:pPr>
        <w:rPr>
          <w:lang w:val="kk-KZ"/>
        </w:rPr>
      </w:pPr>
      <w:r w:rsidRPr="00817635">
        <w:rPr>
          <w:lang w:val="kk-KZ"/>
        </w:rPr>
        <w:t>   </w:t>
      </w:r>
    </w:p>
    <w:p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rsidR="00817635" w:rsidRPr="00817635" w:rsidRDefault="00817635" w:rsidP="00817635">
      <w:pPr>
        <w:rPr>
          <w:lang w:val="kk-KZ"/>
        </w:rPr>
      </w:pPr>
      <w:r w:rsidRPr="00817635">
        <w:rPr>
          <w:lang w:val="kk-KZ"/>
        </w:rPr>
        <w:t>      Ескерту.</w:t>
      </w:r>
    </w:p>
    <w:p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rsidR="001B5324" w:rsidRPr="00817635" w:rsidRDefault="001B5324" w:rsidP="00AB60DD">
      <w:pPr>
        <w:rPr>
          <w:lang w:val="kk-KZ"/>
        </w:rPr>
      </w:pPr>
    </w:p>
    <w:sectPr w:rsidR="001B5324" w:rsidRPr="00817635" w:rsidSect="00EE78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93995"/>
    <w:multiLevelType w:val="hybridMultilevel"/>
    <w:tmpl w:val="64742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822421"/>
    <w:multiLevelType w:val="multilevel"/>
    <w:tmpl w:val="4E28C8C0"/>
    <w:lvl w:ilvl="0">
      <w:start w:val="1"/>
      <w:numFmt w:val="decimal"/>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440"/>
      </w:pPr>
      <w:rPr>
        <w:b w:val="0"/>
        <w:bCs/>
        <w:i w:val="0"/>
        <w:strike w:val="0"/>
        <w:dstrike w:val="0"/>
        <w:color w:val="000000"/>
        <w:sz w:val="24"/>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53966D78"/>
    <w:multiLevelType w:val="multilevel"/>
    <w:tmpl w:val="949492E8"/>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val="0"/>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61694B6D"/>
    <w:multiLevelType w:val="hybridMultilevel"/>
    <w:tmpl w:val="F280C7BA"/>
    <w:lvl w:ilvl="0" w:tplc="D8F6F12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0D7476"/>
    <w:multiLevelType w:val="hybridMultilevel"/>
    <w:tmpl w:val="B4A228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4948EF"/>
    <w:multiLevelType w:val="hybridMultilevel"/>
    <w:tmpl w:val="2DE4EF40"/>
    <w:lvl w:ilvl="0" w:tplc="03C857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515B2D"/>
    <w:multiLevelType w:val="multilevel"/>
    <w:tmpl w:val="5CB89732"/>
    <w:lvl w:ilvl="0">
      <w:start w:val="1"/>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7"/>
  </w:num>
  <w:num w:numId="7">
    <w:abstractNumId w:val="1"/>
  </w:num>
  <w:num w:numId="8">
    <w:abstractNumId w:val="6"/>
  </w:num>
  <w:num w:numId="9">
    <w:abstractNumId w:val="3"/>
    <w:lvlOverride w:ilvl="0">
      <w:startOverride w:val="1"/>
    </w:lvlOverride>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6C1"/>
    <w:rsid w:val="00012977"/>
    <w:rsid w:val="000146F6"/>
    <w:rsid w:val="00015CA7"/>
    <w:rsid w:val="00022AD9"/>
    <w:rsid w:val="0002705A"/>
    <w:rsid w:val="00045952"/>
    <w:rsid w:val="00046B8F"/>
    <w:rsid w:val="00061BAE"/>
    <w:rsid w:val="00085A7C"/>
    <w:rsid w:val="00087A58"/>
    <w:rsid w:val="000B4DA0"/>
    <w:rsid w:val="000C0D8D"/>
    <w:rsid w:val="000C510A"/>
    <w:rsid w:val="000E172C"/>
    <w:rsid w:val="000E7C71"/>
    <w:rsid w:val="000F09F7"/>
    <w:rsid w:val="000F2D26"/>
    <w:rsid w:val="00121A90"/>
    <w:rsid w:val="00144EA2"/>
    <w:rsid w:val="00151E53"/>
    <w:rsid w:val="00154CF6"/>
    <w:rsid w:val="001605CE"/>
    <w:rsid w:val="0016315C"/>
    <w:rsid w:val="00186058"/>
    <w:rsid w:val="00192B7A"/>
    <w:rsid w:val="001B5324"/>
    <w:rsid w:val="0021271C"/>
    <w:rsid w:val="00232696"/>
    <w:rsid w:val="00234A81"/>
    <w:rsid w:val="00251223"/>
    <w:rsid w:val="00251CB0"/>
    <w:rsid w:val="00265EEC"/>
    <w:rsid w:val="002665AC"/>
    <w:rsid w:val="0029061A"/>
    <w:rsid w:val="00292B2E"/>
    <w:rsid w:val="002949E7"/>
    <w:rsid w:val="00296042"/>
    <w:rsid w:val="002B47D1"/>
    <w:rsid w:val="002C44A8"/>
    <w:rsid w:val="002F1414"/>
    <w:rsid w:val="00310771"/>
    <w:rsid w:val="00313722"/>
    <w:rsid w:val="00324F81"/>
    <w:rsid w:val="003A07D9"/>
    <w:rsid w:val="004145E8"/>
    <w:rsid w:val="004152E0"/>
    <w:rsid w:val="00427FB4"/>
    <w:rsid w:val="0044367E"/>
    <w:rsid w:val="004615A8"/>
    <w:rsid w:val="004638E9"/>
    <w:rsid w:val="00464670"/>
    <w:rsid w:val="0047376C"/>
    <w:rsid w:val="00476C0A"/>
    <w:rsid w:val="004B2571"/>
    <w:rsid w:val="004C3FE8"/>
    <w:rsid w:val="004C7B79"/>
    <w:rsid w:val="004D5976"/>
    <w:rsid w:val="004E44CE"/>
    <w:rsid w:val="004E7628"/>
    <w:rsid w:val="00520FE1"/>
    <w:rsid w:val="00535E79"/>
    <w:rsid w:val="005452A3"/>
    <w:rsid w:val="00567391"/>
    <w:rsid w:val="005946CA"/>
    <w:rsid w:val="005A37F3"/>
    <w:rsid w:val="005A4E25"/>
    <w:rsid w:val="005C7D94"/>
    <w:rsid w:val="005E4027"/>
    <w:rsid w:val="005F2777"/>
    <w:rsid w:val="005F54A0"/>
    <w:rsid w:val="006043BA"/>
    <w:rsid w:val="00606AB9"/>
    <w:rsid w:val="006143EF"/>
    <w:rsid w:val="006202A8"/>
    <w:rsid w:val="00645B3F"/>
    <w:rsid w:val="00647353"/>
    <w:rsid w:val="006647E4"/>
    <w:rsid w:val="006666A0"/>
    <w:rsid w:val="00671A4D"/>
    <w:rsid w:val="00685A57"/>
    <w:rsid w:val="006A7372"/>
    <w:rsid w:val="006B1BA3"/>
    <w:rsid w:val="00742630"/>
    <w:rsid w:val="00747A2C"/>
    <w:rsid w:val="00764F99"/>
    <w:rsid w:val="00767A6A"/>
    <w:rsid w:val="00776C96"/>
    <w:rsid w:val="00787578"/>
    <w:rsid w:val="007A0FA7"/>
    <w:rsid w:val="007A350E"/>
    <w:rsid w:val="007C2556"/>
    <w:rsid w:val="007C78D2"/>
    <w:rsid w:val="00807A06"/>
    <w:rsid w:val="00817635"/>
    <w:rsid w:val="00821E53"/>
    <w:rsid w:val="00822905"/>
    <w:rsid w:val="00841AA6"/>
    <w:rsid w:val="00856484"/>
    <w:rsid w:val="008575EF"/>
    <w:rsid w:val="00883CEB"/>
    <w:rsid w:val="00886313"/>
    <w:rsid w:val="00893586"/>
    <w:rsid w:val="00896EFF"/>
    <w:rsid w:val="008B3A8C"/>
    <w:rsid w:val="008D444A"/>
    <w:rsid w:val="008D725D"/>
    <w:rsid w:val="00924555"/>
    <w:rsid w:val="0093319B"/>
    <w:rsid w:val="00965BFB"/>
    <w:rsid w:val="00974880"/>
    <w:rsid w:val="00974E68"/>
    <w:rsid w:val="00976540"/>
    <w:rsid w:val="0098069A"/>
    <w:rsid w:val="0099521A"/>
    <w:rsid w:val="009A7AC2"/>
    <w:rsid w:val="009A7FF0"/>
    <w:rsid w:val="009C00A1"/>
    <w:rsid w:val="009E5BE6"/>
    <w:rsid w:val="009E607B"/>
    <w:rsid w:val="009F3B93"/>
    <w:rsid w:val="00A148AF"/>
    <w:rsid w:val="00A32758"/>
    <w:rsid w:val="00A356CE"/>
    <w:rsid w:val="00A77F7F"/>
    <w:rsid w:val="00A923FC"/>
    <w:rsid w:val="00A92C55"/>
    <w:rsid w:val="00A9508A"/>
    <w:rsid w:val="00AA0453"/>
    <w:rsid w:val="00AA2186"/>
    <w:rsid w:val="00AA6C08"/>
    <w:rsid w:val="00AB50BF"/>
    <w:rsid w:val="00AB60DD"/>
    <w:rsid w:val="00AB627D"/>
    <w:rsid w:val="00AC3F36"/>
    <w:rsid w:val="00AD2F5D"/>
    <w:rsid w:val="00AD51F6"/>
    <w:rsid w:val="00AE1DCE"/>
    <w:rsid w:val="00AE3F12"/>
    <w:rsid w:val="00B10492"/>
    <w:rsid w:val="00B314E9"/>
    <w:rsid w:val="00B637A4"/>
    <w:rsid w:val="00BA34C8"/>
    <w:rsid w:val="00BB75FB"/>
    <w:rsid w:val="00BE49EB"/>
    <w:rsid w:val="00C0603A"/>
    <w:rsid w:val="00C06183"/>
    <w:rsid w:val="00C17A0C"/>
    <w:rsid w:val="00C20C09"/>
    <w:rsid w:val="00C325E0"/>
    <w:rsid w:val="00C37AF3"/>
    <w:rsid w:val="00C4649C"/>
    <w:rsid w:val="00C46529"/>
    <w:rsid w:val="00C621B8"/>
    <w:rsid w:val="00C83FB0"/>
    <w:rsid w:val="00CA0781"/>
    <w:rsid w:val="00CA3E6C"/>
    <w:rsid w:val="00CB3D89"/>
    <w:rsid w:val="00CB7F2A"/>
    <w:rsid w:val="00CE0149"/>
    <w:rsid w:val="00D1046E"/>
    <w:rsid w:val="00D17C5E"/>
    <w:rsid w:val="00D20FE8"/>
    <w:rsid w:val="00D711E9"/>
    <w:rsid w:val="00D93CC4"/>
    <w:rsid w:val="00DA12DF"/>
    <w:rsid w:val="00DD04E8"/>
    <w:rsid w:val="00DD361B"/>
    <w:rsid w:val="00DE244D"/>
    <w:rsid w:val="00DE3BA6"/>
    <w:rsid w:val="00DE6942"/>
    <w:rsid w:val="00DF29AA"/>
    <w:rsid w:val="00E209B9"/>
    <w:rsid w:val="00E22FEE"/>
    <w:rsid w:val="00E6246A"/>
    <w:rsid w:val="00E7496B"/>
    <w:rsid w:val="00E9290F"/>
    <w:rsid w:val="00EB109F"/>
    <w:rsid w:val="00EB5162"/>
    <w:rsid w:val="00EC07C9"/>
    <w:rsid w:val="00EC495E"/>
    <w:rsid w:val="00ED4758"/>
    <w:rsid w:val="00EE1514"/>
    <w:rsid w:val="00EE1AC2"/>
    <w:rsid w:val="00EE785D"/>
    <w:rsid w:val="00F114BA"/>
    <w:rsid w:val="00F303B7"/>
    <w:rsid w:val="00F461C5"/>
    <w:rsid w:val="00F54496"/>
    <w:rsid w:val="00F571E3"/>
    <w:rsid w:val="00F62297"/>
    <w:rsid w:val="00F72665"/>
    <w:rsid w:val="00F875B2"/>
    <w:rsid w:val="00F932E5"/>
    <w:rsid w:val="00FA7D71"/>
    <w:rsid w:val="00FB67D3"/>
    <w:rsid w:val="00FD6A4D"/>
    <w:rsid w:val="00FD6B8B"/>
    <w:rsid w:val="00FE6AA4"/>
    <w:rsid w:val="00FF259F"/>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TotalTime>
  <Pages>13</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Admin</cp:lastModifiedBy>
  <cp:revision>133</cp:revision>
  <dcterms:created xsi:type="dcterms:W3CDTF">2021-05-31T08:53:00Z</dcterms:created>
  <dcterms:modified xsi:type="dcterms:W3CDTF">2023-09-12T11:55:00Z</dcterms:modified>
</cp:coreProperties>
</file>