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F23" w:rsidRPr="00A532A0" w:rsidRDefault="00190F23" w:rsidP="00190F23">
      <w:pPr>
        <w:pStyle w:val="pr"/>
      </w:pPr>
      <w:r w:rsidRPr="00A532A0">
        <w:t>Приложение 14</w:t>
      </w:r>
      <w:r w:rsidRPr="00A532A0">
        <w:br/>
        <w:t xml:space="preserve">к </w:t>
      </w:r>
      <w:hyperlink w:anchor="sub6" w:history="1">
        <w:r w:rsidRPr="00A532A0">
          <w:rPr>
            <w:rStyle w:val="a5"/>
          </w:rPr>
          <w:t>конкурсной документации</w:t>
        </w:r>
      </w:hyperlink>
    </w:p>
    <w:p w:rsidR="00190F23" w:rsidRPr="00A532A0" w:rsidRDefault="00190F23" w:rsidP="00190F23">
      <w:pPr>
        <w:pStyle w:val="pc"/>
      </w:pPr>
      <w:r w:rsidRPr="00A532A0">
        <w:t> </w:t>
      </w:r>
    </w:p>
    <w:p w:rsidR="00190F23" w:rsidRPr="00A532A0" w:rsidRDefault="00190F23" w:rsidP="00190F23">
      <w:pPr>
        <w:pStyle w:val="pc"/>
        <w:rPr>
          <w:b/>
        </w:rPr>
      </w:pPr>
      <w:r w:rsidRPr="00A532A0">
        <w:rPr>
          <w:b/>
        </w:rPr>
        <w:t> </w:t>
      </w:r>
    </w:p>
    <w:p w:rsidR="00190F23" w:rsidRPr="00A532A0" w:rsidRDefault="00190F23" w:rsidP="00190F23">
      <w:pPr>
        <w:pStyle w:val="pc"/>
        <w:rPr>
          <w:b/>
        </w:rPr>
      </w:pPr>
      <w:r w:rsidRPr="00A532A0">
        <w:rPr>
          <w:b/>
        </w:rPr>
        <w:t xml:space="preserve">Техническая спецификация </w:t>
      </w:r>
    </w:p>
    <w:p w:rsidR="00190F23" w:rsidRPr="00A532A0" w:rsidRDefault="00190F23" w:rsidP="00190F23">
      <w:pPr>
        <w:pStyle w:val="pc"/>
        <w:rPr>
          <w:b/>
        </w:rPr>
      </w:pPr>
      <w:r w:rsidRPr="00A532A0">
        <w:rPr>
          <w:b/>
        </w:rPr>
        <w:t>закупаемых работ, не связанных со строительством</w:t>
      </w:r>
      <w:r w:rsidRPr="00A532A0">
        <w:rPr>
          <w:b/>
        </w:rPr>
        <w:br/>
        <w:t>(заполняется заказчиком)</w:t>
      </w:r>
    </w:p>
    <w:p w:rsidR="00190F23" w:rsidRPr="00A532A0" w:rsidRDefault="00190F23" w:rsidP="00190F23">
      <w:pPr>
        <w:pStyle w:val="pji"/>
      </w:pPr>
      <w:r w:rsidRPr="00A532A0">
        <w:t> </w:t>
      </w:r>
    </w:p>
    <w:p w:rsidR="00F274C1" w:rsidRDefault="00190F23" w:rsidP="00190F23">
      <w:pPr>
        <w:pStyle w:val="pj"/>
        <w:rPr>
          <w:rStyle w:val="s0"/>
        </w:rPr>
      </w:pPr>
      <w:r w:rsidRPr="00A532A0">
        <w:rPr>
          <w:rStyle w:val="s0"/>
        </w:rPr>
        <w:t xml:space="preserve">Наименование заказчика </w:t>
      </w:r>
      <w:r w:rsidR="00F274C1">
        <w:rPr>
          <w:rFonts w:eastAsia="Times New Roman"/>
          <w:color w:val="333333"/>
        </w:rPr>
        <w:t>АО «Казтелерадио»</w:t>
      </w:r>
    </w:p>
    <w:p w:rsidR="00190F23" w:rsidRPr="00A532A0" w:rsidRDefault="00190F23" w:rsidP="00190F23">
      <w:pPr>
        <w:pStyle w:val="pj"/>
      </w:pPr>
      <w:r w:rsidRPr="00A532A0">
        <w:rPr>
          <w:rStyle w:val="s0"/>
        </w:rPr>
        <w:t>Наименов</w:t>
      </w:r>
      <w:r w:rsidR="00F274C1">
        <w:rPr>
          <w:rStyle w:val="s0"/>
        </w:rPr>
        <w:t xml:space="preserve">ание организатора </w:t>
      </w:r>
      <w:r w:rsidR="00F274C1">
        <w:rPr>
          <w:rFonts w:eastAsia="Times New Roman"/>
          <w:color w:val="333333"/>
        </w:rPr>
        <w:t>АО «Казтелерадио»</w:t>
      </w:r>
    </w:p>
    <w:p w:rsidR="00190F23" w:rsidRPr="00A532A0" w:rsidRDefault="00190F23" w:rsidP="00190F23">
      <w:pPr>
        <w:pStyle w:val="pj"/>
      </w:pPr>
      <w:r w:rsidRPr="00A532A0">
        <w:rPr>
          <w:rStyle w:val="s0"/>
        </w:rPr>
        <w:t>№ конкурса _____________________________</w:t>
      </w:r>
    </w:p>
    <w:p w:rsidR="0066318E" w:rsidRPr="00A532A0" w:rsidRDefault="00190F23" w:rsidP="0066318E">
      <w:pPr>
        <w:pStyle w:val="pj"/>
        <w:rPr>
          <w:b/>
        </w:rPr>
      </w:pPr>
      <w:r w:rsidRPr="00A532A0">
        <w:rPr>
          <w:rStyle w:val="s0"/>
        </w:rPr>
        <w:t xml:space="preserve">Наименование конкурса </w:t>
      </w:r>
      <w:r w:rsidR="00EC1360" w:rsidRPr="00EC1360">
        <w:rPr>
          <w:b/>
        </w:rPr>
        <w:t>Проведение обследования эстакады для приемных антенн ТНА-3,5 м в ТЦ г.Уральск</w:t>
      </w:r>
      <w:r w:rsidR="0066318E" w:rsidRPr="00A532A0">
        <w:rPr>
          <w:b/>
        </w:rPr>
        <w:t xml:space="preserve"> </w:t>
      </w:r>
    </w:p>
    <w:p w:rsidR="00190F23" w:rsidRPr="00A532A0" w:rsidRDefault="00190F23" w:rsidP="00190F23">
      <w:pPr>
        <w:pStyle w:val="pj"/>
      </w:pPr>
      <w:r w:rsidRPr="00A532A0">
        <w:rPr>
          <w:rStyle w:val="s0"/>
        </w:rPr>
        <w:t>№ лота __________________________________</w:t>
      </w:r>
    </w:p>
    <w:p w:rsidR="00190F23" w:rsidRPr="00A532A0" w:rsidRDefault="00190F23" w:rsidP="00190F23">
      <w:pPr>
        <w:pStyle w:val="pj"/>
      </w:pPr>
      <w:r w:rsidRPr="00A532A0">
        <w:rPr>
          <w:rStyle w:val="s0"/>
        </w:rPr>
        <w:t xml:space="preserve">Наименование </w:t>
      </w:r>
      <w:r w:rsidRPr="00A532A0">
        <w:t>лота ______________________</w:t>
      </w:r>
    </w:p>
    <w:p w:rsidR="00190F23" w:rsidRPr="00A532A0" w:rsidRDefault="00190F23" w:rsidP="00190F23">
      <w:pPr>
        <w:pStyle w:val="p"/>
      </w:pPr>
      <w:r w:rsidRPr="00A532A0">
        <w:t> </w:t>
      </w:r>
    </w:p>
    <w:tbl>
      <w:tblPr>
        <w:tblW w:w="5000" w:type="pct"/>
        <w:tblCellMar>
          <w:left w:w="0" w:type="dxa"/>
          <w:right w:w="0" w:type="dxa"/>
        </w:tblCellMar>
        <w:tblLook w:val="04A0" w:firstRow="1" w:lastRow="0" w:firstColumn="1" w:lastColumn="0" w:noHBand="0" w:noVBand="1"/>
      </w:tblPr>
      <w:tblGrid>
        <w:gridCol w:w="5360"/>
        <w:gridCol w:w="3975"/>
      </w:tblGrid>
      <w:tr w:rsidR="00190F23" w:rsidRPr="00A532A0" w:rsidTr="00BB2893">
        <w:tc>
          <w:tcPr>
            <w:tcW w:w="2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90F23" w:rsidRPr="00A532A0" w:rsidRDefault="00190F23" w:rsidP="00B05AE2">
            <w:pPr>
              <w:pStyle w:val="pji"/>
            </w:pPr>
            <w:r w:rsidRPr="00A532A0">
              <w:t>Наименование кода Единого номенклатурного справочника товаров, работ, услуг*</w:t>
            </w:r>
          </w:p>
        </w:tc>
        <w:tc>
          <w:tcPr>
            <w:tcW w:w="21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0F23" w:rsidRPr="00A532A0" w:rsidRDefault="00E03F0D" w:rsidP="00B05AE2">
            <w:pPr>
              <w:pStyle w:val="pji"/>
            </w:pPr>
            <w:r w:rsidRPr="00E03F0D">
              <w:t>712019.000.000004</w:t>
            </w:r>
          </w:p>
        </w:tc>
      </w:tr>
      <w:tr w:rsidR="00190F23" w:rsidRPr="00A532A0"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532A0" w:rsidRDefault="00190F23" w:rsidP="00B05AE2">
            <w:pPr>
              <w:pStyle w:val="pji"/>
            </w:pPr>
            <w:r w:rsidRPr="00A532A0">
              <w:t>Наименование работы*</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A532A0" w:rsidRDefault="00E03F0D" w:rsidP="00E03F0D">
            <w:pPr>
              <w:pStyle w:val="pji"/>
            </w:pPr>
            <w:r w:rsidRPr="00E03F0D">
              <w:t>Проведение обследования эстакады для приемных антенн ТНА-3,5 м в ТЦ г.Уральск</w:t>
            </w:r>
          </w:p>
        </w:tc>
      </w:tr>
      <w:tr w:rsidR="00190F23" w:rsidRPr="00A532A0"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532A0" w:rsidRDefault="00190F23" w:rsidP="00B05AE2">
            <w:pPr>
              <w:pStyle w:val="pji"/>
            </w:pPr>
            <w:r w:rsidRPr="00A532A0">
              <w:t>Единица измерения*</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A532A0" w:rsidRDefault="00190F23" w:rsidP="006E68F6">
            <w:pPr>
              <w:pStyle w:val="pji"/>
            </w:pPr>
            <w:r w:rsidRPr="00A532A0">
              <w:t> </w:t>
            </w:r>
            <w:r w:rsidR="00BB2893" w:rsidRPr="00A532A0">
              <w:t>Работ</w:t>
            </w:r>
            <w:r w:rsidR="006E68F6" w:rsidRPr="00A532A0">
              <w:t>а</w:t>
            </w:r>
          </w:p>
        </w:tc>
      </w:tr>
      <w:tr w:rsidR="00190F23" w:rsidRPr="00A532A0"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532A0" w:rsidRDefault="00190F23" w:rsidP="00B05AE2">
            <w:pPr>
              <w:pStyle w:val="pji"/>
            </w:pPr>
            <w:r w:rsidRPr="00A532A0">
              <w:t>Количество (объем)*</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A532A0" w:rsidRDefault="00190F23" w:rsidP="00B05AE2">
            <w:pPr>
              <w:pStyle w:val="pji"/>
            </w:pPr>
            <w:r w:rsidRPr="00A532A0">
              <w:t> </w:t>
            </w:r>
            <w:r w:rsidR="00BB2893" w:rsidRPr="00A532A0">
              <w:t>1</w:t>
            </w:r>
          </w:p>
        </w:tc>
      </w:tr>
      <w:tr w:rsidR="00443F45" w:rsidRPr="00A532A0"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F45" w:rsidRPr="00A532A0" w:rsidRDefault="00443F45" w:rsidP="00B05AE2">
            <w:pPr>
              <w:pStyle w:val="pji"/>
            </w:pPr>
            <w:r w:rsidRPr="00A532A0">
              <w:t>Цена за единицу, без учета налога на добавленную стоимость*</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443F45" w:rsidRPr="00A532A0" w:rsidRDefault="00E03F0D" w:rsidP="00B05AE2">
            <w:r w:rsidRPr="00E03F0D">
              <w:t>408</w:t>
            </w:r>
            <w:r>
              <w:t xml:space="preserve"> </w:t>
            </w:r>
            <w:r w:rsidRPr="00E03F0D">
              <w:t>217,6</w:t>
            </w:r>
            <w:r>
              <w:t>0</w:t>
            </w:r>
          </w:p>
        </w:tc>
      </w:tr>
      <w:tr w:rsidR="00443F45" w:rsidRPr="00A532A0" w:rsidTr="00117890">
        <w:trPr>
          <w:trHeight w:val="645"/>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F45" w:rsidRPr="00A532A0" w:rsidRDefault="00443F45" w:rsidP="00B05AE2">
            <w:pPr>
              <w:pStyle w:val="pji"/>
            </w:pPr>
            <w:r w:rsidRPr="00A532A0">
              <w:t>Общая сумма, выделенная для закупки, без учета налога на добавленную стоимость*</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443F45" w:rsidRPr="00A532A0" w:rsidRDefault="00E03F0D" w:rsidP="00B05AE2">
            <w:r w:rsidRPr="00E03F0D">
              <w:t>408</w:t>
            </w:r>
            <w:r>
              <w:t xml:space="preserve"> </w:t>
            </w:r>
            <w:r w:rsidRPr="00E03F0D">
              <w:t>217,6</w:t>
            </w:r>
            <w:r>
              <w:t>0</w:t>
            </w:r>
          </w:p>
        </w:tc>
      </w:tr>
      <w:tr w:rsidR="00190F23" w:rsidRPr="00A532A0"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532A0" w:rsidRDefault="00190F23" w:rsidP="00B05AE2">
            <w:pPr>
              <w:pStyle w:val="pji"/>
            </w:pPr>
            <w:r w:rsidRPr="00A532A0">
              <w:t>Срок выполнения работы*</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A532A0" w:rsidRDefault="00E03F0D" w:rsidP="008E0F51">
            <w:pPr>
              <w:pStyle w:val="pji"/>
            </w:pPr>
            <w:r w:rsidRPr="00E03F0D">
              <w:t>30 календарных дней с момента заключения договора</w:t>
            </w:r>
          </w:p>
        </w:tc>
      </w:tr>
      <w:tr w:rsidR="00190F23" w:rsidRPr="00A532A0"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532A0" w:rsidRDefault="00190F23" w:rsidP="00B05AE2">
            <w:pPr>
              <w:pStyle w:val="pji"/>
            </w:pPr>
            <w:r w:rsidRPr="00A532A0">
              <w:t>Размер авансового платежа*</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A532A0" w:rsidRDefault="00BB2893" w:rsidP="00B05AE2">
            <w:pPr>
              <w:pStyle w:val="pji"/>
            </w:pPr>
            <w:r w:rsidRPr="00A532A0">
              <w:t>0%</w:t>
            </w:r>
          </w:p>
        </w:tc>
      </w:tr>
      <w:tr w:rsidR="00190F23" w:rsidRPr="00A532A0"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532A0" w:rsidRDefault="00190F23" w:rsidP="00B05AE2">
            <w:pPr>
              <w:pStyle w:val="pji"/>
            </w:pPr>
            <w:r w:rsidRPr="00A532A0">
              <w:t>Гарантийный срок (в месяцах)</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A532A0" w:rsidRDefault="00190F23" w:rsidP="00B05AE2">
            <w:pPr>
              <w:pStyle w:val="pji"/>
            </w:pPr>
            <w:r w:rsidRPr="00A532A0">
              <w:t> </w:t>
            </w:r>
            <w:r w:rsidR="00BB2893" w:rsidRPr="00A532A0">
              <w:t>36</w:t>
            </w:r>
          </w:p>
        </w:tc>
      </w:tr>
      <w:tr w:rsidR="00443F45" w:rsidRPr="00A532A0"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F45" w:rsidRPr="00A532A0" w:rsidRDefault="00443F45" w:rsidP="00B05AE2">
            <w:pPr>
              <w:pStyle w:val="pji"/>
            </w:pPr>
            <w:r w:rsidRPr="00A532A0">
              <w:t>Описание требуемых характеристик, параметров и иных исходных данных</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57C00" w:rsidRDefault="00157C00" w:rsidP="004D6412">
            <w:pPr>
              <w:tabs>
                <w:tab w:val="num" w:pos="2232"/>
              </w:tabs>
              <w:jc w:val="both"/>
              <w:rPr>
                <w:bCs/>
              </w:rPr>
            </w:pPr>
            <w:r w:rsidRPr="00157C00">
              <w:rPr>
                <w:bCs/>
              </w:rPr>
              <w:t>Технический Центр находится по адресу: г. Уральск, ул. Сдыкова,</w:t>
            </w:r>
            <w:r>
              <w:rPr>
                <w:bCs/>
              </w:rPr>
              <w:t xml:space="preserve"> 1/4.</w:t>
            </w:r>
          </w:p>
          <w:p w:rsidR="004D6412" w:rsidRPr="00497A34" w:rsidRDefault="004D6412" w:rsidP="004D6412">
            <w:pPr>
              <w:tabs>
                <w:tab w:val="num" w:pos="2232"/>
              </w:tabs>
              <w:jc w:val="both"/>
              <w:rPr>
                <w:bCs/>
              </w:rPr>
            </w:pPr>
            <w:r w:rsidRPr="00497A34">
              <w:rPr>
                <w:bCs/>
              </w:rPr>
              <w:t>Конструктивно эстакада выполнена в виде подставки, изготовленной из фасонного металлопроката, с габаритами (ДхШхВ): 20450х5350х5800 мм.</w:t>
            </w:r>
          </w:p>
          <w:p w:rsidR="004D6412" w:rsidRPr="00497A34" w:rsidRDefault="004D6412" w:rsidP="004D6412">
            <w:pPr>
              <w:jc w:val="both"/>
              <w:rPr>
                <w:bCs/>
              </w:rPr>
            </w:pPr>
            <w:r>
              <w:rPr>
                <w:bCs/>
              </w:rPr>
              <w:t xml:space="preserve">- </w:t>
            </w:r>
            <w:r w:rsidRPr="00497A34">
              <w:rPr>
                <w:bCs/>
              </w:rPr>
              <w:t xml:space="preserve">Эстакада состоит из рамы основания, несущей конструкции, антенной площадки и лестничного марша. </w:t>
            </w:r>
          </w:p>
          <w:p w:rsidR="004D6412" w:rsidRDefault="004D6412" w:rsidP="004D6412">
            <w:pPr>
              <w:jc w:val="both"/>
              <w:rPr>
                <w:bCs/>
              </w:rPr>
            </w:pPr>
            <w:r>
              <w:rPr>
                <w:bCs/>
              </w:rPr>
              <w:t xml:space="preserve">- </w:t>
            </w:r>
            <w:r w:rsidRPr="00497A34">
              <w:rPr>
                <w:bCs/>
              </w:rPr>
              <w:t>Рама основания изготовлена из швеллера №20. Узловые точки рамы усилены косынками. Снизу рама имеет якорные конструкции, глубиной 800-1000 мм, изготовленные из угловой стали. Якорные ямы и меж рамное пространство основания залиты бетоном.</w:t>
            </w:r>
          </w:p>
          <w:p w:rsidR="004D6412" w:rsidRPr="00497A34" w:rsidRDefault="004D6412" w:rsidP="004D6412">
            <w:pPr>
              <w:jc w:val="both"/>
              <w:rPr>
                <w:bCs/>
              </w:rPr>
            </w:pPr>
            <w:r>
              <w:rPr>
                <w:bCs/>
              </w:rPr>
              <w:lastRenderedPageBreak/>
              <w:t xml:space="preserve">- </w:t>
            </w:r>
            <w:r w:rsidRPr="00497A34">
              <w:rPr>
                <w:bCs/>
              </w:rPr>
              <w:t>Несущая конструкция состоит из десяти опорных стоек, связанных между собой семью перемычками и семью парами раскосов. Опорные стойки имеют коробчатую конструкцию, изготовленную из двух швеллеров №20. В основании стойки усилены косынками. Перемычки изготовлены из швеллера №12 и смонтированы на высоте 2200 мм от уровня рамы основания. Раскосы изготовлены из уголка №8.</w:t>
            </w:r>
          </w:p>
          <w:p w:rsidR="004D6412" w:rsidRDefault="00ED5F65" w:rsidP="004D6412">
            <w:pPr>
              <w:jc w:val="both"/>
              <w:rPr>
                <w:bCs/>
              </w:rPr>
            </w:pPr>
            <w:r>
              <w:rPr>
                <w:bCs/>
                <w:lang w:val="kk-KZ"/>
              </w:rPr>
              <w:t xml:space="preserve">- </w:t>
            </w:r>
            <w:r w:rsidR="004D6412" w:rsidRPr="00497A34">
              <w:rPr>
                <w:bCs/>
              </w:rPr>
              <w:t>Рама антенной площадки изготовлена из швеллера №18. Узловые точки рамы усилены косынками. Рама смонтирована на стойках, места соединения усилены косынками. Прогоны антенной площадки выполнены из уголка №75. Настил антенной площадки выполнен из арматуры Ø14 мм. Антенная площадка имеет ограждение высотой 1000 мм.</w:t>
            </w:r>
          </w:p>
          <w:p w:rsidR="004D6412" w:rsidRPr="00497A34" w:rsidRDefault="004D6412" w:rsidP="004D6412">
            <w:pPr>
              <w:jc w:val="both"/>
              <w:rPr>
                <w:bCs/>
              </w:rPr>
            </w:pPr>
            <w:r>
              <w:rPr>
                <w:bCs/>
              </w:rPr>
              <w:t xml:space="preserve">- </w:t>
            </w:r>
            <w:r w:rsidRPr="00497A34">
              <w:rPr>
                <w:bCs/>
              </w:rPr>
              <w:t>Лестничный марш имеет ширину 800 мм. Косоуры марша изготовлены из швеллера №14, настил ступеней - из угловой стали №35. Марш имеет ограждение высотой 1000 мм.</w:t>
            </w:r>
          </w:p>
          <w:p w:rsidR="005E6865" w:rsidRPr="00F22FFE" w:rsidRDefault="004D6412" w:rsidP="005E6865">
            <w:pPr>
              <w:rPr>
                <w:rFonts w:eastAsiaTheme="minorHAnsi"/>
                <w:iCs/>
                <w:lang w:val="kk-KZ"/>
              </w:rPr>
            </w:pPr>
            <w:r>
              <w:rPr>
                <w:rFonts w:eastAsiaTheme="minorHAnsi"/>
                <w:iCs/>
              </w:rPr>
              <w:t xml:space="preserve">            </w:t>
            </w:r>
            <w:r w:rsidR="005E6865">
              <w:rPr>
                <w:rFonts w:eastAsiaTheme="minorHAnsi"/>
                <w:iCs/>
              </w:rPr>
              <w:t>О</w:t>
            </w:r>
            <w:r w:rsidR="005E6865" w:rsidRPr="00853C1D">
              <w:rPr>
                <w:rFonts w:eastAsiaTheme="minorHAnsi"/>
                <w:iCs/>
              </w:rPr>
              <w:t>бследование должно быть выполнено в</w:t>
            </w:r>
            <w:r w:rsidR="005E6865">
              <w:rPr>
                <w:rFonts w:eastAsiaTheme="minorHAnsi"/>
                <w:iCs/>
              </w:rPr>
              <w:t xml:space="preserve"> </w:t>
            </w:r>
            <w:r w:rsidR="005E6865" w:rsidRPr="00853C1D">
              <w:rPr>
                <w:rFonts w:eastAsiaTheme="minorHAnsi"/>
                <w:iCs/>
              </w:rPr>
              <w:t>строгом соответствии с Законом РК от 16.07.2001 года № 242 «Об архитектурной,</w:t>
            </w:r>
            <w:r w:rsidR="005E6865">
              <w:rPr>
                <w:rFonts w:eastAsiaTheme="minorHAnsi"/>
                <w:iCs/>
              </w:rPr>
              <w:t xml:space="preserve"> </w:t>
            </w:r>
            <w:r w:rsidR="005E6865" w:rsidRPr="00853C1D">
              <w:rPr>
                <w:rFonts w:eastAsiaTheme="minorHAnsi"/>
                <w:iCs/>
              </w:rPr>
              <w:t>градостроительной и строительной деятельности в РК», в соответствии с Сводом правил РК, СП</w:t>
            </w:r>
            <w:r w:rsidR="005E6865">
              <w:rPr>
                <w:rFonts w:eastAsiaTheme="minorHAnsi"/>
                <w:iCs/>
              </w:rPr>
              <w:t xml:space="preserve"> </w:t>
            </w:r>
            <w:r w:rsidR="005E6865" w:rsidRPr="00853C1D">
              <w:rPr>
                <w:rFonts w:eastAsiaTheme="minorHAnsi"/>
                <w:iCs/>
              </w:rPr>
              <w:t>РК 1.04-101-2012 «Обследование и оценка технического</w:t>
            </w:r>
            <w:r w:rsidR="005E6865">
              <w:rPr>
                <w:rFonts w:eastAsiaTheme="minorHAnsi"/>
                <w:iCs/>
              </w:rPr>
              <w:t xml:space="preserve"> состояния зданий и сооружений», </w:t>
            </w:r>
            <w:r w:rsidR="005E6865" w:rsidRPr="00D56E14">
              <w:rPr>
                <w:rFonts w:eastAsiaTheme="minorHAnsi"/>
                <w:iCs/>
              </w:rPr>
              <w:t>СП РК 1.04-102-2012 «Правила оценки физического износа зданий и сооружений».</w:t>
            </w:r>
          </w:p>
          <w:p w:rsidR="005E6865" w:rsidRDefault="005E6865" w:rsidP="005E6865">
            <w:pPr>
              <w:rPr>
                <w:rFonts w:eastAsiaTheme="minorHAnsi"/>
                <w:iCs/>
              </w:rPr>
            </w:pPr>
            <w:r>
              <w:rPr>
                <w:rFonts w:eastAsiaTheme="minorHAnsi"/>
                <w:iCs/>
                <w:lang w:val="kk-KZ"/>
              </w:rPr>
              <w:t>О</w:t>
            </w:r>
            <w:r w:rsidRPr="00853C1D">
              <w:rPr>
                <w:rFonts w:eastAsiaTheme="minorHAnsi"/>
                <w:iCs/>
              </w:rPr>
              <w:t xml:space="preserve">бследование должно включать в себя: </w:t>
            </w:r>
          </w:p>
          <w:p w:rsidR="005E6865" w:rsidRPr="00447C8D" w:rsidRDefault="005E6865" w:rsidP="005E6865">
            <w:pPr>
              <w:rPr>
                <w:rFonts w:eastAsiaTheme="minorHAnsi"/>
                <w:iCs/>
              </w:rPr>
            </w:pPr>
            <w:r w:rsidRPr="00447C8D">
              <w:rPr>
                <w:rFonts w:eastAsiaTheme="minorHAnsi"/>
                <w:iCs/>
              </w:rPr>
              <w:t xml:space="preserve">1. </w:t>
            </w:r>
            <w:r>
              <w:rPr>
                <w:rFonts w:eastAsiaTheme="minorHAnsi"/>
                <w:iCs/>
              </w:rPr>
              <w:t>в</w:t>
            </w:r>
            <w:r w:rsidRPr="00447C8D">
              <w:rPr>
                <w:rFonts w:eastAsiaTheme="minorHAnsi"/>
                <w:iCs/>
              </w:rPr>
              <w:t xml:space="preserve">изуальный осмотр </w:t>
            </w:r>
            <w:r>
              <w:rPr>
                <w:rFonts w:eastAsiaTheme="minorHAnsi"/>
                <w:iCs/>
              </w:rPr>
              <w:t>эстакады</w:t>
            </w:r>
            <w:r w:rsidRPr="00447C8D">
              <w:rPr>
                <w:rFonts w:eastAsiaTheme="minorHAnsi"/>
                <w:iCs/>
              </w:rPr>
              <w:t xml:space="preserve"> для выявления дефектов и </w:t>
            </w:r>
            <w:r>
              <w:rPr>
                <w:rFonts w:eastAsiaTheme="minorHAnsi"/>
                <w:iCs/>
              </w:rPr>
              <w:t>п</w:t>
            </w:r>
            <w:r w:rsidRPr="00447C8D">
              <w:rPr>
                <w:rFonts w:eastAsiaTheme="minorHAnsi"/>
                <w:iCs/>
              </w:rPr>
              <w:t>овреждений, недопустимых деформаций, наличие трещин, коррозийных повреждений, аварийных и опасных участков;</w:t>
            </w:r>
          </w:p>
          <w:p w:rsidR="005E6865" w:rsidRPr="00447C8D" w:rsidRDefault="005E6865" w:rsidP="005E6865">
            <w:pPr>
              <w:rPr>
                <w:rFonts w:eastAsiaTheme="minorHAnsi"/>
                <w:iCs/>
              </w:rPr>
            </w:pPr>
            <w:r w:rsidRPr="00447C8D">
              <w:rPr>
                <w:rFonts w:eastAsiaTheme="minorHAnsi"/>
                <w:iCs/>
              </w:rPr>
              <w:t xml:space="preserve">2. </w:t>
            </w:r>
            <w:r>
              <w:rPr>
                <w:rFonts w:eastAsiaTheme="minorHAnsi"/>
                <w:iCs/>
              </w:rPr>
              <w:t>г</w:t>
            </w:r>
            <w:r w:rsidRPr="00447C8D">
              <w:rPr>
                <w:rFonts w:eastAsiaTheme="minorHAnsi"/>
                <w:iCs/>
              </w:rPr>
              <w:t>еодезические измерения вертикальности;</w:t>
            </w:r>
          </w:p>
          <w:p w:rsidR="005E6865" w:rsidRDefault="005E6865" w:rsidP="005E6865">
            <w:pPr>
              <w:rPr>
                <w:rFonts w:eastAsiaTheme="minorHAnsi"/>
                <w:iCs/>
              </w:rPr>
            </w:pPr>
            <w:r>
              <w:rPr>
                <w:rFonts w:eastAsiaTheme="minorHAnsi"/>
                <w:iCs/>
              </w:rPr>
              <w:lastRenderedPageBreak/>
              <w:t>3. ф</w:t>
            </w:r>
            <w:r w:rsidRPr="00447C8D">
              <w:rPr>
                <w:rFonts w:eastAsiaTheme="minorHAnsi"/>
                <w:iCs/>
              </w:rPr>
              <w:t xml:space="preserve">отографирование выявленных повреждений; </w:t>
            </w:r>
          </w:p>
          <w:p w:rsidR="005E6865" w:rsidRDefault="005E6865" w:rsidP="005E6865">
            <w:pPr>
              <w:rPr>
                <w:rFonts w:eastAsiaTheme="minorHAnsi"/>
                <w:iCs/>
              </w:rPr>
            </w:pPr>
            <w:r w:rsidRPr="00447C8D">
              <w:rPr>
                <w:rFonts w:eastAsiaTheme="minorHAnsi"/>
                <w:iCs/>
              </w:rPr>
              <w:t xml:space="preserve">4. </w:t>
            </w:r>
            <w:r>
              <w:rPr>
                <w:rFonts w:eastAsiaTheme="minorHAnsi"/>
                <w:iCs/>
              </w:rPr>
              <w:t>к</w:t>
            </w:r>
            <w:r w:rsidRPr="00447C8D">
              <w:rPr>
                <w:rFonts w:eastAsiaTheme="minorHAnsi"/>
                <w:iCs/>
              </w:rPr>
              <w:t xml:space="preserve">онтроль качества сварных соединений на наличие дефектов; </w:t>
            </w:r>
          </w:p>
          <w:p w:rsidR="005E6865" w:rsidRDefault="005E6865" w:rsidP="005E6865">
            <w:pPr>
              <w:rPr>
                <w:rFonts w:eastAsiaTheme="minorHAnsi"/>
                <w:iCs/>
              </w:rPr>
            </w:pPr>
            <w:r w:rsidRPr="00447C8D">
              <w:rPr>
                <w:rFonts w:eastAsiaTheme="minorHAnsi"/>
                <w:iCs/>
              </w:rPr>
              <w:t xml:space="preserve">5. обмерные работы; </w:t>
            </w:r>
          </w:p>
          <w:p w:rsidR="005E6865" w:rsidRDefault="005E6865" w:rsidP="005E6865">
            <w:pPr>
              <w:rPr>
                <w:rFonts w:eastAsiaTheme="minorHAnsi"/>
                <w:iCs/>
              </w:rPr>
            </w:pPr>
            <w:r>
              <w:rPr>
                <w:rFonts w:eastAsiaTheme="minorHAnsi"/>
                <w:iCs/>
              </w:rPr>
              <w:t>6</w:t>
            </w:r>
            <w:r w:rsidRPr="00447C8D">
              <w:rPr>
                <w:rFonts w:eastAsiaTheme="minorHAnsi"/>
                <w:iCs/>
              </w:rPr>
              <w:t xml:space="preserve">. обследования фундаментов; </w:t>
            </w:r>
          </w:p>
          <w:p w:rsidR="005E6865" w:rsidRDefault="005E6865" w:rsidP="005E6865">
            <w:pPr>
              <w:rPr>
                <w:rFonts w:eastAsiaTheme="minorHAnsi"/>
                <w:iCs/>
              </w:rPr>
            </w:pPr>
            <w:r>
              <w:rPr>
                <w:rFonts w:eastAsiaTheme="minorHAnsi"/>
                <w:iCs/>
              </w:rPr>
              <w:t>7</w:t>
            </w:r>
            <w:r w:rsidRPr="00447C8D">
              <w:rPr>
                <w:rFonts w:eastAsiaTheme="minorHAnsi"/>
                <w:iCs/>
              </w:rPr>
              <w:t xml:space="preserve">. обследование металлических конструкций; </w:t>
            </w:r>
          </w:p>
          <w:p w:rsidR="005E6865" w:rsidRDefault="008D5891" w:rsidP="005E6865">
            <w:pPr>
              <w:rPr>
                <w:rFonts w:eastAsiaTheme="minorHAnsi"/>
                <w:iCs/>
              </w:rPr>
            </w:pPr>
            <w:r>
              <w:rPr>
                <w:rFonts w:eastAsiaTheme="minorHAnsi"/>
                <w:iCs/>
              </w:rPr>
              <w:t>8</w:t>
            </w:r>
            <w:r w:rsidR="005E6865" w:rsidRPr="00447C8D">
              <w:rPr>
                <w:rFonts w:eastAsiaTheme="minorHAnsi"/>
                <w:iCs/>
              </w:rPr>
              <w:t xml:space="preserve">. обследование ограждающих конструкций; </w:t>
            </w:r>
          </w:p>
          <w:p w:rsidR="005E6865" w:rsidRPr="00447C8D" w:rsidRDefault="008D5891" w:rsidP="005E6865">
            <w:pPr>
              <w:rPr>
                <w:rFonts w:eastAsiaTheme="minorHAnsi"/>
                <w:iCs/>
              </w:rPr>
            </w:pPr>
            <w:r>
              <w:rPr>
                <w:rFonts w:eastAsiaTheme="minorHAnsi"/>
                <w:iCs/>
              </w:rPr>
              <w:t>9</w:t>
            </w:r>
            <w:r w:rsidR="005E6865" w:rsidRPr="00447C8D">
              <w:rPr>
                <w:rFonts w:eastAsiaTheme="minorHAnsi"/>
                <w:iCs/>
              </w:rPr>
              <w:t>. фотографии поврежденных конструкций;</w:t>
            </w:r>
          </w:p>
          <w:p w:rsidR="005E6865" w:rsidRDefault="005E6865" w:rsidP="005E6865">
            <w:pPr>
              <w:rPr>
                <w:rFonts w:eastAsiaTheme="minorHAnsi"/>
                <w:iCs/>
              </w:rPr>
            </w:pPr>
            <w:r>
              <w:rPr>
                <w:rFonts w:eastAsiaTheme="minorHAnsi"/>
                <w:iCs/>
              </w:rPr>
              <w:t>1</w:t>
            </w:r>
            <w:r w:rsidR="008D5891">
              <w:rPr>
                <w:rFonts w:eastAsiaTheme="minorHAnsi"/>
                <w:iCs/>
              </w:rPr>
              <w:t>0</w:t>
            </w:r>
            <w:r w:rsidRPr="00447C8D">
              <w:rPr>
                <w:rFonts w:eastAsiaTheme="minorHAnsi"/>
                <w:iCs/>
              </w:rPr>
              <w:t xml:space="preserve">. определение физического износа; </w:t>
            </w:r>
          </w:p>
          <w:p w:rsidR="005E6865" w:rsidRPr="00447C8D" w:rsidRDefault="005E6865" w:rsidP="005E6865">
            <w:pPr>
              <w:rPr>
                <w:rFonts w:eastAsiaTheme="minorHAnsi"/>
                <w:iCs/>
              </w:rPr>
            </w:pPr>
            <w:r w:rsidRPr="00447C8D">
              <w:rPr>
                <w:rFonts w:eastAsiaTheme="minorHAnsi"/>
                <w:iCs/>
              </w:rPr>
              <w:t>1</w:t>
            </w:r>
            <w:r w:rsidR="008D5891">
              <w:rPr>
                <w:rFonts w:eastAsiaTheme="minorHAnsi"/>
                <w:iCs/>
              </w:rPr>
              <w:t>1</w:t>
            </w:r>
            <w:r w:rsidRPr="00447C8D">
              <w:rPr>
                <w:rFonts w:eastAsiaTheme="minorHAnsi"/>
                <w:iCs/>
              </w:rPr>
              <w:t>. выводы и рекомендации;</w:t>
            </w:r>
          </w:p>
          <w:p w:rsidR="00443F45" w:rsidRPr="00A532A0" w:rsidRDefault="008D5891" w:rsidP="005E6865">
            <w:r>
              <w:rPr>
                <w:rFonts w:eastAsiaTheme="minorHAnsi"/>
                <w:iCs/>
              </w:rPr>
              <w:t>12</w:t>
            </w:r>
            <w:r w:rsidR="005E6865" w:rsidRPr="00447C8D">
              <w:rPr>
                <w:rFonts w:eastAsiaTheme="minorHAnsi"/>
                <w:iCs/>
              </w:rPr>
              <w:t>. дефектные ведомости всех конструкций, мест вскрытий с указанием величины физического износа и их объемов.</w:t>
            </w:r>
          </w:p>
        </w:tc>
      </w:tr>
      <w:tr w:rsidR="00BB2893" w:rsidRPr="00A532A0"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893" w:rsidRPr="00A532A0" w:rsidRDefault="00BB2893" w:rsidP="00B05AE2">
            <w:pPr>
              <w:pStyle w:val="pji"/>
            </w:pPr>
            <w:r w:rsidRPr="00A532A0">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BB2893" w:rsidRPr="00A532A0" w:rsidRDefault="00BB2893" w:rsidP="00C87543">
            <w:pPr>
              <w:pStyle w:val="pji"/>
            </w:pPr>
            <w:r w:rsidRPr="00A532A0">
              <w:t> </w:t>
            </w:r>
          </w:p>
        </w:tc>
      </w:tr>
    </w:tbl>
    <w:p w:rsidR="00190F23" w:rsidRPr="00A532A0" w:rsidRDefault="00190F23" w:rsidP="00190F23">
      <w:pPr>
        <w:pStyle w:val="pj"/>
      </w:pPr>
      <w:r w:rsidRPr="00A532A0">
        <w:t> </w:t>
      </w:r>
    </w:p>
    <w:p w:rsidR="00190F23" w:rsidRPr="00A532A0" w:rsidRDefault="00190F23" w:rsidP="00190F23">
      <w:pPr>
        <w:pStyle w:val="pj"/>
      </w:pPr>
      <w:r w:rsidRPr="00A532A0">
        <w:t>* сведения подтягиваются из плана государственных закупок (отображаются автоматически).</w:t>
      </w:r>
    </w:p>
    <w:p w:rsidR="00190F23" w:rsidRPr="00A532A0" w:rsidRDefault="00190F23" w:rsidP="00190F23">
      <w:pPr>
        <w:pStyle w:val="pj"/>
      </w:pPr>
      <w:r w:rsidRPr="00A532A0">
        <w:t> </w:t>
      </w:r>
    </w:p>
    <w:p w:rsidR="00190F23" w:rsidRPr="00A532A0" w:rsidRDefault="00190F23" w:rsidP="00190F23">
      <w:pPr>
        <w:pStyle w:val="pj"/>
      </w:pPr>
      <w:r w:rsidRPr="00A532A0">
        <w:t>Примечание.</w:t>
      </w:r>
    </w:p>
    <w:p w:rsidR="00190F23" w:rsidRPr="00A532A0" w:rsidRDefault="00190F23" w:rsidP="00190F23">
      <w:pPr>
        <w:pStyle w:val="pj"/>
      </w:pPr>
      <w:r w:rsidRPr="00A532A0">
        <w:t>1. Каждые требуемые характеристики, параметры, исходные данные и дополнительные условия указываются отдельной строкой.</w:t>
      </w:r>
    </w:p>
    <w:p w:rsidR="00190F23" w:rsidRPr="00A532A0" w:rsidRDefault="00190F23" w:rsidP="00190F23">
      <w:pPr>
        <w:pStyle w:val="pj"/>
      </w:pPr>
      <w:r w:rsidRPr="00A532A0">
        <w:t>2. Установление в технической спецификации квалификационных требований, предъявляемых к потенциальному поставщику, не допускается.</w:t>
      </w:r>
    </w:p>
    <w:p w:rsidR="00190F23" w:rsidRPr="00A532A0" w:rsidRDefault="00190F23" w:rsidP="00190F23">
      <w:pPr>
        <w:pStyle w:val="pj"/>
      </w:pPr>
      <w:r w:rsidRPr="00A532A0">
        <w:t>3. Установление требований технической спецификации в иных документах не допускается.</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190F23" w:rsidRPr="00A532A0" w:rsidTr="00E03F0D">
        <w:tc>
          <w:tcPr>
            <w:tcW w:w="13380" w:type="dxa"/>
            <w:tcBorders>
              <w:top w:val="nil"/>
              <w:left w:val="nil"/>
              <w:bottom w:val="nil"/>
              <w:right w:val="nil"/>
            </w:tcBorders>
            <w:shd w:val="clear" w:color="auto" w:fill="auto"/>
            <w:tcMar>
              <w:top w:w="45" w:type="dxa"/>
              <w:left w:w="75" w:type="dxa"/>
              <w:bottom w:w="45" w:type="dxa"/>
              <w:right w:w="75" w:type="dxa"/>
            </w:tcMar>
            <w:hideMark/>
          </w:tcPr>
          <w:p w:rsidR="00CB524F" w:rsidRDefault="00190F23" w:rsidP="00190F23">
            <w:pPr>
              <w:jc w:val="center"/>
            </w:pPr>
            <w:r w:rsidRPr="00A532A0">
              <w:t> </w:t>
            </w:r>
          </w:p>
          <w:p w:rsidR="00CB524F" w:rsidRDefault="00CB524F" w:rsidP="00190F23">
            <w:pPr>
              <w:jc w:val="center"/>
            </w:pPr>
          </w:p>
          <w:p w:rsidR="00CB524F" w:rsidRDefault="00CB524F" w:rsidP="00190F23">
            <w:pPr>
              <w:jc w:val="center"/>
            </w:pPr>
          </w:p>
          <w:p w:rsidR="00CB524F" w:rsidRDefault="00CB524F" w:rsidP="00190F23">
            <w:pPr>
              <w:jc w:val="center"/>
            </w:pPr>
          </w:p>
          <w:p w:rsidR="00ED5F65" w:rsidRDefault="00ED5F65" w:rsidP="00190F23">
            <w:pPr>
              <w:jc w:val="center"/>
            </w:pPr>
          </w:p>
          <w:p w:rsidR="00ED5F65" w:rsidRDefault="00ED5F65" w:rsidP="00190F23">
            <w:pPr>
              <w:jc w:val="center"/>
            </w:pPr>
          </w:p>
          <w:p w:rsidR="00ED5F65" w:rsidRDefault="00ED5F65" w:rsidP="00190F23">
            <w:pPr>
              <w:jc w:val="center"/>
            </w:pPr>
          </w:p>
          <w:p w:rsidR="008D5891" w:rsidRDefault="008D5891" w:rsidP="00190F23">
            <w:pPr>
              <w:jc w:val="center"/>
            </w:pPr>
          </w:p>
          <w:p w:rsidR="008D5891" w:rsidRDefault="008D5891" w:rsidP="00190F23">
            <w:pPr>
              <w:jc w:val="center"/>
            </w:pPr>
          </w:p>
          <w:p w:rsidR="00CB524F" w:rsidRDefault="00CB524F" w:rsidP="00190F23">
            <w:pPr>
              <w:jc w:val="center"/>
            </w:pPr>
          </w:p>
          <w:p w:rsidR="00CB524F" w:rsidRDefault="00CB524F" w:rsidP="00190F23">
            <w:pPr>
              <w:jc w:val="center"/>
            </w:pPr>
          </w:p>
          <w:p w:rsidR="00CB524F" w:rsidRDefault="00CB524F" w:rsidP="00190F23">
            <w:pPr>
              <w:jc w:val="center"/>
            </w:pPr>
          </w:p>
          <w:p w:rsidR="00CB524F" w:rsidRDefault="00CB524F" w:rsidP="00190F23">
            <w:pPr>
              <w:jc w:val="center"/>
            </w:pPr>
          </w:p>
          <w:p w:rsidR="00CB524F" w:rsidRDefault="00CB524F" w:rsidP="00190F23">
            <w:pPr>
              <w:jc w:val="center"/>
            </w:pPr>
          </w:p>
          <w:p w:rsidR="00190F23" w:rsidRPr="00A532A0" w:rsidRDefault="00190F23" w:rsidP="00190F23">
            <w:pPr>
              <w:jc w:val="center"/>
            </w:pPr>
            <w:r w:rsidRPr="00A532A0">
              <w:lastRenderedPageBreak/>
              <w:t>Конкурстық құжаттамаға</w:t>
            </w:r>
            <w:r w:rsidRPr="00A532A0">
              <w:br/>
              <w:t>14-қосымша</w:t>
            </w:r>
          </w:p>
          <w:p w:rsidR="00190F23" w:rsidRPr="00A532A0" w:rsidRDefault="00190F23" w:rsidP="00190F23">
            <w:pPr>
              <w:jc w:val="center"/>
            </w:pPr>
          </w:p>
          <w:p w:rsidR="00190F23" w:rsidRPr="00A532A0" w:rsidRDefault="00190F23" w:rsidP="00190F23">
            <w:pPr>
              <w:jc w:val="center"/>
            </w:pPr>
          </w:p>
        </w:tc>
      </w:tr>
    </w:tbl>
    <w:p w:rsidR="00190F23" w:rsidRPr="00A532A0" w:rsidRDefault="00190F23" w:rsidP="00190F23">
      <w:pPr>
        <w:jc w:val="center"/>
        <w:rPr>
          <w:b/>
        </w:rPr>
      </w:pPr>
      <w:r w:rsidRPr="00A532A0">
        <w:rPr>
          <w:b/>
        </w:rPr>
        <w:lastRenderedPageBreak/>
        <w:t>Құрылыспен байланысты емес сатып алынатын жұмыстардың техникалық ерекшелігі (тапсырыс беруші толтырады)</w:t>
      </w:r>
    </w:p>
    <w:p w:rsidR="00190F23" w:rsidRPr="00A532A0" w:rsidRDefault="00190F23" w:rsidP="00190F23">
      <w:pPr>
        <w:jc w:val="center"/>
        <w:rPr>
          <w:b/>
        </w:rPr>
      </w:pPr>
    </w:p>
    <w:p w:rsidR="00190F23" w:rsidRPr="00A532A0" w:rsidRDefault="00190F23" w:rsidP="00190F23">
      <w:r w:rsidRPr="00A532A0">
        <w:t xml:space="preserve">      Тапсырыс берушінің атауы </w:t>
      </w:r>
      <w:r w:rsidR="00E03F0D">
        <w:t>«</w:t>
      </w:r>
      <w:r w:rsidR="00E03F0D">
        <w:rPr>
          <w:lang w:val="kk-KZ"/>
        </w:rPr>
        <w:t>Қазтелерадио</w:t>
      </w:r>
      <w:r w:rsidR="00E03F0D">
        <w:t>»</w:t>
      </w:r>
      <w:r w:rsidR="00E03F0D">
        <w:rPr>
          <w:lang w:val="kk-KZ"/>
        </w:rPr>
        <w:t xml:space="preserve"> АҚ</w:t>
      </w:r>
    </w:p>
    <w:p w:rsidR="00190F23" w:rsidRPr="00E03F0D" w:rsidRDefault="00190F23" w:rsidP="00190F23">
      <w:pPr>
        <w:rPr>
          <w:lang w:val="kk-KZ"/>
        </w:rPr>
      </w:pPr>
      <w:r w:rsidRPr="00A532A0">
        <w:t>      Ұйымдас</w:t>
      </w:r>
      <w:r w:rsidR="00E03F0D">
        <w:t>тырушының атауы</w:t>
      </w:r>
      <w:r w:rsidR="00E03F0D">
        <w:rPr>
          <w:lang w:val="kk-KZ"/>
        </w:rPr>
        <w:t xml:space="preserve"> </w:t>
      </w:r>
      <w:r w:rsidR="00E03F0D">
        <w:t>«</w:t>
      </w:r>
      <w:r w:rsidR="00E03F0D">
        <w:rPr>
          <w:lang w:val="kk-KZ"/>
        </w:rPr>
        <w:t>Қазтелерадио</w:t>
      </w:r>
      <w:r w:rsidR="00E03F0D">
        <w:t>»</w:t>
      </w:r>
      <w:r w:rsidR="00E03F0D">
        <w:rPr>
          <w:lang w:val="kk-KZ"/>
        </w:rPr>
        <w:t xml:space="preserve"> АҚ</w:t>
      </w:r>
    </w:p>
    <w:p w:rsidR="00190F23" w:rsidRPr="00A532A0" w:rsidRDefault="00190F23" w:rsidP="00190F23">
      <w:r w:rsidRPr="00A532A0">
        <w:t>      Конкурстың №________________________________</w:t>
      </w:r>
    </w:p>
    <w:p w:rsidR="0066318E" w:rsidRPr="00A532A0" w:rsidRDefault="00190F23" w:rsidP="0066318E">
      <w:pPr>
        <w:jc w:val="both"/>
        <w:rPr>
          <w:rFonts w:eastAsiaTheme="minorHAnsi"/>
          <w:b/>
          <w:lang w:eastAsia="en-US"/>
        </w:rPr>
      </w:pPr>
      <w:r w:rsidRPr="00A532A0">
        <w:t>      Конкурстың атауы</w:t>
      </w:r>
      <w:r w:rsidR="003B0F4F" w:rsidRPr="00A532A0">
        <w:t xml:space="preserve"> </w:t>
      </w:r>
      <w:r w:rsidR="00E03F0D" w:rsidRPr="006177F4">
        <w:rPr>
          <w:b/>
        </w:rPr>
        <w:t>Орал қаласының ТО-да ТНА-3,5 м қабылдау антенналары үшін эстакадаға зерттеу жүргізу</w:t>
      </w:r>
    </w:p>
    <w:p w:rsidR="00190F23" w:rsidRPr="00A532A0" w:rsidRDefault="00190F23" w:rsidP="0066318E">
      <w:pPr>
        <w:jc w:val="both"/>
      </w:pPr>
      <w:r w:rsidRPr="00A532A0">
        <w:t>      Лоттың №____________________________________</w:t>
      </w:r>
    </w:p>
    <w:p w:rsidR="00190F23" w:rsidRPr="00A532A0" w:rsidRDefault="00190F23" w:rsidP="00190F23">
      <w:r w:rsidRPr="00A532A0">
        <w:t>      Лоттың атауы_________________________________</w:t>
      </w:r>
    </w:p>
    <w:p w:rsidR="00190F23" w:rsidRPr="00A532A0" w:rsidRDefault="00190F23" w:rsidP="00190F23"/>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171"/>
        <w:gridCol w:w="3543"/>
      </w:tblGrid>
      <w:tr w:rsidR="00BB2893" w:rsidRPr="00A532A0" w:rsidTr="00750534">
        <w:trPr>
          <w:trHeight w:val="263"/>
        </w:trPr>
        <w:tc>
          <w:tcPr>
            <w:tcW w:w="6171" w:type="dxa"/>
            <w:shd w:val="clear" w:color="auto" w:fill="auto"/>
            <w:tcMar>
              <w:top w:w="45" w:type="dxa"/>
              <w:left w:w="75" w:type="dxa"/>
              <w:bottom w:w="45" w:type="dxa"/>
              <w:right w:w="75" w:type="dxa"/>
            </w:tcMar>
            <w:hideMark/>
          </w:tcPr>
          <w:p w:rsidR="00BB2893" w:rsidRPr="00A532A0" w:rsidRDefault="00BB2893" w:rsidP="00190F23">
            <w:r w:rsidRPr="00A532A0">
              <w:t>Тауарлардың, жұмыстардың, көрсетілетін қызметтердің бірыңғай номенклатуралық анықтамалығы кодының атауы*</w:t>
            </w:r>
          </w:p>
        </w:tc>
        <w:tc>
          <w:tcPr>
            <w:tcW w:w="3543" w:type="dxa"/>
            <w:shd w:val="clear" w:color="auto" w:fill="auto"/>
            <w:tcMar>
              <w:top w:w="45" w:type="dxa"/>
              <w:left w:w="75" w:type="dxa"/>
              <w:bottom w:w="45" w:type="dxa"/>
              <w:right w:w="75" w:type="dxa"/>
            </w:tcMar>
            <w:hideMark/>
          </w:tcPr>
          <w:p w:rsidR="00BB2893" w:rsidRPr="00A532A0" w:rsidRDefault="00E03F0D" w:rsidP="00B05AE2">
            <w:r w:rsidRPr="00E03F0D">
              <w:t>712019.000.000004</w:t>
            </w:r>
          </w:p>
        </w:tc>
      </w:tr>
      <w:tr w:rsidR="00BB2893" w:rsidRPr="00A532A0" w:rsidTr="00750534">
        <w:trPr>
          <w:trHeight w:val="263"/>
        </w:trPr>
        <w:tc>
          <w:tcPr>
            <w:tcW w:w="6171" w:type="dxa"/>
            <w:shd w:val="clear" w:color="auto" w:fill="auto"/>
            <w:tcMar>
              <w:top w:w="45" w:type="dxa"/>
              <w:left w:w="75" w:type="dxa"/>
              <w:bottom w:w="45" w:type="dxa"/>
              <w:right w:w="75" w:type="dxa"/>
            </w:tcMar>
            <w:hideMark/>
          </w:tcPr>
          <w:p w:rsidR="00BB2893" w:rsidRPr="00A532A0" w:rsidRDefault="00BB2893" w:rsidP="00190F23">
            <w:r w:rsidRPr="00A532A0">
              <w:t>Жұмыстың атауы*</w:t>
            </w:r>
          </w:p>
        </w:tc>
        <w:tc>
          <w:tcPr>
            <w:tcW w:w="3543" w:type="dxa"/>
            <w:shd w:val="clear" w:color="auto" w:fill="auto"/>
            <w:tcMar>
              <w:top w:w="45" w:type="dxa"/>
              <w:left w:w="75" w:type="dxa"/>
              <w:bottom w:w="45" w:type="dxa"/>
              <w:right w:w="75" w:type="dxa"/>
            </w:tcMar>
            <w:hideMark/>
          </w:tcPr>
          <w:p w:rsidR="00BB2893" w:rsidRPr="00E03F0D" w:rsidRDefault="00E03F0D" w:rsidP="007B419E">
            <w:r w:rsidRPr="00E03F0D">
              <w:t>Орал қаласының ТО-да ТНА-3,5 м қабылдау антенналары үшін эстакадаға зерттеу жүргізу</w:t>
            </w:r>
          </w:p>
        </w:tc>
      </w:tr>
      <w:tr w:rsidR="00BB2893" w:rsidRPr="00A532A0" w:rsidTr="00750534">
        <w:trPr>
          <w:trHeight w:val="277"/>
        </w:trPr>
        <w:tc>
          <w:tcPr>
            <w:tcW w:w="6171" w:type="dxa"/>
            <w:shd w:val="clear" w:color="auto" w:fill="auto"/>
            <w:tcMar>
              <w:top w:w="45" w:type="dxa"/>
              <w:left w:w="75" w:type="dxa"/>
              <w:bottom w:w="45" w:type="dxa"/>
              <w:right w:w="75" w:type="dxa"/>
            </w:tcMar>
            <w:hideMark/>
          </w:tcPr>
          <w:p w:rsidR="00BB2893" w:rsidRPr="00A532A0" w:rsidRDefault="00BB2893" w:rsidP="00190F23">
            <w:r w:rsidRPr="00A532A0">
              <w:t>Өлшем бірлігі*</w:t>
            </w:r>
          </w:p>
        </w:tc>
        <w:tc>
          <w:tcPr>
            <w:tcW w:w="3543" w:type="dxa"/>
            <w:shd w:val="clear" w:color="auto" w:fill="auto"/>
            <w:tcMar>
              <w:top w:w="45" w:type="dxa"/>
              <w:left w:w="75" w:type="dxa"/>
              <w:bottom w:w="45" w:type="dxa"/>
              <w:right w:w="75" w:type="dxa"/>
            </w:tcMar>
            <w:hideMark/>
          </w:tcPr>
          <w:p w:rsidR="00BB2893" w:rsidRPr="00A532A0" w:rsidRDefault="00BB2893" w:rsidP="00B05AE2">
            <w:pPr>
              <w:rPr>
                <w:lang w:val="kk-KZ"/>
              </w:rPr>
            </w:pPr>
            <w:r w:rsidRPr="00A532A0">
              <w:rPr>
                <w:lang w:val="kk-KZ"/>
              </w:rPr>
              <w:t>Жұмыс</w:t>
            </w:r>
          </w:p>
        </w:tc>
      </w:tr>
      <w:tr w:rsidR="00BB2893" w:rsidRPr="00A532A0" w:rsidTr="00750534">
        <w:trPr>
          <w:trHeight w:val="263"/>
        </w:trPr>
        <w:tc>
          <w:tcPr>
            <w:tcW w:w="6171" w:type="dxa"/>
            <w:shd w:val="clear" w:color="auto" w:fill="auto"/>
            <w:tcMar>
              <w:top w:w="45" w:type="dxa"/>
              <w:left w:w="75" w:type="dxa"/>
              <w:bottom w:w="45" w:type="dxa"/>
              <w:right w:w="75" w:type="dxa"/>
            </w:tcMar>
            <w:hideMark/>
          </w:tcPr>
          <w:p w:rsidR="00BB2893" w:rsidRPr="00A532A0" w:rsidRDefault="00BB2893" w:rsidP="00190F23">
            <w:r w:rsidRPr="00A532A0">
              <w:t>Саны (көлемі)*</w:t>
            </w:r>
          </w:p>
        </w:tc>
        <w:tc>
          <w:tcPr>
            <w:tcW w:w="3543" w:type="dxa"/>
            <w:shd w:val="clear" w:color="auto" w:fill="auto"/>
            <w:tcMar>
              <w:top w:w="45" w:type="dxa"/>
              <w:left w:w="75" w:type="dxa"/>
              <w:bottom w:w="45" w:type="dxa"/>
              <w:right w:w="75" w:type="dxa"/>
            </w:tcMar>
            <w:hideMark/>
          </w:tcPr>
          <w:p w:rsidR="00BB2893" w:rsidRPr="00A532A0" w:rsidRDefault="00BB2893" w:rsidP="00190F23">
            <w:pPr>
              <w:rPr>
                <w:lang w:val="en-US"/>
              </w:rPr>
            </w:pPr>
            <w:r w:rsidRPr="00A532A0">
              <w:rPr>
                <w:lang w:val="en-US"/>
              </w:rPr>
              <w:t>1</w:t>
            </w:r>
          </w:p>
        </w:tc>
      </w:tr>
      <w:tr w:rsidR="00BB2893" w:rsidRPr="00A532A0" w:rsidTr="00750534">
        <w:trPr>
          <w:trHeight w:val="277"/>
        </w:trPr>
        <w:tc>
          <w:tcPr>
            <w:tcW w:w="6171" w:type="dxa"/>
            <w:shd w:val="clear" w:color="auto" w:fill="auto"/>
            <w:tcMar>
              <w:top w:w="45" w:type="dxa"/>
              <w:left w:w="75" w:type="dxa"/>
              <w:bottom w:w="45" w:type="dxa"/>
              <w:right w:w="75" w:type="dxa"/>
            </w:tcMar>
            <w:hideMark/>
          </w:tcPr>
          <w:p w:rsidR="00BB2893" w:rsidRPr="00A532A0" w:rsidRDefault="00BB2893" w:rsidP="00190F23">
            <w:r w:rsidRPr="00A532A0">
              <w:t>Қосылған құн салығын есепке алмағандағы бірлік бағасы*</w:t>
            </w:r>
          </w:p>
        </w:tc>
        <w:tc>
          <w:tcPr>
            <w:tcW w:w="3543" w:type="dxa"/>
            <w:shd w:val="clear" w:color="auto" w:fill="auto"/>
            <w:tcMar>
              <w:top w:w="45" w:type="dxa"/>
              <w:left w:w="75" w:type="dxa"/>
              <w:bottom w:w="45" w:type="dxa"/>
              <w:right w:w="75" w:type="dxa"/>
            </w:tcMar>
            <w:hideMark/>
          </w:tcPr>
          <w:p w:rsidR="00BB2893" w:rsidRPr="00A532A0" w:rsidRDefault="00E03F0D" w:rsidP="0079003A">
            <w:r w:rsidRPr="00E03F0D">
              <w:t>408</w:t>
            </w:r>
            <w:r>
              <w:t xml:space="preserve"> </w:t>
            </w:r>
            <w:r w:rsidRPr="00E03F0D">
              <w:t>217,6</w:t>
            </w:r>
            <w:r>
              <w:t>0</w:t>
            </w:r>
          </w:p>
        </w:tc>
      </w:tr>
      <w:tr w:rsidR="00BB2893" w:rsidRPr="00A532A0" w:rsidTr="00750534">
        <w:trPr>
          <w:trHeight w:val="263"/>
        </w:trPr>
        <w:tc>
          <w:tcPr>
            <w:tcW w:w="6171" w:type="dxa"/>
            <w:shd w:val="clear" w:color="auto" w:fill="auto"/>
            <w:tcMar>
              <w:top w:w="45" w:type="dxa"/>
              <w:left w:w="75" w:type="dxa"/>
              <w:bottom w:w="45" w:type="dxa"/>
              <w:right w:w="75" w:type="dxa"/>
            </w:tcMar>
            <w:hideMark/>
          </w:tcPr>
          <w:p w:rsidR="00BB2893" w:rsidRPr="00A532A0" w:rsidRDefault="00BB2893" w:rsidP="00190F23">
            <w:r w:rsidRPr="00A532A0">
              <w:t>Қосылған құн салығын есепке алмағанда, сатып алу үшін бөлінген жалпы сома*</w:t>
            </w:r>
          </w:p>
        </w:tc>
        <w:tc>
          <w:tcPr>
            <w:tcW w:w="3543" w:type="dxa"/>
            <w:shd w:val="clear" w:color="auto" w:fill="auto"/>
            <w:tcMar>
              <w:top w:w="45" w:type="dxa"/>
              <w:left w:w="75" w:type="dxa"/>
              <w:bottom w:w="45" w:type="dxa"/>
              <w:right w:w="75" w:type="dxa"/>
            </w:tcMar>
            <w:hideMark/>
          </w:tcPr>
          <w:p w:rsidR="00BB2893" w:rsidRPr="00A532A0" w:rsidRDefault="00E03F0D" w:rsidP="0079003A">
            <w:r w:rsidRPr="00E03F0D">
              <w:t>408</w:t>
            </w:r>
            <w:r>
              <w:t xml:space="preserve"> </w:t>
            </w:r>
            <w:r w:rsidRPr="00E03F0D">
              <w:t>217,6</w:t>
            </w:r>
            <w:r>
              <w:t>0</w:t>
            </w:r>
          </w:p>
        </w:tc>
      </w:tr>
      <w:tr w:rsidR="003F15C6" w:rsidRPr="00A532A0" w:rsidTr="00750534">
        <w:trPr>
          <w:trHeight w:val="263"/>
        </w:trPr>
        <w:tc>
          <w:tcPr>
            <w:tcW w:w="6171" w:type="dxa"/>
            <w:shd w:val="clear" w:color="auto" w:fill="auto"/>
            <w:tcMar>
              <w:top w:w="45" w:type="dxa"/>
              <w:left w:w="75" w:type="dxa"/>
              <w:bottom w:w="45" w:type="dxa"/>
              <w:right w:w="75" w:type="dxa"/>
            </w:tcMar>
            <w:hideMark/>
          </w:tcPr>
          <w:p w:rsidR="003F15C6" w:rsidRPr="00A532A0" w:rsidRDefault="003F15C6" w:rsidP="00190F23">
            <w:r w:rsidRPr="00A532A0">
              <w:t>Жұмысты орындау мерзімі*</w:t>
            </w:r>
          </w:p>
        </w:tc>
        <w:tc>
          <w:tcPr>
            <w:tcW w:w="3543" w:type="dxa"/>
            <w:shd w:val="clear" w:color="auto" w:fill="auto"/>
            <w:tcMar>
              <w:top w:w="45" w:type="dxa"/>
              <w:left w:w="75" w:type="dxa"/>
              <w:bottom w:w="45" w:type="dxa"/>
              <w:right w:w="75" w:type="dxa"/>
            </w:tcMar>
            <w:hideMark/>
          </w:tcPr>
          <w:p w:rsidR="003F15C6" w:rsidRPr="00A532A0" w:rsidRDefault="00E03F0D" w:rsidP="00EB5E80">
            <w:r w:rsidRPr="00E03F0D">
              <w:t>Шарт жасалған күннен бастап 30 күнтізбелік күн</w:t>
            </w:r>
          </w:p>
        </w:tc>
      </w:tr>
      <w:tr w:rsidR="003F15C6" w:rsidRPr="00A532A0" w:rsidTr="00750534">
        <w:trPr>
          <w:trHeight w:val="277"/>
        </w:trPr>
        <w:tc>
          <w:tcPr>
            <w:tcW w:w="6171" w:type="dxa"/>
            <w:shd w:val="clear" w:color="auto" w:fill="auto"/>
            <w:tcMar>
              <w:top w:w="45" w:type="dxa"/>
              <w:left w:w="75" w:type="dxa"/>
              <w:bottom w:w="45" w:type="dxa"/>
              <w:right w:w="75" w:type="dxa"/>
            </w:tcMar>
            <w:hideMark/>
          </w:tcPr>
          <w:p w:rsidR="003F15C6" w:rsidRPr="00A532A0" w:rsidRDefault="003F15C6" w:rsidP="00190F23">
            <w:r w:rsidRPr="00A532A0">
              <w:t>Аванстық төлем мөлшері*</w:t>
            </w:r>
          </w:p>
        </w:tc>
        <w:tc>
          <w:tcPr>
            <w:tcW w:w="3543" w:type="dxa"/>
            <w:shd w:val="clear" w:color="auto" w:fill="auto"/>
            <w:tcMar>
              <w:top w:w="45" w:type="dxa"/>
              <w:left w:w="75" w:type="dxa"/>
              <w:bottom w:w="45" w:type="dxa"/>
              <w:right w:w="75" w:type="dxa"/>
            </w:tcMar>
            <w:hideMark/>
          </w:tcPr>
          <w:p w:rsidR="003F15C6" w:rsidRPr="00A532A0" w:rsidRDefault="00EB5E80" w:rsidP="00190F23">
            <w:pPr>
              <w:rPr>
                <w:lang w:val="en-US"/>
              </w:rPr>
            </w:pPr>
            <w:r w:rsidRPr="00A532A0">
              <w:t>0</w:t>
            </w:r>
            <w:r w:rsidR="003F15C6" w:rsidRPr="00A532A0">
              <w:rPr>
                <w:lang w:val="en-US"/>
              </w:rPr>
              <w:t>%</w:t>
            </w:r>
          </w:p>
        </w:tc>
      </w:tr>
      <w:tr w:rsidR="003F15C6" w:rsidRPr="00A532A0" w:rsidTr="00750534">
        <w:trPr>
          <w:trHeight w:val="263"/>
        </w:trPr>
        <w:tc>
          <w:tcPr>
            <w:tcW w:w="6171" w:type="dxa"/>
            <w:shd w:val="clear" w:color="auto" w:fill="auto"/>
            <w:tcMar>
              <w:top w:w="45" w:type="dxa"/>
              <w:left w:w="75" w:type="dxa"/>
              <w:bottom w:w="45" w:type="dxa"/>
              <w:right w:w="75" w:type="dxa"/>
            </w:tcMar>
            <w:hideMark/>
          </w:tcPr>
          <w:p w:rsidR="003F15C6" w:rsidRPr="00A532A0" w:rsidRDefault="003F15C6" w:rsidP="00190F23">
            <w:r w:rsidRPr="00A532A0">
              <w:t>Кепілдік мерзімі (айлармен)</w:t>
            </w:r>
          </w:p>
        </w:tc>
        <w:tc>
          <w:tcPr>
            <w:tcW w:w="3543" w:type="dxa"/>
            <w:shd w:val="clear" w:color="auto" w:fill="auto"/>
            <w:tcMar>
              <w:top w:w="45" w:type="dxa"/>
              <w:left w:w="75" w:type="dxa"/>
              <w:bottom w:w="45" w:type="dxa"/>
              <w:right w:w="75" w:type="dxa"/>
            </w:tcMar>
            <w:hideMark/>
          </w:tcPr>
          <w:p w:rsidR="003F15C6" w:rsidRPr="00A532A0" w:rsidRDefault="003F15C6" w:rsidP="00190F23">
            <w:pPr>
              <w:rPr>
                <w:lang w:val="kk-KZ"/>
              </w:rPr>
            </w:pPr>
            <w:r w:rsidRPr="00A532A0">
              <w:rPr>
                <w:lang w:val="kk-KZ"/>
              </w:rPr>
              <w:t>36 ай</w:t>
            </w:r>
          </w:p>
        </w:tc>
      </w:tr>
      <w:tr w:rsidR="00443F45" w:rsidRPr="00A532A0" w:rsidTr="00750534">
        <w:trPr>
          <w:trHeight w:val="277"/>
        </w:trPr>
        <w:tc>
          <w:tcPr>
            <w:tcW w:w="6171" w:type="dxa"/>
            <w:shd w:val="clear" w:color="auto" w:fill="auto"/>
            <w:tcMar>
              <w:top w:w="45" w:type="dxa"/>
              <w:left w:w="75" w:type="dxa"/>
              <w:bottom w:w="45" w:type="dxa"/>
              <w:right w:w="75" w:type="dxa"/>
            </w:tcMar>
            <w:hideMark/>
          </w:tcPr>
          <w:p w:rsidR="00443F45" w:rsidRPr="00A532A0" w:rsidRDefault="00443F45" w:rsidP="00190F23">
            <w:r w:rsidRPr="00A532A0">
              <w:t>Талап етілетін сипаттамалардың, параметрлердің және өзге де бастапқы деректердің сипаттамасы</w:t>
            </w:r>
          </w:p>
        </w:tc>
        <w:tc>
          <w:tcPr>
            <w:tcW w:w="3543" w:type="dxa"/>
            <w:shd w:val="clear" w:color="auto" w:fill="auto"/>
            <w:tcMar>
              <w:top w:w="45" w:type="dxa"/>
              <w:left w:w="75" w:type="dxa"/>
              <w:bottom w:w="45" w:type="dxa"/>
              <w:right w:w="75" w:type="dxa"/>
            </w:tcMar>
            <w:hideMark/>
          </w:tcPr>
          <w:p w:rsidR="00157C00" w:rsidRPr="00157C00" w:rsidRDefault="00157C00" w:rsidP="002C12A0">
            <w:pPr>
              <w:rPr>
                <w:rFonts w:eastAsiaTheme="minorHAnsi"/>
                <w:lang w:eastAsia="en-US"/>
              </w:rPr>
            </w:pPr>
            <w:r w:rsidRPr="00157C00">
              <w:rPr>
                <w:rFonts w:eastAsiaTheme="minorHAnsi"/>
                <w:lang w:eastAsia="en-US"/>
              </w:rPr>
              <w:t>Техникалық орталық Орал қаласы, Сдыков көшесі, 1/4 мекенжайында орналасқан</w:t>
            </w:r>
            <w:r>
              <w:rPr>
                <w:rFonts w:eastAsiaTheme="minorHAnsi"/>
                <w:lang w:eastAsia="en-US"/>
              </w:rPr>
              <w:t>.</w:t>
            </w:r>
          </w:p>
          <w:p w:rsidR="00795C6C" w:rsidRDefault="00795C6C" w:rsidP="002C12A0">
            <w:pPr>
              <w:rPr>
                <w:rFonts w:eastAsiaTheme="minorHAnsi"/>
                <w:lang w:eastAsia="en-US"/>
              </w:rPr>
            </w:pPr>
            <w:r w:rsidRPr="00795C6C">
              <w:rPr>
                <w:rFonts w:eastAsiaTheme="minorHAnsi"/>
                <w:lang w:eastAsia="en-US"/>
              </w:rPr>
              <w:t>Құрылымдық жағынан эстакада фасонды металл прокаттан жасалған, өлшемдері (ДхШхВ): 20450х5350х5800 мм болатын тұғыр түрінде жасалған.</w:t>
            </w:r>
          </w:p>
          <w:p w:rsidR="00795C6C" w:rsidRDefault="00795C6C" w:rsidP="002C12A0">
            <w:pPr>
              <w:rPr>
                <w:rFonts w:eastAsiaTheme="minorHAnsi"/>
                <w:lang w:eastAsia="en-US"/>
              </w:rPr>
            </w:pPr>
            <w:r>
              <w:rPr>
                <w:rFonts w:eastAsiaTheme="minorHAnsi"/>
                <w:lang w:eastAsia="en-US"/>
              </w:rPr>
              <w:t xml:space="preserve">- </w:t>
            </w:r>
            <w:r w:rsidRPr="00795C6C">
              <w:rPr>
                <w:rFonts w:eastAsiaTheme="minorHAnsi"/>
                <w:lang w:eastAsia="en-US"/>
              </w:rPr>
              <w:t>Эстакада негіз жақтауынан, тірек құрылымынан, антенна алаңынан және баспалдақтан тұрады.</w:t>
            </w:r>
          </w:p>
          <w:p w:rsidR="00795C6C" w:rsidRDefault="00795C6C" w:rsidP="002C12A0">
            <w:pPr>
              <w:rPr>
                <w:rFonts w:eastAsiaTheme="minorHAnsi"/>
                <w:lang w:eastAsia="en-US"/>
              </w:rPr>
            </w:pPr>
            <w:r>
              <w:rPr>
                <w:rFonts w:eastAsiaTheme="minorHAnsi"/>
                <w:lang w:eastAsia="en-US"/>
              </w:rPr>
              <w:t xml:space="preserve">- </w:t>
            </w:r>
            <w:r w:rsidRPr="00795C6C">
              <w:rPr>
                <w:rFonts w:eastAsiaTheme="minorHAnsi"/>
                <w:lang w:eastAsia="en-US"/>
              </w:rPr>
              <w:t>Негіз жақтауы №20 арнадан жасалған. Жақтаудың</w:t>
            </w:r>
            <w:r w:rsidR="00ED5F65">
              <w:rPr>
                <w:rFonts w:eastAsiaTheme="minorHAnsi"/>
                <w:lang w:eastAsia="en-US"/>
              </w:rPr>
              <w:t xml:space="preserve"> түйіндік нүктелері </w:t>
            </w:r>
            <w:r w:rsidR="00ED5F65">
              <w:rPr>
                <w:rFonts w:eastAsiaTheme="minorHAnsi"/>
                <w:lang w:val="kk-KZ" w:eastAsia="en-US"/>
              </w:rPr>
              <w:t>темір пластинал</w:t>
            </w:r>
            <w:r w:rsidRPr="00795C6C">
              <w:rPr>
                <w:rFonts w:eastAsiaTheme="minorHAnsi"/>
                <w:lang w:eastAsia="en-US"/>
              </w:rPr>
              <w:t xml:space="preserve">армен нығайтылған. Төменгі жақтауда бұрыштық болаттан жасалған 800-1000 мм тереңдіктегі якорь </w:t>
            </w:r>
            <w:r w:rsidRPr="00795C6C">
              <w:rPr>
                <w:rFonts w:eastAsiaTheme="minorHAnsi"/>
                <w:lang w:eastAsia="en-US"/>
              </w:rPr>
              <w:lastRenderedPageBreak/>
              <w:t>құрылымдары бар. Зәкір шұңқырлары мен негіздің жақтау аралық кеңістігі бетонмен қапталған.</w:t>
            </w:r>
          </w:p>
          <w:p w:rsidR="00795C6C" w:rsidRDefault="00795C6C" w:rsidP="002C12A0">
            <w:pPr>
              <w:rPr>
                <w:rFonts w:eastAsiaTheme="minorHAnsi"/>
                <w:lang w:val="kk-KZ" w:eastAsia="en-US"/>
              </w:rPr>
            </w:pPr>
            <w:r>
              <w:rPr>
                <w:rFonts w:eastAsiaTheme="minorHAnsi"/>
                <w:lang w:eastAsia="en-US"/>
              </w:rPr>
              <w:t xml:space="preserve">- </w:t>
            </w:r>
            <w:r w:rsidR="00ED5F65" w:rsidRPr="00ED5F65">
              <w:rPr>
                <w:rFonts w:eastAsiaTheme="minorHAnsi"/>
                <w:lang w:eastAsia="en-US"/>
              </w:rPr>
              <w:t>Тірек құрылымы жеті секіргіш пен жеті жұп жақшамен байланысқан он тірек тіректен тұрады.</w:t>
            </w:r>
            <w:r w:rsidR="00ED5F65">
              <w:rPr>
                <w:rFonts w:eastAsiaTheme="minorHAnsi"/>
                <w:lang w:val="kk-KZ" w:eastAsia="en-US"/>
              </w:rPr>
              <w:t xml:space="preserve"> </w:t>
            </w:r>
            <w:r w:rsidR="00ED5F65" w:rsidRPr="00ED5F65">
              <w:rPr>
                <w:rFonts w:eastAsiaTheme="minorHAnsi"/>
                <w:lang w:val="kk-KZ" w:eastAsia="en-US"/>
              </w:rPr>
              <w:t>Тірек тіректері екі №20 арнадан жасалған қорап тәрізді құрылымға ие.</w:t>
            </w:r>
            <w:r w:rsidR="00ED5F65">
              <w:rPr>
                <w:rFonts w:eastAsiaTheme="minorHAnsi"/>
                <w:lang w:val="kk-KZ" w:eastAsia="en-US"/>
              </w:rPr>
              <w:t xml:space="preserve"> </w:t>
            </w:r>
            <w:r w:rsidR="00ED5F65" w:rsidRPr="00ED5F65">
              <w:rPr>
                <w:rFonts w:eastAsiaTheme="minorHAnsi"/>
                <w:lang w:val="kk-KZ" w:eastAsia="en-US"/>
              </w:rPr>
              <w:t>Негізде тіректер шарфтармен нығайтылған.</w:t>
            </w:r>
            <w:r w:rsidR="00ED5F65">
              <w:rPr>
                <w:rFonts w:eastAsiaTheme="minorHAnsi"/>
                <w:lang w:val="kk-KZ" w:eastAsia="en-US"/>
              </w:rPr>
              <w:t xml:space="preserve"> </w:t>
            </w:r>
            <w:r w:rsidR="00ED5F65" w:rsidRPr="00ED5F65">
              <w:rPr>
                <w:rFonts w:eastAsiaTheme="minorHAnsi"/>
                <w:lang w:val="kk-KZ" w:eastAsia="en-US"/>
              </w:rPr>
              <w:t>Секіргіштер №12 арнадан жасалған және негіз жақтауының деңгейінен 2200 мм биіктікте орнатылған. Жақшалар №8 бұрыштан жасалған.</w:t>
            </w:r>
            <w:r w:rsidR="00ED5F65">
              <w:rPr>
                <w:rFonts w:eastAsiaTheme="minorHAnsi"/>
                <w:lang w:val="kk-KZ" w:eastAsia="en-US"/>
              </w:rPr>
              <w:t xml:space="preserve"> </w:t>
            </w:r>
          </w:p>
          <w:p w:rsidR="00ED5F65" w:rsidRDefault="00ED5F65" w:rsidP="002C12A0">
            <w:pPr>
              <w:rPr>
                <w:rFonts w:eastAsiaTheme="minorHAnsi"/>
                <w:lang w:val="kk-KZ" w:eastAsia="en-US"/>
              </w:rPr>
            </w:pPr>
            <w:r>
              <w:rPr>
                <w:rFonts w:eastAsiaTheme="minorHAnsi"/>
                <w:lang w:val="kk-KZ" w:eastAsia="en-US"/>
              </w:rPr>
              <w:t xml:space="preserve">- </w:t>
            </w:r>
            <w:r w:rsidRPr="00ED5F65">
              <w:rPr>
                <w:rFonts w:eastAsiaTheme="minorHAnsi"/>
                <w:lang w:val="kk-KZ" w:eastAsia="en-US"/>
              </w:rPr>
              <w:t>Антенна алаңының жақтауы №18 арнадан жасалған. Жақтаудың түйіндік нүктелері шарфтармен нығайтылған. Рамка тіректерге орнатылады, байланыс нүктелері шарфтармен күшейтіледі.</w:t>
            </w:r>
            <w:r>
              <w:rPr>
                <w:rFonts w:eastAsiaTheme="minorHAnsi"/>
                <w:lang w:val="kk-KZ" w:eastAsia="en-US"/>
              </w:rPr>
              <w:t xml:space="preserve"> </w:t>
            </w:r>
            <w:r w:rsidRPr="00ED5F65">
              <w:rPr>
                <w:rFonts w:eastAsiaTheme="minorHAnsi"/>
                <w:lang w:val="kk-KZ" w:eastAsia="en-US"/>
              </w:rPr>
              <w:t>Антенна алаңының жүгірістері №75 бұрыштан жасалған. Антенна алаңының палубасы Ø14 ММ арматурадан жасалған. антенна алаңының биіктігі 1000 мм қоршауы бар.</w:t>
            </w:r>
          </w:p>
          <w:p w:rsidR="00ED5F65" w:rsidRDefault="00ED5F65" w:rsidP="002C12A0">
            <w:pPr>
              <w:rPr>
                <w:rFonts w:eastAsiaTheme="minorHAnsi"/>
                <w:lang w:val="kk-KZ" w:eastAsia="en-US"/>
              </w:rPr>
            </w:pPr>
            <w:r>
              <w:rPr>
                <w:rFonts w:eastAsiaTheme="minorHAnsi"/>
                <w:lang w:val="kk-KZ" w:eastAsia="en-US"/>
              </w:rPr>
              <w:t xml:space="preserve">- </w:t>
            </w:r>
            <w:r w:rsidRPr="00ED5F65">
              <w:rPr>
                <w:rFonts w:eastAsiaTheme="minorHAnsi"/>
                <w:lang w:val="kk-KZ" w:eastAsia="en-US"/>
              </w:rPr>
              <w:t>Баспалдақ маршының ені 800 мм. шерудің қиғаштары № 14 арнадан, баспалдақ палубасы № 35 бұрыштық болаттан жасалған. Марш биіктігі 1000 мм қоршауға ие.</w:t>
            </w:r>
          </w:p>
          <w:p w:rsidR="006452A6" w:rsidRPr="00ED5F65" w:rsidRDefault="00ED5F65" w:rsidP="002C12A0">
            <w:pPr>
              <w:rPr>
                <w:rFonts w:eastAsiaTheme="minorHAnsi"/>
                <w:lang w:val="kk-KZ" w:eastAsia="en-US"/>
              </w:rPr>
            </w:pPr>
            <w:r>
              <w:rPr>
                <w:rFonts w:eastAsiaTheme="minorHAnsi"/>
                <w:lang w:val="kk-KZ" w:eastAsia="en-US"/>
              </w:rPr>
              <w:t xml:space="preserve">          </w:t>
            </w:r>
            <w:r w:rsidR="006452A6" w:rsidRPr="00ED5F65">
              <w:rPr>
                <w:rFonts w:eastAsiaTheme="minorHAnsi"/>
                <w:lang w:val="kk-KZ" w:eastAsia="en-US"/>
              </w:rPr>
              <w:t>Тексеру «ҚР сәулет, қала құрылысы және құрылыс қызметі туралы» ҚР 16.07.2001 жылғы № 242 Заңына сәйкес, ҚР ережелерінің жинағына, ҚР БК 1.04-101-2012 «Ғимараттар мен құрылыстардың техникалық жай-күйін тексеру және бағалау», ҚР БК 1.04-102-2012 «Ғимараттар мен құрылыстардың физикалық тозуын бағалау ережелері» сәйкес орындалуы тиіс.</w:t>
            </w:r>
          </w:p>
          <w:p w:rsidR="002C12A0" w:rsidRPr="00157C00" w:rsidRDefault="006452A6" w:rsidP="002C12A0">
            <w:pPr>
              <w:rPr>
                <w:rFonts w:eastAsiaTheme="minorHAnsi"/>
                <w:lang w:val="kk-KZ" w:eastAsia="en-US"/>
              </w:rPr>
            </w:pPr>
            <w:r w:rsidRPr="00157C00">
              <w:rPr>
                <w:rFonts w:eastAsiaTheme="minorHAnsi"/>
                <w:lang w:val="kk-KZ" w:eastAsia="en-US"/>
              </w:rPr>
              <w:t>Тексеру мыналарды қамтуы керек:</w:t>
            </w:r>
          </w:p>
          <w:p w:rsidR="006452A6" w:rsidRPr="00157C00" w:rsidRDefault="006452A6" w:rsidP="006452A6">
            <w:pPr>
              <w:rPr>
                <w:rFonts w:eastAsiaTheme="minorHAnsi"/>
                <w:lang w:val="kk-KZ" w:eastAsia="en-US"/>
              </w:rPr>
            </w:pPr>
            <w:r w:rsidRPr="00157C00">
              <w:rPr>
                <w:rFonts w:eastAsiaTheme="minorHAnsi"/>
                <w:lang w:val="kk-KZ" w:eastAsia="en-US"/>
              </w:rPr>
              <w:t xml:space="preserve">1. ақаулар мен зақымдарды, жол берілмейтін деформацияларды, жарықтардың, коррозиялық </w:t>
            </w:r>
            <w:r w:rsidRPr="00157C00">
              <w:rPr>
                <w:rFonts w:eastAsiaTheme="minorHAnsi"/>
                <w:lang w:val="kk-KZ" w:eastAsia="en-US"/>
              </w:rPr>
              <w:lastRenderedPageBreak/>
              <w:t>зақымданулардың, авариялық және қауіпті учаскелердің болуын анықтау үшін эстакаданы көзбен шолып тексеру;</w:t>
            </w:r>
          </w:p>
          <w:p w:rsidR="006452A6" w:rsidRPr="00157C00" w:rsidRDefault="006452A6" w:rsidP="006452A6">
            <w:pPr>
              <w:rPr>
                <w:rFonts w:eastAsiaTheme="minorHAnsi"/>
                <w:lang w:val="kk-KZ" w:eastAsia="en-US"/>
              </w:rPr>
            </w:pPr>
            <w:r w:rsidRPr="00157C00">
              <w:rPr>
                <w:rFonts w:eastAsiaTheme="minorHAnsi"/>
                <w:lang w:val="kk-KZ" w:eastAsia="en-US"/>
              </w:rPr>
              <w:t>2. вертикалдылықты геодезиялық өлшеу;</w:t>
            </w:r>
          </w:p>
          <w:p w:rsidR="006452A6" w:rsidRPr="00157C00" w:rsidRDefault="006452A6" w:rsidP="006452A6">
            <w:pPr>
              <w:rPr>
                <w:rFonts w:eastAsiaTheme="minorHAnsi"/>
                <w:lang w:val="kk-KZ" w:eastAsia="en-US"/>
              </w:rPr>
            </w:pPr>
            <w:r w:rsidRPr="00157C00">
              <w:rPr>
                <w:rFonts w:eastAsiaTheme="minorHAnsi"/>
                <w:lang w:val="kk-KZ" w:eastAsia="en-US"/>
              </w:rPr>
              <w:t>3. анықталған зақымдарды суретке түсіру;</w:t>
            </w:r>
          </w:p>
          <w:p w:rsidR="006452A6" w:rsidRPr="00157C00" w:rsidRDefault="00782E20" w:rsidP="006452A6">
            <w:pPr>
              <w:rPr>
                <w:rFonts w:eastAsiaTheme="minorHAnsi"/>
                <w:lang w:val="kk-KZ" w:eastAsia="en-US"/>
              </w:rPr>
            </w:pPr>
            <w:r w:rsidRPr="00157C00">
              <w:rPr>
                <w:rFonts w:eastAsiaTheme="minorHAnsi"/>
                <w:lang w:val="kk-KZ" w:eastAsia="en-US"/>
              </w:rPr>
              <w:t>4. дәнекерленген қосылыстардың сапасын ақаулардың болуына бақылау жасау;</w:t>
            </w:r>
          </w:p>
          <w:p w:rsidR="00782E20" w:rsidRPr="00157C00" w:rsidRDefault="00782E20" w:rsidP="00782E20">
            <w:pPr>
              <w:rPr>
                <w:rFonts w:eastAsiaTheme="minorHAnsi"/>
                <w:lang w:val="kk-KZ" w:eastAsia="en-US"/>
              </w:rPr>
            </w:pPr>
            <w:r w:rsidRPr="00157C00">
              <w:rPr>
                <w:rFonts w:eastAsiaTheme="minorHAnsi"/>
                <w:lang w:val="kk-KZ" w:eastAsia="en-US"/>
              </w:rPr>
              <w:t>5. өлшеу жұмыстары;</w:t>
            </w:r>
          </w:p>
          <w:p w:rsidR="00782E20" w:rsidRPr="00157C00" w:rsidRDefault="00782E20" w:rsidP="00782E20">
            <w:pPr>
              <w:rPr>
                <w:rFonts w:eastAsiaTheme="minorHAnsi"/>
                <w:lang w:val="kk-KZ" w:eastAsia="en-US"/>
              </w:rPr>
            </w:pPr>
            <w:r w:rsidRPr="00157C00">
              <w:rPr>
                <w:rFonts w:eastAsiaTheme="minorHAnsi"/>
                <w:lang w:val="kk-KZ" w:eastAsia="en-US"/>
              </w:rPr>
              <w:t>6. іргетастарды зерттеу;</w:t>
            </w:r>
          </w:p>
          <w:p w:rsidR="00782E20" w:rsidRPr="00782E20" w:rsidRDefault="00782E20" w:rsidP="00782E20">
            <w:pPr>
              <w:rPr>
                <w:rFonts w:eastAsiaTheme="minorHAnsi"/>
                <w:lang w:eastAsia="en-US"/>
              </w:rPr>
            </w:pPr>
            <w:r w:rsidRPr="00157C00">
              <w:rPr>
                <w:rFonts w:eastAsiaTheme="minorHAnsi"/>
                <w:lang w:val="kk-KZ" w:eastAsia="en-US"/>
              </w:rPr>
              <w:t xml:space="preserve">7. </w:t>
            </w:r>
            <w:r w:rsidRPr="00782E20">
              <w:rPr>
                <w:rFonts w:eastAsiaTheme="minorHAnsi"/>
                <w:lang w:eastAsia="en-US"/>
              </w:rPr>
              <w:t>металл конструкцияларын тексеру;</w:t>
            </w:r>
          </w:p>
          <w:p w:rsidR="00782E20" w:rsidRPr="00782E20" w:rsidRDefault="008D5891" w:rsidP="00782E20">
            <w:pPr>
              <w:rPr>
                <w:rFonts w:eastAsiaTheme="minorHAnsi"/>
                <w:lang w:eastAsia="en-US"/>
              </w:rPr>
            </w:pPr>
            <w:r>
              <w:rPr>
                <w:rFonts w:eastAsiaTheme="minorHAnsi"/>
                <w:lang w:eastAsia="en-US"/>
              </w:rPr>
              <w:t>8</w:t>
            </w:r>
            <w:r w:rsidR="00782E20" w:rsidRPr="00782E20">
              <w:rPr>
                <w:rFonts w:eastAsiaTheme="minorHAnsi"/>
                <w:lang w:eastAsia="en-US"/>
              </w:rPr>
              <w:t>. қоршау конструкцияларын тексеру;</w:t>
            </w:r>
          </w:p>
          <w:p w:rsidR="00782E20" w:rsidRDefault="008D5891" w:rsidP="00782E20">
            <w:pPr>
              <w:rPr>
                <w:rFonts w:eastAsiaTheme="minorHAnsi"/>
                <w:lang w:eastAsia="en-US"/>
              </w:rPr>
            </w:pPr>
            <w:r>
              <w:rPr>
                <w:rFonts w:eastAsiaTheme="minorHAnsi"/>
                <w:lang w:eastAsia="en-US"/>
              </w:rPr>
              <w:t>9</w:t>
            </w:r>
            <w:r w:rsidR="00782E20" w:rsidRPr="00782E20">
              <w:rPr>
                <w:rFonts w:eastAsiaTheme="minorHAnsi"/>
                <w:lang w:eastAsia="en-US"/>
              </w:rPr>
              <w:t>. зақымдалған құрылымдардың фотосуреттері;</w:t>
            </w:r>
          </w:p>
          <w:p w:rsidR="00782E20" w:rsidRPr="00782E20" w:rsidRDefault="00782E20" w:rsidP="00782E20">
            <w:pPr>
              <w:rPr>
                <w:rFonts w:eastAsiaTheme="minorHAnsi"/>
                <w:lang w:eastAsia="en-US"/>
              </w:rPr>
            </w:pPr>
            <w:r w:rsidRPr="00782E20">
              <w:rPr>
                <w:rFonts w:eastAsiaTheme="minorHAnsi"/>
                <w:lang w:eastAsia="en-US"/>
              </w:rPr>
              <w:t>1</w:t>
            </w:r>
            <w:r w:rsidR="008D5891">
              <w:rPr>
                <w:rFonts w:eastAsiaTheme="minorHAnsi"/>
                <w:lang w:eastAsia="en-US"/>
              </w:rPr>
              <w:t>0</w:t>
            </w:r>
            <w:r w:rsidRPr="00782E20">
              <w:rPr>
                <w:rFonts w:eastAsiaTheme="minorHAnsi"/>
                <w:lang w:eastAsia="en-US"/>
              </w:rPr>
              <w:t>. физикалық тозуды анықтау;</w:t>
            </w:r>
          </w:p>
          <w:p w:rsidR="00782E20" w:rsidRDefault="008D5891" w:rsidP="00782E20">
            <w:pPr>
              <w:rPr>
                <w:rFonts w:eastAsiaTheme="minorHAnsi"/>
                <w:lang w:eastAsia="en-US"/>
              </w:rPr>
            </w:pPr>
            <w:r>
              <w:rPr>
                <w:rFonts w:eastAsiaTheme="minorHAnsi"/>
                <w:lang w:eastAsia="en-US"/>
              </w:rPr>
              <w:t>11</w:t>
            </w:r>
            <w:r w:rsidR="00782E20" w:rsidRPr="00782E20">
              <w:rPr>
                <w:rFonts w:eastAsiaTheme="minorHAnsi"/>
                <w:lang w:eastAsia="en-US"/>
              </w:rPr>
              <w:t>. қорытындылар мен ұсыныстар;</w:t>
            </w:r>
          </w:p>
          <w:p w:rsidR="00B05AE2" w:rsidRPr="00A532A0" w:rsidRDefault="008D5891" w:rsidP="00782E20">
            <w:pPr>
              <w:rPr>
                <w:lang w:val="kk-KZ"/>
              </w:rPr>
            </w:pPr>
            <w:r>
              <w:rPr>
                <w:rFonts w:eastAsiaTheme="minorHAnsi"/>
                <w:lang w:eastAsia="en-US"/>
              </w:rPr>
              <w:t>12</w:t>
            </w:r>
            <w:bookmarkStart w:id="0" w:name="_GoBack"/>
            <w:bookmarkEnd w:id="0"/>
            <w:r w:rsidR="00782E20" w:rsidRPr="00782E20">
              <w:rPr>
                <w:rFonts w:eastAsiaTheme="minorHAnsi"/>
                <w:lang w:eastAsia="en-US"/>
              </w:rPr>
              <w:t>. барлық конструкциялардың ақаулы ведомостары, физикалық тозу мөлшері мен олардың көлемі көрсетілген ашылу орындары.</w:t>
            </w:r>
          </w:p>
        </w:tc>
      </w:tr>
      <w:tr w:rsidR="003F15C6" w:rsidRPr="00A532A0" w:rsidTr="00750534">
        <w:trPr>
          <w:trHeight w:val="263"/>
        </w:trPr>
        <w:tc>
          <w:tcPr>
            <w:tcW w:w="6171" w:type="dxa"/>
            <w:shd w:val="clear" w:color="auto" w:fill="auto"/>
            <w:tcMar>
              <w:top w:w="45" w:type="dxa"/>
              <w:left w:w="75" w:type="dxa"/>
              <w:bottom w:w="45" w:type="dxa"/>
              <w:right w:w="75" w:type="dxa"/>
            </w:tcMar>
            <w:hideMark/>
          </w:tcPr>
          <w:p w:rsidR="003F15C6" w:rsidRPr="00A532A0" w:rsidRDefault="003F15C6" w:rsidP="00190F23">
            <w:pPr>
              <w:rPr>
                <w:lang w:val="kk-KZ"/>
              </w:rPr>
            </w:pPr>
            <w:r w:rsidRPr="00A532A0">
              <w:rPr>
                <w:lang w:val="kk-KZ"/>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3543" w:type="dxa"/>
            <w:shd w:val="clear" w:color="auto" w:fill="auto"/>
            <w:tcMar>
              <w:top w:w="45" w:type="dxa"/>
              <w:left w:w="75" w:type="dxa"/>
              <w:bottom w:w="45" w:type="dxa"/>
              <w:right w:w="75" w:type="dxa"/>
            </w:tcMar>
            <w:hideMark/>
          </w:tcPr>
          <w:p w:rsidR="003F15C6" w:rsidRPr="00A532A0" w:rsidRDefault="003F15C6" w:rsidP="00190F23">
            <w:pPr>
              <w:rPr>
                <w:lang w:val="kk-KZ"/>
              </w:rPr>
            </w:pPr>
          </w:p>
        </w:tc>
      </w:tr>
    </w:tbl>
    <w:p w:rsidR="00190F23" w:rsidRPr="00A532A0" w:rsidRDefault="00190F23" w:rsidP="00190F23">
      <w:pPr>
        <w:rPr>
          <w:lang w:val="kk-KZ"/>
        </w:rPr>
      </w:pPr>
      <w:r w:rsidRPr="00A532A0">
        <w:rPr>
          <w:lang w:val="kk-KZ"/>
        </w:rPr>
        <w:t>    </w:t>
      </w:r>
    </w:p>
    <w:p w:rsidR="00190F23" w:rsidRPr="00A532A0" w:rsidRDefault="00190F23" w:rsidP="00190F23">
      <w:pPr>
        <w:rPr>
          <w:lang w:val="kk-KZ"/>
        </w:rPr>
      </w:pPr>
      <w:r w:rsidRPr="00A532A0">
        <w:rPr>
          <w:lang w:val="kk-KZ"/>
        </w:rPr>
        <w:t>  * мәліметтер мемлекеттік сатып алу жоспарынан алынады (автоматты түрде көрсетіледі).</w:t>
      </w:r>
    </w:p>
    <w:p w:rsidR="00190F23" w:rsidRPr="00A532A0" w:rsidRDefault="00190F23" w:rsidP="00190F23">
      <w:pPr>
        <w:rPr>
          <w:lang w:val="kk-KZ"/>
        </w:rPr>
      </w:pPr>
      <w:r w:rsidRPr="00A532A0">
        <w:rPr>
          <w:lang w:val="kk-KZ"/>
        </w:rPr>
        <w:t>     </w:t>
      </w:r>
    </w:p>
    <w:p w:rsidR="00190F23" w:rsidRPr="00A532A0" w:rsidRDefault="00190F23" w:rsidP="00190F23">
      <w:pPr>
        <w:rPr>
          <w:lang w:val="kk-KZ"/>
        </w:rPr>
      </w:pPr>
      <w:r w:rsidRPr="00A532A0">
        <w:rPr>
          <w:lang w:val="kk-KZ"/>
        </w:rPr>
        <w:t xml:space="preserve"> Ескертпе.</w:t>
      </w:r>
    </w:p>
    <w:p w:rsidR="00190F23" w:rsidRPr="00A532A0" w:rsidRDefault="00190F23" w:rsidP="00190F23">
      <w:pPr>
        <w:rPr>
          <w:lang w:val="kk-KZ"/>
        </w:rPr>
      </w:pPr>
      <w:r w:rsidRPr="00A532A0">
        <w:rPr>
          <w:lang w:val="kk-KZ"/>
        </w:rPr>
        <w:t>      1. Әрбір талап етілетін сипаттамалар, өлшемдер, бастапқы деректер және қосымша шарттар жеке жолда көрсетіледі.</w:t>
      </w:r>
    </w:p>
    <w:p w:rsidR="00190F23" w:rsidRPr="00A532A0" w:rsidRDefault="00190F23" w:rsidP="00190F23">
      <w:pPr>
        <w:rPr>
          <w:lang w:val="kk-KZ"/>
        </w:rPr>
      </w:pPr>
      <w:r w:rsidRPr="00A532A0">
        <w:rPr>
          <w:lang w:val="kk-KZ"/>
        </w:rPr>
        <w:t>      2. Техникалық ерекшелікте әлеуетті өнім берушіге қойылатын біліктілік талаптарын белгілеуге жол берілмейді.</w:t>
      </w:r>
    </w:p>
    <w:p w:rsidR="00190F23" w:rsidRPr="00AC4580" w:rsidRDefault="00190F23" w:rsidP="00190F23">
      <w:pPr>
        <w:rPr>
          <w:lang w:val="kk-KZ"/>
        </w:rPr>
      </w:pPr>
      <w:r w:rsidRPr="00A532A0">
        <w:rPr>
          <w:lang w:val="kk-KZ"/>
        </w:rPr>
        <w:t>      3. Өзге құжаттарда техникалық ерекшеліктің талаптарын белгілеуге жол берілмейді.</w:t>
      </w:r>
    </w:p>
    <w:p w:rsidR="00190F23" w:rsidRPr="00AC4580" w:rsidRDefault="00190F23">
      <w:pPr>
        <w:rPr>
          <w:lang w:val="kk-KZ"/>
        </w:rPr>
      </w:pPr>
    </w:p>
    <w:sectPr w:rsidR="00190F23" w:rsidRPr="00AC4580" w:rsidSect="00190F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F15"/>
    <w:multiLevelType w:val="hybridMultilevel"/>
    <w:tmpl w:val="48EA9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DB6A50"/>
    <w:multiLevelType w:val="hybridMultilevel"/>
    <w:tmpl w:val="942CE49A"/>
    <w:lvl w:ilvl="0" w:tplc="18864E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C334D8"/>
    <w:multiLevelType w:val="hybridMultilevel"/>
    <w:tmpl w:val="9106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11"/>
    <w:rsid w:val="000242C6"/>
    <w:rsid w:val="00061200"/>
    <w:rsid w:val="00104A33"/>
    <w:rsid w:val="00112D02"/>
    <w:rsid w:val="00117890"/>
    <w:rsid w:val="00157C00"/>
    <w:rsid w:val="00190F23"/>
    <w:rsid w:val="001B083B"/>
    <w:rsid w:val="002B6FD4"/>
    <w:rsid w:val="002C12A0"/>
    <w:rsid w:val="002D786F"/>
    <w:rsid w:val="002E04A0"/>
    <w:rsid w:val="00381A2E"/>
    <w:rsid w:val="003975F7"/>
    <w:rsid w:val="003B0F4F"/>
    <w:rsid w:val="003C797A"/>
    <w:rsid w:val="003F15C6"/>
    <w:rsid w:val="00403791"/>
    <w:rsid w:val="00443F45"/>
    <w:rsid w:val="00483CFA"/>
    <w:rsid w:val="004C2772"/>
    <w:rsid w:val="004D6412"/>
    <w:rsid w:val="004E7E11"/>
    <w:rsid w:val="00510701"/>
    <w:rsid w:val="005E6865"/>
    <w:rsid w:val="005F04EC"/>
    <w:rsid w:val="006452A6"/>
    <w:rsid w:val="0066318E"/>
    <w:rsid w:val="0068457C"/>
    <w:rsid w:val="006A7E1A"/>
    <w:rsid w:val="006B436A"/>
    <w:rsid w:val="006D549F"/>
    <w:rsid w:val="006E362F"/>
    <w:rsid w:val="006E68F6"/>
    <w:rsid w:val="00750534"/>
    <w:rsid w:val="007666BB"/>
    <w:rsid w:val="00782E20"/>
    <w:rsid w:val="0079003A"/>
    <w:rsid w:val="00795C6C"/>
    <w:rsid w:val="007A48C9"/>
    <w:rsid w:val="007B419E"/>
    <w:rsid w:val="007B5C96"/>
    <w:rsid w:val="007E4C27"/>
    <w:rsid w:val="008601CC"/>
    <w:rsid w:val="008D5891"/>
    <w:rsid w:val="008E0983"/>
    <w:rsid w:val="008E0F51"/>
    <w:rsid w:val="009108D2"/>
    <w:rsid w:val="009858D1"/>
    <w:rsid w:val="00A071A8"/>
    <w:rsid w:val="00A532A0"/>
    <w:rsid w:val="00A870A7"/>
    <w:rsid w:val="00AC4580"/>
    <w:rsid w:val="00AC732F"/>
    <w:rsid w:val="00B0186A"/>
    <w:rsid w:val="00B05AE2"/>
    <w:rsid w:val="00B25815"/>
    <w:rsid w:val="00BB2893"/>
    <w:rsid w:val="00C02BC3"/>
    <w:rsid w:val="00C04EA4"/>
    <w:rsid w:val="00C7261D"/>
    <w:rsid w:val="00C8194A"/>
    <w:rsid w:val="00C87543"/>
    <w:rsid w:val="00C95611"/>
    <w:rsid w:val="00CB524F"/>
    <w:rsid w:val="00D26270"/>
    <w:rsid w:val="00DD0F5D"/>
    <w:rsid w:val="00E0121C"/>
    <w:rsid w:val="00E03F0D"/>
    <w:rsid w:val="00E1550E"/>
    <w:rsid w:val="00E84D32"/>
    <w:rsid w:val="00EB5E80"/>
    <w:rsid w:val="00EC1360"/>
    <w:rsid w:val="00ED5F65"/>
    <w:rsid w:val="00EF096F"/>
    <w:rsid w:val="00F274C1"/>
    <w:rsid w:val="00F93EF5"/>
    <w:rsid w:val="00FF2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A0FE"/>
  <w15:docId w15:val="{F79398B9-D835-4487-AA20-8A1A86D2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F2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C27"/>
    <w:pPr>
      <w:spacing w:before="100" w:beforeAutospacing="1" w:after="100" w:afterAutospacing="1"/>
    </w:pPr>
    <w:rPr>
      <w:rFonts w:eastAsia="Times New Roman"/>
    </w:rPr>
  </w:style>
  <w:style w:type="character" w:styleId="a4">
    <w:name w:val="Strong"/>
    <w:basedOn w:val="a0"/>
    <w:uiPriority w:val="22"/>
    <w:qFormat/>
    <w:rsid w:val="007E4C27"/>
    <w:rPr>
      <w:b/>
      <w:bCs/>
    </w:rPr>
  </w:style>
  <w:style w:type="paragraph" w:customStyle="1" w:styleId="pc">
    <w:name w:val="pc"/>
    <w:basedOn w:val="a"/>
    <w:rsid w:val="00190F23"/>
    <w:pPr>
      <w:jc w:val="center"/>
    </w:pPr>
    <w:rPr>
      <w:color w:val="000000"/>
    </w:rPr>
  </w:style>
  <w:style w:type="paragraph" w:customStyle="1" w:styleId="pr">
    <w:name w:val="pr"/>
    <w:basedOn w:val="a"/>
    <w:rsid w:val="00190F23"/>
    <w:pPr>
      <w:jc w:val="right"/>
    </w:pPr>
    <w:rPr>
      <w:color w:val="000000"/>
    </w:rPr>
  </w:style>
  <w:style w:type="paragraph" w:customStyle="1" w:styleId="pj">
    <w:name w:val="pj"/>
    <w:basedOn w:val="a"/>
    <w:rsid w:val="00190F23"/>
    <w:pPr>
      <w:ind w:firstLine="400"/>
      <w:jc w:val="both"/>
    </w:pPr>
    <w:rPr>
      <w:color w:val="000000"/>
    </w:rPr>
  </w:style>
  <w:style w:type="paragraph" w:customStyle="1" w:styleId="pji">
    <w:name w:val="pji"/>
    <w:basedOn w:val="a"/>
    <w:rsid w:val="00190F23"/>
    <w:pPr>
      <w:jc w:val="both"/>
    </w:pPr>
    <w:rPr>
      <w:color w:val="000000"/>
    </w:rPr>
  </w:style>
  <w:style w:type="character" w:customStyle="1" w:styleId="s0">
    <w:name w:val="s0"/>
    <w:basedOn w:val="a0"/>
    <w:rsid w:val="00190F23"/>
    <w:rPr>
      <w:rFonts w:ascii="Times New Roman" w:hAnsi="Times New Roman" w:cs="Times New Roman" w:hint="default"/>
      <w:b w:val="0"/>
      <w:bCs w:val="0"/>
      <w:i w:val="0"/>
      <w:iCs w:val="0"/>
      <w:color w:val="000000"/>
    </w:rPr>
  </w:style>
  <w:style w:type="character" w:styleId="a5">
    <w:name w:val="Hyperlink"/>
    <w:basedOn w:val="a0"/>
    <w:uiPriority w:val="99"/>
    <w:unhideWhenUsed/>
    <w:rsid w:val="00190F23"/>
    <w:rPr>
      <w:color w:val="0000FF"/>
      <w:u w:val="single"/>
    </w:rPr>
  </w:style>
  <w:style w:type="paragraph" w:customStyle="1" w:styleId="p">
    <w:name w:val="p"/>
    <w:basedOn w:val="a"/>
    <w:rsid w:val="00190F23"/>
    <w:rPr>
      <w:color w:val="000000"/>
    </w:rPr>
  </w:style>
  <w:style w:type="paragraph" w:styleId="HTML">
    <w:name w:val="HTML Preformatted"/>
    <w:basedOn w:val="a"/>
    <w:link w:val="HTML0"/>
    <w:uiPriority w:val="99"/>
    <w:semiHidden/>
    <w:unhideWhenUsed/>
    <w:rsid w:val="002C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semiHidden/>
    <w:rsid w:val="002C12A0"/>
    <w:rPr>
      <w:rFonts w:ascii="Courier New" w:eastAsia="Times New Roman" w:hAnsi="Courier New" w:cs="Courier New"/>
      <w:sz w:val="20"/>
      <w:szCs w:val="20"/>
      <w:lang w:val="en-US"/>
    </w:rPr>
  </w:style>
  <w:style w:type="character" w:customStyle="1" w:styleId="y2iqfc">
    <w:name w:val="y2iqfc"/>
    <w:basedOn w:val="a0"/>
    <w:rsid w:val="002C12A0"/>
  </w:style>
  <w:style w:type="paragraph" w:styleId="a6">
    <w:name w:val="List Paragraph"/>
    <w:basedOn w:val="a"/>
    <w:uiPriority w:val="34"/>
    <w:qFormat/>
    <w:rsid w:val="00645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1778">
      <w:bodyDiv w:val="1"/>
      <w:marLeft w:val="0"/>
      <w:marRight w:val="0"/>
      <w:marTop w:val="0"/>
      <w:marBottom w:val="0"/>
      <w:divBdr>
        <w:top w:val="none" w:sz="0" w:space="0" w:color="auto"/>
        <w:left w:val="none" w:sz="0" w:space="0" w:color="auto"/>
        <w:bottom w:val="none" w:sz="0" w:space="0" w:color="auto"/>
        <w:right w:val="none" w:sz="0" w:space="0" w:color="auto"/>
      </w:divBdr>
    </w:div>
    <w:div w:id="73479685">
      <w:bodyDiv w:val="1"/>
      <w:marLeft w:val="0"/>
      <w:marRight w:val="0"/>
      <w:marTop w:val="0"/>
      <w:marBottom w:val="0"/>
      <w:divBdr>
        <w:top w:val="none" w:sz="0" w:space="0" w:color="auto"/>
        <w:left w:val="none" w:sz="0" w:space="0" w:color="auto"/>
        <w:bottom w:val="none" w:sz="0" w:space="0" w:color="auto"/>
        <w:right w:val="none" w:sz="0" w:space="0" w:color="auto"/>
      </w:divBdr>
    </w:div>
    <w:div w:id="291058973">
      <w:bodyDiv w:val="1"/>
      <w:marLeft w:val="0"/>
      <w:marRight w:val="0"/>
      <w:marTop w:val="0"/>
      <w:marBottom w:val="0"/>
      <w:divBdr>
        <w:top w:val="none" w:sz="0" w:space="0" w:color="auto"/>
        <w:left w:val="none" w:sz="0" w:space="0" w:color="auto"/>
        <w:bottom w:val="none" w:sz="0" w:space="0" w:color="auto"/>
        <w:right w:val="none" w:sz="0" w:space="0" w:color="auto"/>
      </w:divBdr>
    </w:div>
    <w:div w:id="555316063">
      <w:bodyDiv w:val="1"/>
      <w:marLeft w:val="0"/>
      <w:marRight w:val="0"/>
      <w:marTop w:val="0"/>
      <w:marBottom w:val="0"/>
      <w:divBdr>
        <w:top w:val="none" w:sz="0" w:space="0" w:color="auto"/>
        <w:left w:val="none" w:sz="0" w:space="0" w:color="auto"/>
        <w:bottom w:val="none" w:sz="0" w:space="0" w:color="auto"/>
        <w:right w:val="none" w:sz="0" w:space="0" w:color="auto"/>
      </w:divBdr>
      <w:divsChild>
        <w:div w:id="409621805">
          <w:marLeft w:val="0"/>
          <w:marRight w:val="0"/>
          <w:marTop w:val="150"/>
          <w:marBottom w:val="0"/>
          <w:divBdr>
            <w:top w:val="none" w:sz="0" w:space="0" w:color="auto"/>
            <w:left w:val="none" w:sz="0" w:space="0" w:color="auto"/>
            <w:bottom w:val="none" w:sz="0" w:space="0" w:color="auto"/>
            <w:right w:val="none" w:sz="0" w:space="0" w:color="auto"/>
          </w:divBdr>
        </w:div>
        <w:div w:id="1791390469">
          <w:marLeft w:val="0"/>
          <w:marRight w:val="0"/>
          <w:marTop w:val="150"/>
          <w:marBottom w:val="0"/>
          <w:divBdr>
            <w:top w:val="none" w:sz="0" w:space="0" w:color="auto"/>
            <w:left w:val="none" w:sz="0" w:space="0" w:color="auto"/>
            <w:bottom w:val="none" w:sz="0" w:space="0" w:color="auto"/>
            <w:right w:val="none" w:sz="0" w:space="0" w:color="auto"/>
          </w:divBdr>
        </w:div>
      </w:divsChild>
    </w:div>
    <w:div w:id="1223636085">
      <w:bodyDiv w:val="1"/>
      <w:marLeft w:val="0"/>
      <w:marRight w:val="0"/>
      <w:marTop w:val="0"/>
      <w:marBottom w:val="0"/>
      <w:divBdr>
        <w:top w:val="none" w:sz="0" w:space="0" w:color="auto"/>
        <w:left w:val="none" w:sz="0" w:space="0" w:color="auto"/>
        <w:bottom w:val="none" w:sz="0" w:space="0" w:color="auto"/>
        <w:right w:val="none" w:sz="0" w:space="0" w:color="auto"/>
      </w:divBdr>
      <w:divsChild>
        <w:div w:id="534273499">
          <w:marLeft w:val="0"/>
          <w:marRight w:val="0"/>
          <w:marTop w:val="150"/>
          <w:marBottom w:val="0"/>
          <w:divBdr>
            <w:top w:val="none" w:sz="0" w:space="0" w:color="auto"/>
            <w:left w:val="none" w:sz="0" w:space="0" w:color="auto"/>
            <w:bottom w:val="none" w:sz="0" w:space="0" w:color="auto"/>
            <w:right w:val="none" w:sz="0" w:space="0" w:color="auto"/>
          </w:divBdr>
        </w:div>
      </w:divsChild>
    </w:div>
    <w:div w:id="1444691071">
      <w:bodyDiv w:val="1"/>
      <w:marLeft w:val="0"/>
      <w:marRight w:val="0"/>
      <w:marTop w:val="0"/>
      <w:marBottom w:val="0"/>
      <w:divBdr>
        <w:top w:val="none" w:sz="0" w:space="0" w:color="auto"/>
        <w:left w:val="none" w:sz="0" w:space="0" w:color="auto"/>
        <w:bottom w:val="none" w:sz="0" w:space="0" w:color="auto"/>
        <w:right w:val="none" w:sz="0" w:space="0" w:color="auto"/>
      </w:divBdr>
    </w:div>
    <w:div w:id="169105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1282</Words>
  <Characters>7311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Kanat Kadyrbay</cp:lastModifiedBy>
  <cp:revision>11</cp:revision>
  <dcterms:created xsi:type="dcterms:W3CDTF">2024-01-24T10:10:00Z</dcterms:created>
  <dcterms:modified xsi:type="dcterms:W3CDTF">2024-02-22T10:13:00Z</dcterms:modified>
</cp:coreProperties>
</file>