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54FF8" w14:textId="5FC5B076" w:rsidR="00F51979" w:rsidRPr="0073216C" w:rsidRDefault="00F51979" w:rsidP="00F51979">
      <w:pPr>
        <w:ind w:firstLine="397"/>
        <w:jc w:val="right"/>
        <w:textAlignment w:val="baseline"/>
        <w:rPr>
          <w:color w:val="auto"/>
        </w:rPr>
      </w:pPr>
      <w:r w:rsidRPr="0073216C">
        <w:rPr>
          <w:color w:val="auto"/>
        </w:rPr>
        <w:t xml:space="preserve">Приложение </w:t>
      </w:r>
      <w:r w:rsidR="00544F42" w:rsidRPr="0073216C">
        <w:rPr>
          <w:color w:val="auto"/>
        </w:rPr>
        <w:t>14</w:t>
      </w:r>
    </w:p>
    <w:p w14:paraId="3E99A759" w14:textId="77777777" w:rsidR="00F51979" w:rsidRPr="0073216C" w:rsidRDefault="00F51979" w:rsidP="00F51979">
      <w:pPr>
        <w:ind w:firstLine="397"/>
        <w:jc w:val="right"/>
        <w:textAlignment w:val="baseline"/>
        <w:rPr>
          <w:color w:val="auto"/>
        </w:rPr>
      </w:pPr>
      <w:r w:rsidRPr="0073216C">
        <w:rPr>
          <w:color w:val="auto"/>
        </w:rPr>
        <w:t>к Конкурсной документации</w:t>
      </w:r>
    </w:p>
    <w:p w14:paraId="27B5DB66" w14:textId="77777777" w:rsidR="00F51979" w:rsidRPr="0073216C" w:rsidRDefault="00F51979" w:rsidP="00F51979">
      <w:pPr>
        <w:ind w:firstLine="397"/>
        <w:jc w:val="right"/>
        <w:textAlignment w:val="baseline"/>
        <w:rPr>
          <w:color w:val="auto"/>
        </w:rPr>
      </w:pPr>
    </w:p>
    <w:p w14:paraId="06AE9846" w14:textId="77777777" w:rsidR="00F51979" w:rsidRPr="0073216C" w:rsidRDefault="00F51979" w:rsidP="00F51979">
      <w:pPr>
        <w:jc w:val="right"/>
        <w:textAlignment w:val="baseline"/>
        <w:rPr>
          <w:rStyle w:val="s1"/>
          <w:b w:val="0"/>
          <w:color w:val="auto"/>
        </w:rPr>
      </w:pPr>
    </w:p>
    <w:p w14:paraId="78EC1D0C" w14:textId="227395CB" w:rsidR="00A524E5" w:rsidRPr="0073216C" w:rsidRDefault="00CB7089" w:rsidP="00CB7089">
      <w:pPr>
        <w:jc w:val="center"/>
        <w:textAlignment w:val="baseline"/>
        <w:rPr>
          <w:rStyle w:val="s1"/>
          <w:color w:val="auto"/>
        </w:rPr>
      </w:pPr>
      <w:r w:rsidRPr="0073216C">
        <w:rPr>
          <w:rStyle w:val="s1"/>
        </w:rPr>
        <w:t>Техническая</w:t>
      </w:r>
      <w:r w:rsidR="00F93946" w:rsidRPr="0073216C">
        <w:rPr>
          <w:rStyle w:val="s1"/>
        </w:rPr>
        <w:t xml:space="preserve"> спецификация</w:t>
      </w:r>
      <w:r w:rsidRPr="0073216C">
        <w:rPr>
          <w:rStyle w:val="s1"/>
        </w:rPr>
        <w:br/>
      </w:r>
      <w:r w:rsidR="00A524E5" w:rsidRPr="0073216C">
        <w:rPr>
          <w:rStyle w:val="s1"/>
          <w:color w:val="auto"/>
        </w:rPr>
        <w:t>закупаемых работ, не связанных со строительством</w:t>
      </w:r>
    </w:p>
    <w:p w14:paraId="46960B59" w14:textId="15235BEF" w:rsidR="00CB7089" w:rsidRPr="0073216C" w:rsidRDefault="00A524E5" w:rsidP="00CB7089">
      <w:pPr>
        <w:jc w:val="center"/>
        <w:textAlignment w:val="baseline"/>
      </w:pPr>
      <w:r w:rsidRPr="0073216C">
        <w:rPr>
          <w:rStyle w:val="s1"/>
          <w:color w:val="auto"/>
        </w:rPr>
        <w:t>(заполняется заказчиком)</w:t>
      </w:r>
    </w:p>
    <w:p w14:paraId="6F1DD411" w14:textId="77777777" w:rsidR="004021A8" w:rsidRPr="0073216C" w:rsidRDefault="004021A8" w:rsidP="004021A8">
      <w:pPr>
        <w:ind w:firstLine="397"/>
        <w:jc w:val="center"/>
        <w:textAlignment w:val="baseline"/>
        <w:rPr>
          <w:color w:val="auto"/>
        </w:rPr>
      </w:pPr>
    </w:p>
    <w:p w14:paraId="665D77CD" w14:textId="3409F910" w:rsidR="004021A8" w:rsidRPr="00E32E40" w:rsidRDefault="004021A8" w:rsidP="004021A8">
      <w:pPr>
        <w:ind w:firstLine="397"/>
        <w:jc w:val="both"/>
        <w:rPr>
          <w:color w:val="auto"/>
        </w:rPr>
      </w:pPr>
      <w:r w:rsidRPr="0073216C">
        <w:rPr>
          <w:rStyle w:val="s0"/>
          <w:color w:val="auto"/>
        </w:rPr>
        <w:t>Наименование заказчика</w:t>
      </w:r>
      <w:r w:rsidR="00F037B0" w:rsidRPr="0073216C">
        <w:rPr>
          <w:rStyle w:val="s0"/>
          <w:color w:val="auto"/>
        </w:rPr>
        <w:t xml:space="preserve">: </w:t>
      </w:r>
      <w:r w:rsidR="00B41581" w:rsidRPr="0073216C">
        <w:rPr>
          <w:rStyle w:val="s0"/>
          <w:color w:val="auto"/>
        </w:rPr>
        <w:t>филиал АО «</w:t>
      </w:r>
      <w:proofErr w:type="spellStart"/>
      <w:r w:rsidR="00B41581" w:rsidRPr="0073216C">
        <w:rPr>
          <w:rStyle w:val="s0"/>
          <w:color w:val="auto"/>
        </w:rPr>
        <w:t>Казтелерадио</w:t>
      </w:r>
      <w:proofErr w:type="spellEnd"/>
      <w:r w:rsidR="00B41581" w:rsidRPr="0073216C">
        <w:rPr>
          <w:rStyle w:val="s0"/>
          <w:color w:val="auto"/>
        </w:rPr>
        <w:t>» «Дирекция национального спутникового телерадиовещания»</w:t>
      </w:r>
      <w:r w:rsidR="00E32E40" w:rsidRPr="00E32E40">
        <w:rPr>
          <w:rStyle w:val="s0"/>
          <w:color w:val="auto"/>
        </w:rPr>
        <w:t>.</w:t>
      </w:r>
    </w:p>
    <w:p w14:paraId="2AC9D568" w14:textId="1F2D9DC3" w:rsidR="004021A8" w:rsidRPr="00F8728C" w:rsidRDefault="004021A8" w:rsidP="004021A8">
      <w:pPr>
        <w:ind w:firstLine="397"/>
        <w:jc w:val="both"/>
        <w:rPr>
          <w:color w:val="auto"/>
        </w:rPr>
      </w:pPr>
      <w:r w:rsidRPr="0073216C">
        <w:rPr>
          <w:rStyle w:val="s0"/>
          <w:color w:val="auto"/>
        </w:rPr>
        <w:t>Наименование организатора</w:t>
      </w:r>
      <w:r w:rsidR="00F037B0" w:rsidRPr="0073216C">
        <w:rPr>
          <w:rStyle w:val="s0"/>
          <w:color w:val="auto"/>
        </w:rPr>
        <w:t xml:space="preserve">: </w:t>
      </w:r>
      <w:r w:rsidR="00B41581" w:rsidRPr="0073216C">
        <w:rPr>
          <w:rStyle w:val="s0"/>
          <w:color w:val="auto"/>
        </w:rPr>
        <w:t>АО «</w:t>
      </w:r>
      <w:proofErr w:type="spellStart"/>
      <w:r w:rsidR="00B41581" w:rsidRPr="0073216C">
        <w:rPr>
          <w:rStyle w:val="s0"/>
          <w:color w:val="auto"/>
        </w:rPr>
        <w:t>Казтелерадио</w:t>
      </w:r>
      <w:proofErr w:type="spellEnd"/>
      <w:r w:rsidR="00B41581" w:rsidRPr="0073216C">
        <w:rPr>
          <w:rStyle w:val="s0"/>
          <w:color w:val="auto"/>
        </w:rPr>
        <w:t>»</w:t>
      </w:r>
      <w:r w:rsidR="00E32E40" w:rsidRPr="00F8728C">
        <w:rPr>
          <w:rStyle w:val="s0"/>
          <w:color w:val="auto"/>
        </w:rPr>
        <w:t>.</w:t>
      </w:r>
    </w:p>
    <w:p w14:paraId="1C0CB9C5" w14:textId="13BEE965" w:rsidR="004021A8" w:rsidRPr="00F8728C" w:rsidRDefault="00C71A8A" w:rsidP="00C71A8A">
      <w:pPr>
        <w:ind w:firstLine="397"/>
        <w:jc w:val="both"/>
        <w:rPr>
          <w:color w:val="auto"/>
        </w:rPr>
      </w:pPr>
      <w:r>
        <w:rPr>
          <w:rStyle w:val="s0"/>
          <w:color w:val="auto"/>
        </w:rPr>
        <w:t>№ конкурса</w:t>
      </w:r>
      <w:r w:rsidRPr="00C67938">
        <w:rPr>
          <w:rStyle w:val="s0"/>
          <w:color w:val="auto"/>
        </w:rPr>
        <w:t xml:space="preserve">: </w:t>
      </w:r>
      <w:r w:rsidR="004021A8" w:rsidRPr="0073216C">
        <w:rPr>
          <w:rStyle w:val="s0"/>
          <w:color w:val="auto"/>
        </w:rPr>
        <w:t>____</w:t>
      </w:r>
      <w:r w:rsidR="00F8728C">
        <w:rPr>
          <w:rStyle w:val="s0"/>
          <w:color w:val="auto"/>
        </w:rPr>
        <w:t>_______________________________</w:t>
      </w:r>
      <w:r w:rsidR="004021A8" w:rsidRPr="0073216C">
        <w:rPr>
          <w:rStyle w:val="s0"/>
          <w:color w:val="auto"/>
        </w:rPr>
        <w:t>_</w:t>
      </w:r>
      <w:r w:rsidR="00E32E40" w:rsidRPr="00F8728C">
        <w:rPr>
          <w:rStyle w:val="s0"/>
          <w:color w:val="auto"/>
        </w:rPr>
        <w:t>.</w:t>
      </w:r>
    </w:p>
    <w:p w14:paraId="2F3F7CE1" w14:textId="626D54CE" w:rsidR="004021A8" w:rsidRPr="00F8728C" w:rsidRDefault="004021A8" w:rsidP="00C71A8A">
      <w:pPr>
        <w:ind w:firstLine="397"/>
        <w:jc w:val="both"/>
        <w:rPr>
          <w:color w:val="auto"/>
        </w:rPr>
      </w:pPr>
      <w:r w:rsidRPr="0073216C">
        <w:rPr>
          <w:rStyle w:val="s0"/>
          <w:color w:val="auto"/>
        </w:rPr>
        <w:t>Наименование конкурса</w:t>
      </w:r>
      <w:r w:rsidR="00F037B0" w:rsidRPr="0073216C">
        <w:rPr>
          <w:rStyle w:val="s0"/>
          <w:color w:val="auto"/>
        </w:rPr>
        <w:t>:</w:t>
      </w:r>
      <w:r w:rsidR="00E10B38" w:rsidRPr="0073216C">
        <w:rPr>
          <w:rStyle w:val="s0"/>
          <w:color w:val="auto"/>
        </w:rPr>
        <w:t xml:space="preserve"> </w:t>
      </w:r>
      <w:r w:rsidR="00F8728C">
        <w:rPr>
          <w:rStyle w:val="s0"/>
          <w:color w:val="auto"/>
        </w:rPr>
        <w:t>________________________</w:t>
      </w:r>
      <w:r w:rsidR="00C71A8A" w:rsidRPr="00C67938">
        <w:rPr>
          <w:rStyle w:val="s0"/>
          <w:color w:val="auto"/>
        </w:rPr>
        <w:t>_</w:t>
      </w:r>
      <w:r w:rsidR="00E32E40" w:rsidRPr="00F8728C">
        <w:rPr>
          <w:rStyle w:val="s0"/>
          <w:color w:val="auto"/>
        </w:rPr>
        <w:t>.</w:t>
      </w:r>
    </w:p>
    <w:p w14:paraId="31A69410" w14:textId="250DA9AC" w:rsidR="004021A8" w:rsidRPr="00F8728C" w:rsidRDefault="004021A8" w:rsidP="00C71A8A">
      <w:pPr>
        <w:ind w:firstLine="397"/>
        <w:jc w:val="both"/>
        <w:rPr>
          <w:color w:val="auto"/>
        </w:rPr>
      </w:pPr>
      <w:r w:rsidRPr="0073216C">
        <w:rPr>
          <w:rStyle w:val="s0"/>
          <w:color w:val="auto"/>
        </w:rPr>
        <w:t>№ лота</w:t>
      </w:r>
      <w:r w:rsidR="00C71A8A" w:rsidRPr="00C67938">
        <w:rPr>
          <w:rStyle w:val="s0"/>
          <w:color w:val="auto"/>
        </w:rPr>
        <w:t>:</w:t>
      </w:r>
      <w:r w:rsidRPr="0073216C">
        <w:rPr>
          <w:rStyle w:val="s0"/>
          <w:color w:val="auto"/>
        </w:rPr>
        <w:t xml:space="preserve"> ______</w:t>
      </w:r>
      <w:r w:rsidR="00F8728C">
        <w:rPr>
          <w:rStyle w:val="s0"/>
          <w:color w:val="auto"/>
        </w:rPr>
        <w:t>_______________________________</w:t>
      </w:r>
      <w:r w:rsidRPr="0073216C">
        <w:rPr>
          <w:rStyle w:val="s0"/>
          <w:color w:val="auto"/>
        </w:rPr>
        <w:t>___</w:t>
      </w:r>
      <w:r w:rsidR="00E32E40" w:rsidRPr="00F8728C">
        <w:rPr>
          <w:rStyle w:val="s0"/>
          <w:color w:val="auto"/>
        </w:rPr>
        <w:t>.</w:t>
      </w:r>
    </w:p>
    <w:p w14:paraId="5E8AF8DC" w14:textId="0ED05C84" w:rsidR="004021A8" w:rsidRPr="0073216C" w:rsidRDefault="004021A8" w:rsidP="004021A8">
      <w:pPr>
        <w:ind w:firstLine="397"/>
        <w:jc w:val="both"/>
        <w:rPr>
          <w:color w:val="auto"/>
        </w:rPr>
      </w:pPr>
      <w:r w:rsidRPr="0073216C">
        <w:rPr>
          <w:rStyle w:val="s0"/>
          <w:color w:val="auto"/>
        </w:rPr>
        <w:t>Наименование лота</w:t>
      </w:r>
      <w:r w:rsidR="00C71A8A" w:rsidRPr="00C71A8A">
        <w:rPr>
          <w:rStyle w:val="s0"/>
          <w:color w:val="auto"/>
        </w:rPr>
        <w:t>:</w:t>
      </w:r>
      <w:r w:rsidRPr="0073216C">
        <w:rPr>
          <w:rStyle w:val="s0"/>
          <w:color w:val="auto"/>
        </w:rPr>
        <w:t xml:space="preserve"> </w:t>
      </w:r>
      <w:r w:rsidR="00C71A8A" w:rsidRPr="00C71A8A">
        <w:rPr>
          <w:rStyle w:val="s0"/>
          <w:b/>
          <w:color w:val="auto"/>
        </w:rPr>
        <w:t>«Работа по модернизации облучателя ЗСС 7 метров»</w:t>
      </w:r>
      <w:r w:rsidR="00C71A8A">
        <w:rPr>
          <w:rStyle w:val="s0"/>
          <w:color w:val="auto"/>
        </w:rPr>
        <w:t>.</w:t>
      </w:r>
    </w:p>
    <w:p w14:paraId="147A01F7" w14:textId="77777777" w:rsidR="004021A8" w:rsidRPr="00C71A8A" w:rsidRDefault="004021A8" w:rsidP="004021A8">
      <w:pPr>
        <w:ind w:firstLine="397"/>
        <w:jc w:val="both"/>
        <w:rPr>
          <w:color w:val="auto"/>
        </w:rPr>
      </w:pPr>
    </w:p>
    <w:tbl>
      <w:tblPr>
        <w:tblW w:w="483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93"/>
        <w:gridCol w:w="10767"/>
      </w:tblGrid>
      <w:tr w:rsidR="00CB7089" w:rsidRPr="0073216C" w14:paraId="743155E6" w14:textId="77777777" w:rsidTr="0021765C">
        <w:trPr>
          <w:trHeight w:val="521"/>
          <w:jc w:val="right"/>
        </w:trPr>
        <w:tc>
          <w:tcPr>
            <w:tcW w:w="1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AA25BE" w14:textId="6ECC8878" w:rsidR="00CB7089" w:rsidRPr="0073216C" w:rsidRDefault="00544F42" w:rsidP="00CB7089">
            <w:pPr>
              <w:textAlignment w:val="baseline"/>
              <w:rPr>
                <w:color w:val="auto"/>
              </w:rPr>
            </w:pPr>
            <w:r w:rsidRPr="0073216C">
              <w:t>Наименование кода Единого номенклатурного справочника товаров, работ, услуг*</w:t>
            </w:r>
          </w:p>
        </w:tc>
        <w:tc>
          <w:tcPr>
            <w:tcW w:w="3551" w:type="pct"/>
            <w:tcBorders>
              <w:left w:val="single" w:sz="4" w:space="0" w:color="auto"/>
            </w:tcBorders>
            <w:tcMar>
              <w:top w:w="0" w:type="dxa"/>
              <w:left w:w="108" w:type="dxa"/>
              <w:bottom w:w="0" w:type="dxa"/>
              <w:right w:w="108" w:type="dxa"/>
            </w:tcMar>
          </w:tcPr>
          <w:p w14:paraId="4576A8AA" w14:textId="49599740" w:rsidR="00CB7089" w:rsidRPr="0073216C" w:rsidRDefault="00CB7089" w:rsidP="00CB7089">
            <w:pPr>
              <w:rPr>
                <w:color w:val="auto"/>
              </w:rPr>
            </w:pPr>
          </w:p>
        </w:tc>
      </w:tr>
      <w:tr w:rsidR="00CB7089" w:rsidRPr="0073216C" w14:paraId="5B2C7DEB" w14:textId="77777777" w:rsidTr="0021765C">
        <w:trPr>
          <w:jc w:val="right"/>
        </w:trPr>
        <w:tc>
          <w:tcPr>
            <w:tcW w:w="1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B95816" w14:textId="154B8325" w:rsidR="00CB7089" w:rsidRPr="0073216C" w:rsidRDefault="00CB7089" w:rsidP="00952B1C">
            <w:pPr>
              <w:textAlignment w:val="baseline"/>
              <w:rPr>
                <w:color w:val="auto"/>
              </w:rPr>
            </w:pPr>
            <w:r w:rsidRPr="0073216C">
              <w:t xml:space="preserve">Наименование </w:t>
            </w:r>
            <w:r w:rsidR="00952B1C" w:rsidRPr="0073216C">
              <w:t>работы</w:t>
            </w:r>
            <w:r w:rsidRPr="0073216C">
              <w:t>*</w:t>
            </w:r>
          </w:p>
        </w:tc>
        <w:tc>
          <w:tcPr>
            <w:tcW w:w="3551" w:type="pct"/>
            <w:tcBorders>
              <w:left w:val="single" w:sz="4" w:space="0" w:color="auto"/>
            </w:tcBorders>
            <w:tcMar>
              <w:top w:w="0" w:type="dxa"/>
              <w:left w:w="108" w:type="dxa"/>
              <w:bottom w:w="0" w:type="dxa"/>
              <w:right w:w="108" w:type="dxa"/>
            </w:tcMar>
          </w:tcPr>
          <w:p w14:paraId="1874FD77" w14:textId="0D0C5C47" w:rsidR="00CB7089" w:rsidRPr="0073216C" w:rsidRDefault="00CB7089" w:rsidP="00CB7089">
            <w:pPr>
              <w:rPr>
                <w:color w:val="auto"/>
              </w:rPr>
            </w:pPr>
          </w:p>
        </w:tc>
      </w:tr>
      <w:tr w:rsidR="00764E4D" w:rsidRPr="0073216C" w14:paraId="24A6ED30" w14:textId="77777777" w:rsidTr="0021765C">
        <w:trPr>
          <w:jc w:val="right"/>
        </w:trPr>
        <w:tc>
          <w:tcPr>
            <w:tcW w:w="1449" w:type="pct"/>
            <w:tcBorders>
              <w:top w:val="single" w:sz="4" w:space="0" w:color="auto"/>
            </w:tcBorders>
            <w:tcMar>
              <w:top w:w="0" w:type="dxa"/>
              <w:left w:w="108" w:type="dxa"/>
              <w:bottom w:w="0" w:type="dxa"/>
              <w:right w:w="108" w:type="dxa"/>
            </w:tcMar>
          </w:tcPr>
          <w:p w14:paraId="54E78958" w14:textId="77777777" w:rsidR="000700EE" w:rsidRPr="0073216C" w:rsidRDefault="000700EE" w:rsidP="00A73FA3">
            <w:pPr>
              <w:textAlignment w:val="baseline"/>
              <w:rPr>
                <w:color w:val="auto"/>
              </w:rPr>
            </w:pPr>
            <w:r w:rsidRPr="0073216C">
              <w:rPr>
                <w:color w:val="auto"/>
              </w:rPr>
              <w:t>Единица измерения*</w:t>
            </w:r>
          </w:p>
        </w:tc>
        <w:tc>
          <w:tcPr>
            <w:tcW w:w="3551" w:type="pct"/>
            <w:tcMar>
              <w:top w:w="0" w:type="dxa"/>
              <w:left w:w="108" w:type="dxa"/>
              <w:bottom w:w="0" w:type="dxa"/>
              <w:right w:w="108" w:type="dxa"/>
            </w:tcMar>
          </w:tcPr>
          <w:p w14:paraId="518CE12A" w14:textId="2E3CC418" w:rsidR="000700EE" w:rsidRPr="0073216C" w:rsidRDefault="000700EE" w:rsidP="00D0072C">
            <w:pPr>
              <w:rPr>
                <w:color w:val="auto"/>
              </w:rPr>
            </w:pPr>
          </w:p>
        </w:tc>
      </w:tr>
      <w:tr w:rsidR="00764E4D" w:rsidRPr="0073216C" w14:paraId="5CCC8C19" w14:textId="77777777" w:rsidTr="0021765C">
        <w:trPr>
          <w:jc w:val="right"/>
        </w:trPr>
        <w:tc>
          <w:tcPr>
            <w:tcW w:w="1449" w:type="pct"/>
            <w:tcMar>
              <w:top w:w="0" w:type="dxa"/>
              <w:left w:w="108" w:type="dxa"/>
              <w:bottom w:w="0" w:type="dxa"/>
              <w:right w:w="108" w:type="dxa"/>
            </w:tcMar>
          </w:tcPr>
          <w:p w14:paraId="32E6179D" w14:textId="77777777" w:rsidR="000700EE" w:rsidRPr="0073216C" w:rsidRDefault="000700EE" w:rsidP="00A73FA3">
            <w:pPr>
              <w:textAlignment w:val="baseline"/>
              <w:rPr>
                <w:color w:val="auto"/>
              </w:rPr>
            </w:pPr>
            <w:r w:rsidRPr="0073216C">
              <w:rPr>
                <w:color w:val="auto"/>
              </w:rPr>
              <w:t>Количество (объем)*</w:t>
            </w:r>
          </w:p>
        </w:tc>
        <w:tc>
          <w:tcPr>
            <w:tcW w:w="3551" w:type="pct"/>
            <w:tcMar>
              <w:top w:w="0" w:type="dxa"/>
              <w:left w:w="108" w:type="dxa"/>
              <w:bottom w:w="0" w:type="dxa"/>
              <w:right w:w="108" w:type="dxa"/>
            </w:tcMar>
          </w:tcPr>
          <w:p w14:paraId="4024BF52" w14:textId="6C3B9E50" w:rsidR="000700EE" w:rsidRPr="0073216C" w:rsidRDefault="000700EE" w:rsidP="00D0072C">
            <w:pPr>
              <w:rPr>
                <w:color w:val="auto"/>
              </w:rPr>
            </w:pPr>
          </w:p>
        </w:tc>
      </w:tr>
      <w:tr w:rsidR="00764E4D" w:rsidRPr="0073216C" w14:paraId="62CF838B" w14:textId="77777777" w:rsidTr="0021765C">
        <w:trPr>
          <w:jc w:val="right"/>
        </w:trPr>
        <w:tc>
          <w:tcPr>
            <w:tcW w:w="1449" w:type="pct"/>
            <w:tcMar>
              <w:top w:w="0" w:type="dxa"/>
              <w:left w:w="108" w:type="dxa"/>
              <w:bottom w:w="0" w:type="dxa"/>
              <w:right w:w="108" w:type="dxa"/>
            </w:tcMar>
          </w:tcPr>
          <w:p w14:paraId="2E2776B9" w14:textId="09CFE4B6" w:rsidR="000700EE" w:rsidRPr="0073216C" w:rsidRDefault="000F71D1" w:rsidP="00A73FA3">
            <w:pPr>
              <w:textAlignment w:val="baseline"/>
              <w:rPr>
                <w:color w:val="auto"/>
              </w:rPr>
            </w:pPr>
            <w:r w:rsidRPr="0073216C">
              <w:rPr>
                <w:color w:val="auto"/>
              </w:rPr>
              <w:t>Цена за единицу, без учета налога на добавленную стоимость*</w:t>
            </w:r>
          </w:p>
        </w:tc>
        <w:tc>
          <w:tcPr>
            <w:tcW w:w="3551" w:type="pct"/>
            <w:tcMar>
              <w:top w:w="0" w:type="dxa"/>
              <w:left w:w="108" w:type="dxa"/>
              <w:bottom w:w="0" w:type="dxa"/>
              <w:right w:w="108" w:type="dxa"/>
            </w:tcMar>
          </w:tcPr>
          <w:p w14:paraId="3B02504E" w14:textId="46355BD9" w:rsidR="000700EE" w:rsidRPr="0073216C" w:rsidRDefault="000700EE" w:rsidP="00D0072C">
            <w:pPr>
              <w:rPr>
                <w:color w:val="auto"/>
              </w:rPr>
            </w:pPr>
          </w:p>
        </w:tc>
      </w:tr>
      <w:tr w:rsidR="00764E4D" w:rsidRPr="0073216C" w14:paraId="3FBEC93E" w14:textId="77777777" w:rsidTr="0021765C">
        <w:trPr>
          <w:jc w:val="right"/>
        </w:trPr>
        <w:tc>
          <w:tcPr>
            <w:tcW w:w="1449" w:type="pct"/>
            <w:tcMar>
              <w:top w:w="0" w:type="dxa"/>
              <w:left w:w="108" w:type="dxa"/>
              <w:bottom w:w="0" w:type="dxa"/>
              <w:right w:w="108" w:type="dxa"/>
            </w:tcMar>
          </w:tcPr>
          <w:p w14:paraId="4DF66913" w14:textId="3FCE15EC" w:rsidR="000700EE" w:rsidRPr="0073216C" w:rsidRDefault="000F71D1" w:rsidP="00A73FA3">
            <w:pPr>
              <w:textAlignment w:val="baseline"/>
              <w:rPr>
                <w:color w:val="auto"/>
              </w:rPr>
            </w:pPr>
            <w:r w:rsidRPr="0073216C">
              <w:rPr>
                <w:color w:val="auto"/>
              </w:rPr>
              <w:t>Общая сумма, выделенная для закупки, без учета налога на добавленную стоимость*</w:t>
            </w:r>
          </w:p>
        </w:tc>
        <w:tc>
          <w:tcPr>
            <w:tcW w:w="3551" w:type="pct"/>
            <w:tcMar>
              <w:top w:w="0" w:type="dxa"/>
              <w:left w:w="108" w:type="dxa"/>
              <w:bottom w:w="0" w:type="dxa"/>
              <w:right w:w="108" w:type="dxa"/>
            </w:tcMar>
          </w:tcPr>
          <w:p w14:paraId="0129E83B" w14:textId="0811662F" w:rsidR="000700EE" w:rsidRPr="0073216C" w:rsidRDefault="000700EE" w:rsidP="00D0072C">
            <w:pPr>
              <w:rPr>
                <w:color w:val="auto"/>
              </w:rPr>
            </w:pPr>
          </w:p>
        </w:tc>
      </w:tr>
      <w:tr w:rsidR="00A524E5" w:rsidRPr="0073216C" w14:paraId="43FBC435" w14:textId="77777777" w:rsidTr="0021765C">
        <w:trPr>
          <w:jc w:val="right"/>
        </w:trPr>
        <w:tc>
          <w:tcPr>
            <w:tcW w:w="1449" w:type="pct"/>
            <w:tcMar>
              <w:top w:w="0" w:type="dxa"/>
              <w:left w:w="108" w:type="dxa"/>
              <w:bottom w:w="0" w:type="dxa"/>
              <w:right w:w="108" w:type="dxa"/>
            </w:tcMar>
          </w:tcPr>
          <w:p w14:paraId="153B3701" w14:textId="57AD9FF3" w:rsidR="00A524E5" w:rsidRPr="0073216C" w:rsidRDefault="00A524E5" w:rsidP="00A524E5">
            <w:pPr>
              <w:textAlignment w:val="baseline"/>
              <w:rPr>
                <w:color w:val="auto"/>
              </w:rPr>
            </w:pPr>
            <w:r w:rsidRPr="0073216C">
              <w:rPr>
                <w:color w:val="auto"/>
              </w:rPr>
              <w:t>Срок выполнения работы*</w:t>
            </w:r>
          </w:p>
        </w:tc>
        <w:tc>
          <w:tcPr>
            <w:tcW w:w="3551" w:type="pct"/>
            <w:tcMar>
              <w:top w:w="0" w:type="dxa"/>
              <w:left w:w="108" w:type="dxa"/>
              <w:bottom w:w="0" w:type="dxa"/>
              <w:right w:w="108" w:type="dxa"/>
            </w:tcMar>
          </w:tcPr>
          <w:p w14:paraId="1BB9DA63" w14:textId="1E89BE17" w:rsidR="00A524E5" w:rsidRPr="0073216C" w:rsidRDefault="00A524E5" w:rsidP="00A524E5">
            <w:pPr>
              <w:rPr>
                <w:color w:val="auto"/>
              </w:rPr>
            </w:pPr>
          </w:p>
        </w:tc>
      </w:tr>
      <w:tr w:rsidR="00764E4D" w:rsidRPr="0073216C" w14:paraId="05E4F85B" w14:textId="77777777" w:rsidTr="0021765C">
        <w:trPr>
          <w:trHeight w:val="60"/>
          <w:jc w:val="right"/>
        </w:trPr>
        <w:tc>
          <w:tcPr>
            <w:tcW w:w="1449" w:type="pct"/>
            <w:tcMar>
              <w:top w:w="0" w:type="dxa"/>
              <w:left w:w="108" w:type="dxa"/>
              <w:bottom w:w="0" w:type="dxa"/>
              <w:right w:w="108" w:type="dxa"/>
            </w:tcMar>
          </w:tcPr>
          <w:p w14:paraId="2F653B20" w14:textId="77777777" w:rsidR="000700EE" w:rsidRPr="0073216C" w:rsidRDefault="000700EE" w:rsidP="00A73FA3">
            <w:pPr>
              <w:textAlignment w:val="baseline"/>
              <w:rPr>
                <w:color w:val="auto"/>
              </w:rPr>
            </w:pPr>
            <w:r w:rsidRPr="0073216C">
              <w:rPr>
                <w:color w:val="auto"/>
              </w:rPr>
              <w:t>Размер авансового платежа*</w:t>
            </w:r>
          </w:p>
        </w:tc>
        <w:tc>
          <w:tcPr>
            <w:tcW w:w="3551" w:type="pct"/>
            <w:tcMar>
              <w:top w:w="0" w:type="dxa"/>
              <w:left w:w="108" w:type="dxa"/>
              <w:bottom w:w="0" w:type="dxa"/>
              <w:right w:w="108" w:type="dxa"/>
            </w:tcMar>
          </w:tcPr>
          <w:p w14:paraId="599A0CAC" w14:textId="47276BAF" w:rsidR="000700EE" w:rsidRPr="0073216C" w:rsidRDefault="000700EE" w:rsidP="00D0072C">
            <w:pPr>
              <w:rPr>
                <w:color w:val="auto"/>
              </w:rPr>
            </w:pPr>
          </w:p>
        </w:tc>
      </w:tr>
      <w:tr w:rsidR="00764E4D" w:rsidRPr="0073216C" w14:paraId="0663667A" w14:textId="77777777" w:rsidTr="0021765C">
        <w:trPr>
          <w:trHeight w:val="60"/>
          <w:jc w:val="right"/>
        </w:trPr>
        <w:tc>
          <w:tcPr>
            <w:tcW w:w="1449" w:type="pct"/>
            <w:tcMar>
              <w:top w:w="0" w:type="dxa"/>
              <w:left w:w="108" w:type="dxa"/>
              <w:bottom w:w="0" w:type="dxa"/>
              <w:right w:w="108" w:type="dxa"/>
            </w:tcMar>
          </w:tcPr>
          <w:p w14:paraId="3C1874AE" w14:textId="77777777" w:rsidR="000700EE" w:rsidRPr="0073216C" w:rsidRDefault="000700EE" w:rsidP="00A73FA3">
            <w:pPr>
              <w:textAlignment w:val="baseline"/>
              <w:rPr>
                <w:color w:val="auto"/>
              </w:rPr>
            </w:pPr>
            <w:r w:rsidRPr="0073216C">
              <w:rPr>
                <w:color w:val="auto"/>
              </w:rPr>
              <w:t>Гарантийный срок (в месяцах)</w:t>
            </w:r>
          </w:p>
        </w:tc>
        <w:tc>
          <w:tcPr>
            <w:tcW w:w="3551" w:type="pct"/>
            <w:tcMar>
              <w:top w:w="0" w:type="dxa"/>
              <w:left w:w="108" w:type="dxa"/>
              <w:bottom w:w="0" w:type="dxa"/>
              <w:right w:w="108" w:type="dxa"/>
            </w:tcMar>
            <w:hideMark/>
          </w:tcPr>
          <w:p w14:paraId="114104D7" w14:textId="6C710BC7" w:rsidR="000700EE" w:rsidRPr="0073216C" w:rsidRDefault="005078E8" w:rsidP="00D0072C">
            <w:pPr>
              <w:rPr>
                <w:color w:val="auto"/>
              </w:rPr>
            </w:pPr>
            <w:r w:rsidRPr="0073216C">
              <w:rPr>
                <w:color w:val="auto"/>
              </w:rPr>
              <w:t>12</w:t>
            </w:r>
          </w:p>
        </w:tc>
      </w:tr>
      <w:tr w:rsidR="007F0BDB" w:rsidRPr="0073216C" w14:paraId="69D7B04A" w14:textId="77777777" w:rsidTr="0021765C">
        <w:trPr>
          <w:trHeight w:val="210"/>
          <w:jc w:val="right"/>
        </w:trPr>
        <w:tc>
          <w:tcPr>
            <w:tcW w:w="1449" w:type="pct"/>
            <w:vMerge w:val="restart"/>
            <w:tcMar>
              <w:top w:w="0" w:type="dxa"/>
              <w:left w:w="108" w:type="dxa"/>
              <w:bottom w:w="0" w:type="dxa"/>
              <w:right w:w="108" w:type="dxa"/>
            </w:tcMar>
            <w:hideMark/>
          </w:tcPr>
          <w:p w14:paraId="2E5F1CE7" w14:textId="563D5C4D" w:rsidR="007F0BDB" w:rsidRPr="0073216C" w:rsidRDefault="000F71D1" w:rsidP="00AD260E">
            <w:pPr>
              <w:textAlignment w:val="baseline"/>
              <w:rPr>
                <w:color w:val="auto"/>
              </w:rPr>
            </w:pPr>
            <w:r w:rsidRPr="0073216C">
              <w:rPr>
                <w:color w:val="auto"/>
              </w:rPr>
              <w:t>Описание требуемых характеристик, параметров и иных исходных данных</w:t>
            </w:r>
          </w:p>
        </w:tc>
        <w:tc>
          <w:tcPr>
            <w:tcW w:w="3551" w:type="pct"/>
            <w:tcMar>
              <w:top w:w="0" w:type="dxa"/>
              <w:left w:w="108" w:type="dxa"/>
              <w:bottom w:w="0" w:type="dxa"/>
              <w:right w:w="108" w:type="dxa"/>
            </w:tcMar>
            <w:hideMark/>
          </w:tcPr>
          <w:p w14:paraId="140B1F0A" w14:textId="1F80B54D" w:rsidR="007F0BDB" w:rsidRPr="0073216C" w:rsidRDefault="007F0BDB" w:rsidP="00755330">
            <w:pPr>
              <w:rPr>
                <w:color w:val="auto"/>
              </w:rPr>
            </w:pPr>
            <w:r w:rsidRPr="0073216C">
              <w:rPr>
                <w:color w:val="auto"/>
              </w:rPr>
              <w:t>1. ОБЩИЕ СВЕДЕНИЯ</w:t>
            </w:r>
          </w:p>
          <w:p w14:paraId="71F220A9" w14:textId="787851EC" w:rsidR="000C761B" w:rsidRPr="0073216C" w:rsidRDefault="000C761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 xml:space="preserve">Настоящая техническая спецификация разработана для проведения модернизации четырехпортовой фидерной системы стандартного </w:t>
            </w:r>
            <w:r w:rsidRPr="0073216C">
              <w:rPr>
                <w:rFonts w:ascii="Times New Roman" w:eastAsia="Times New Roman" w:hAnsi="Times New Roman" w:cs="Times New Roman"/>
                <w:sz w:val="24"/>
                <w:szCs w:val="24"/>
                <w:lang w:val="en-US"/>
              </w:rPr>
              <w:t>Ku</w:t>
            </w:r>
            <w:r w:rsidRPr="0073216C">
              <w:rPr>
                <w:rFonts w:ascii="Times New Roman" w:eastAsia="Times New Roman" w:hAnsi="Times New Roman" w:cs="Times New Roman"/>
                <w:sz w:val="24"/>
                <w:szCs w:val="24"/>
              </w:rPr>
              <w:t xml:space="preserve">-диапазона (далее – Изделие) </w:t>
            </w:r>
            <w:r w:rsidRPr="0073216C">
              <w:rPr>
                <w:rFonts w:ascii="Times New Roman" w:eastAsia="Times New Roman" w:hAnsi="Times New Roman" w:cs="Times New Roman"/>
                <w:color w:val="000000" w:themeColor="text1"/>
                <w:sz w:val="24"/>
                <w:szCs w:val="24"/>
              </w:rPr>
              <w:t xml:space="preserve">существующей </w:t>
            </w:r>
            <w:r w:rsidRPr="0073216C">
              <w:rPr>
                <w:rFonts w:ascii="Times New Roman" w:eastAsia="Times New Roman" w:hAnsi="Times New Roman" w:cs="Times New Roman"/>
                <w:sz w:val="24"/>
                <w:szCs w:val="24"/>
              </w:rPr>
              <w:t>приемопередающей антенной системы земной станции спутниковой связи.</w:t>
            </w:r>
          </w:p>
          <w:p w14:paraId="649A991A" w14:textId="70DBE5CF"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 xml:space="preserve">Существующая антенная система – профессиональная приемопередающая антенная система производства </w:t>
            </w:r>
            <w:r w:rsidRPr="0073216C">
              <w:rPr>
                <w:rFonts w:ascii="Times New Roman" w:eastAsia="Times New Roman" w:hAnsi="Times New Roman" w:cs="Times New Roman"/>
                <w:sz w:val="24"/>
                <w:szCs w:val="24"/>
                <w:lang w:val="en-US"/>
              </w:rPr>
              <w:t>GENERAL</w:t>
            </w:r>
            <w:r w:rsidRPr="0073216C">
              <w:rPr>
                <w:rFonts w:ascii="Times New Roman" w:eastAsia="Times New Roman" w:hAnsi="Times New Roman" w:cs="Times New Roman"/>
                <w:sz w:val="24"/>
                <w:szCs w:val="24"/>
              </w:rPr>
              <w:t xml:space="preserve"> </w:t>
            </w:r>
            <w:r w:rsidRPr="0073216C">
              <w:rPr>
                <w:rFonts w:ascii="Times New Roman" w:eastAsia="Times New Roman" w:hAnsi="Times New Roman" w:cs="Times New Roman"/>
                <w:sz w:val="24"/>
                <w:szCs w:val="24"/>
                <w:lang w:val="en-US"/>
              </w:rPr>
              <w:t>DYNAMICS</w:t>
            </w:r>
            <w:r w:rsidRPr="0073216C">
              <w:rPr>
                <w:rFonts w:ascii="Times New Roman" w:eastAsia="Times New Roman" w:hAnsi="Times New Roman" w:cs="Times New Roman"/>
                <w:sz w:val="24"/>
                <w:szCs w:val="24"/>
              </w:rPr>
              <w:t xml:space="preserve"> </w:t>
            </w:r>
            <w:r w:rsidRPr="0073216C">
              <w:rPr>
                <w:rFonts w:ascii="Times New Roman" w:eastAsia="Times New Roman" w:hAnsi="Times New Roman" w:cs="Times New Roman"/>
                <w:sz w:val="24"/>
                <w:szCs w:val="24"/>
                <w:lang w:val="en-US"/>
              </w:rPr>
              <w:t>SATCOM</w:t>
            </w:r>
            <w:r w:rsidRPr="0073216C">
              <w:rPr>
                <w:rFonts w:ascii="Times New Roman" w:eastAsia="Times New Roman" w:hAnsi="Times New Roman" w:cs="Times New Roman"/>
                <w:sz w:val="24"/>
                <w:szCs w:val="24"/>
              </w:rPr>
              <w:t xml:space="preserve"> </w:t>
            </w:r>
            <w:r w:rsidRPr="0073216C">
              <w:rPr>
                <w:rFonts w:ascii="Times New Roman" w:eastAsia="Times New Roman" w:hAnsi="Times New Roman" w:cs="Times New Roman"/>
                <w:sz w:val="24"/>
                <w:szCs w:val="24"/>
                <w:lang w:val="en-US"/>
              </w:rPr>
              <w:t>Technologies</w:t>
            </w:r>
            <w:r w:rsidRPr="0073216C">
              <w:rPr>
                <w:rFonts w:ascii="Times New Roman" w:eastAsia="Times New Roman" w:hAnsi="Times New Roman" w:cs="Times New Roman"/>
                <w:sz w:val="24"/>
                <w:szCs w:val="24"/>
              </w:rPr>
              <w:t xml:space="preserve"> модель: 7.3 </w:t>
            </w:r>
            <w:r w:rsidRPr="0073216C">
              <w:rPr>
                <w:rFonts w:ascii="Times New Roman" w:eastAsia="Times New Roman" w:hAnsi="Times New Roman" w:cs="Times New Roman"/>
                <w:sz w:val="24"/>
                <w:szCs w:val="24"/>
                <w:lang w:val="en-US"/>
              </w:rPr>
              <w:t>KXK</w:t>
            </w:r>
            <w:r w:rsidRPr="0073216C">
              <w:rPr>
                <w:rFonts w:ascii="Times New Roman" w:eastAsia="Times New Roman" w:hAnsi="Times New Roman" w:cs="Times New Roman"/>
                <w:sz w:val="24"/>
                <w:szCs w:val="24"/>
              </w:rPr>
              <w:t>-120 (3434), P/N: 037613-01</w:t>
            </w:r>
            <w:r w:rsidRPr="0073216C">
              <w:rPr>
                <w:rFonts w:ascii="Times New Roman" w:eastAsia="Times New Roman" w:hAnsi="Times New Roman" w:cs="Times New Roman"/>
                <w:sz w:val="24"/>
                <w:szCs w:val="24"/>
                <w:lang w:val="en-US"/>
              </w:rPr>
              <w:t>G</w:t>
            </w:r>
            <w:r w:rsidRPr="0073216C">
              <w:rPr>
                <w:rFonts w:ascii="Times New Roman" w:eastAsia="Times New Roman" w:hAnsi="Times New Roman" w:cs="Times New Roman"/>
                <w:sz w:val="24"/>
                <w:szCs w:val="24"/>
              </w:rPr>
              <w:t xml:space="preserve">, </w:t>
            </w:r>
            <w:r w:rsidRPr="0073216C">
              <w:rPr>
                <w:rFonts w:ascii="Times New Roman" w:eastAsia="Times New Roman" w:hAnsi="Times New Roman" w:cs="Times New Roman"/>
                <w:sz w:val="24"/>
                <w:szCs w:val="24"/>
                <w:lang w:val="en-US"/>
              </w:rPr>
              <w:t>S</w:t>
            </w:r>
            <w:r w:rsidRPr="0073216C">
              <w:rPr>
                <w:rFonts w:ascii="Times New Roman" w:eastAsia="Times New Roman" w:hAnsi="Times New Roman" w:cs="Times New Roman"/>
                <w:sz w:val="24"/>
                <w:szCs w:val="24"/>
              </w:rPr>
              <w:t>/</w:t>
            </w:r>
            <w:r w:rsidRPr="0073216C">
              <w:rPr>
                <w:rFonts w:ascii="Times New Roman" w:eastAsia="Times New Roman" w:hAnsi="Times New Roman" w:cs="Times New Roman"/>
                <w:sz w:val="24"/>
                <w:szCs w:val="24"/>
                <w:lang w:val="en-US"/>
              </w:rPr>
              <w:t>N</w:t>
            </w:r>
            <w:r w:rsidRPr="0073216C">
              <w:rPr>
                <w:rFonts w:ascii="Times New Roman" w:eastAsia="Times New Roman" w:hAnsi="Times New Roman" w:cs="Times New Roman"/>
                <w:sz w:val="24"/>
                <w:szCs w:val="24"/>
              </w:rPr>
              <w:t xml:space="preserve">: 08-012, номер исполнения </w:t>
            </w:r>
            <w:r w:rsidRPr="0073216C">
              <w:rPr>
                <w:rFonts w:ascii="Times New Roman" w:eastAsia="Times New Roman" w:hAnsi="Times New Roman" w:cs="Times New Roman"/>
                <w:sz w:val="24"/>
                <w:szCs w:val="24"/>
                <w:lang w:val="en-US"/>
              </w:rPr>
              <w:t>JOB</w:t>
            </w:r>
            <w:r w:rsidRPr="0073216C">
              <w:rPr>
                <w:rFonts w:ascii="Times New Roman" w:eastAsia="Times New Roman" w:hAnsi="Times New Roman" w:cs="Times New Roman"/>
                <w:sz w:val="24"/>
                <w:szCs w:val="24"/>
              </w:rPr>
              <w:t xml:space="preserve"> #40612.</w:t>
            </w:r>
          </w:p>
          <w:p w14:paraId="19F06179"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 xml:space="preserve">Исходное Изделие – четырехпортовая фидерная система производства </w:t>
            </w:r>
            <w:r w:rsidRPr="0073216C">
              <w:rPr>
                <w:rFonts w:ascii="Times New Roman" w:eastAsia="Times New Roman" w:hAnsi="Times New Roman" w:cs="Times New Roman"/>
                <w:sz w:val="24"/>
                <w:szCs w:val="24"/>
                <w:lang w:val="en-US"/>
              </w:rPr>
              <w:t>GENERAL</w:t>
            </w:r>
            <w:r w:rsidRPr="0073216C">
              <w:rPr>
                <w:rFonts w:ascii="Times New Roman" w:eastAsia="Times New Roman" w:hAnsi="Times New Roman" w:cs="Times New Roman"/>
                <w:sz w:val="24"/>
                <w:szCs w:val="24"/>
              </w:rPr>
              <w:t xml:space="preserve"> </w:t>
            </w:r>
            <w:r w:rsidRPr="0073216C">
              <w:rPr>
                <w:rFonts w:ascii="Times New Roman" w:eastAsia="Times New Roman" w:hAnsi="Times New Roman" w:cs="Times New Roman"/>
                <w:sz w:val="24"/>
                <w:szCs w:val="24"/>
                <w:lang w:val="en-US"/>
              </w:rPr>
              <w:t>DYNAMICS</w:t>
            </w:r>
            <w:r w:rsidRPr="0073216C">
              <w:rPr>
                <w:rFonts w:ascii="Times New Roman" w:eastAsia="Times New Roman" w:hAnsi="Times New Roman" w:cs="Times New Roman"/>
                <w:sz w:val="24"/>
                <w:szCs w:val="24"/>
              </w:rPr>
              <w:t xml:space="preserve"> </w:t>
            </w:r>
            <w:r w:rsidRPr="0073216C">
              <w:rPr>
                <w:rFonts w:ascii="Times New Roman" w:eastAsia="Times New Roman" w:hAnsi="Times New Roman" w:cs="Times New Roman"/>
                <w:sz w:val="24"/>
                <w:szCs w:val="24"/>
                <w:lang w:val="en-US"/>
              </w:rPr>
              <w:lastRenderedPageBreak/>
              <w:t>SATCOM</w:t>
            </w:r>
            <w:r w:rsidRPr="0073216C">
              <w:rPr>
                <w:rFonts w:ascii="Times New Roman" w:eastAsia="Times New Roman" w:hAnsi="Times New Roman" w:cs="Times New Roman"/>
                <w:sz w:val="24"/>
                <w:szCs w:val="24"/>
              </w:rPr>
              <w:t xml:space="preserve"> </w:t>
            </w:r>
            <w:r w:rsidRPr="0073216C">
              <w:rPr>
                <w:rFonts w:ascii="Times New Roman" w:eastAsia="Times New Roman" w:hAnsi="Times New Roman" w:cs="Times New Roman"/>
                <w:sz w:val="24"/>
                <w:szCs w:val="24"/>
                <w:lang w:val="en-US"/>
              </w:rPr>
              <w:t>Technologies</w:t>
            </w:r>
            <w:r w:rsidRPr="0073216C">
              <w:rPr>
                <w:rFonts w:ascii="Times New Roman" w:eastAsia="Times New Roman" w:hAnsi="Times New Roman" w:cs="Times New Roman"/>
                <w:sz w:val="24"/>
                <w:szCs w:val="24"/>
              </w:rPr>
              <w:t xml:space="preserve"> модель K73KCFRL2, S/N: BB339-102, P/N: 037492-03A, номер исполнения JOB #40612; стандартного </w:t>
            </w:r>
            <w:proofErr w:type="spellStart"/>
            <w:r w:rsidRPr="0073216C">
              <w:rPr>
                <w:rFonts w:ascii="Times New Roman" w:eastAsia="Times New Roman" w:hAnsi="Times New Roman" w:cs="Times New Roman"/>
                <w:sz w:val="24"/>
                <w:szCs w:val="24"/>
              </w:rPr>
              <w:t>Ku</w:t>
            </w:r>
            <w:proofErr w:type="spellEnd"/>
            <w:r w:rsidRPr="0073216C">
              <w:rPr>
                <w:rFonts w:ascii="Times New Roman" w:eastAsia="Times New Roman" w:hAnsi="Times New Roman" w:cs="Times New Roman"/>
                <w:sz w:val="24"/>
                <w:szCs w:val="24"/>
              </w:rPr>
              <w:t>-диапазона 10,70-12,75 ГГц на прием и 13,75-14,50 ГГц на передачу.</w:t>
            </w:r>
          </w:p>
          <w:p w14:paraId="35D82F6E"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 xml:space="preserve">Модернизированное Изделие – измененное исходное Изделие, четырехпортовая фидерная система расширенного </w:t>
            </w:r>
            <w:r w:rsidRPr="0073216C">
              <w:rPr>
                <w:rFonts w:ascii="Times New Roman" w:eastAsia="Times New Roman" w:hAnsi="Times New Roman" w:cs="Times New Roman"/>
                <w:sz w:val="24"/>
                <w:szCs w:val="24"/>
                <w:lang w:val="en-US"/>
              </w:rPr>
              <w:t>Ku</w:t>
            </w:r>
            <w:r w:rsidRPr="0073216C">
              <w:rPr>
                <w:rFonts w:ascii="Times New Roman" w:eastAsia="Times New Roman" w:hAnsi="Times New Roman" w:cs="Times New Roman"/>
                <w:sz w:val="24"/>
                <w:szCs w:val="24"/>
              </w:rPr>
              <w:t>-диапазона 10,70-12,75 ГГц на прием и 13,00-14,50 ГГц на передачу.</w:t>
            </w:r>
          </w:p>
          <w:p w14:paraId="6AB4BFC7" w14:textId="77777777" w:rsidR="007F0BDB" w:rsidRPr="0073216C" w:rsidRDefault="007F0BDB" w:rsidP="00755330">
            <w:r w:rsidRPr="0073216C">
              <w:t>Существующая приемопередающая антенная система располагается по адресу: г. Алматы, ул. </w:t>
            </w:r>
            <w:proofErr w:type="spellStart"/>
            <w:r w:rsidRPr="0073216C">
              <w:t>Желтоксан</w:t>
            </w:r>
            <w:proofErr w:type="spellEnd"/>
            <w:r w:rsidRPr="0073216C">
              <w:t>, 185/1, ТЦ г. Алматы.</w:t>
            </w:r>
          </w:p>
          <w:p w14:paraId="1AAB5457" w14:textId="01B619BB" w:rsidR="003B4076" w:rsidRPr="0073216C" w:rsidRDefault="003B4076" w:rsidP="003B4076">
            <w:pPr>
              <w:jc w:val="both"/>
              <w:rPr>
                <w:szCs w:val="28"/>
              </w:rPr>
            </w:pPr>
            <w:r w:rsidRPr="0073216C">
              <w:rPr>
                <w:szCs w:val="28"/>
              </w:rPr>
              <w:t>В настоящей технической спецификации приняты следующие термины и сокращения:</w:t>
            </w:r>
          </w:p>
          <w:p w14:paraId="39CF4DE5" w14:textId="40A8DBA4" w:rsidR="003B4076" w:rsidRPr="0073216C" w:rsidRDefault="003B4076" w:rsidP="003B4076">
            <w:pPr>
              <w:jc w:val="both"/>
              <w:rPr>
                <w:szCs w:val="28"/>
              </w:rPr>
            </w:pPr>
            <w:r w:rsidRPr="0073216C">
              <w:rPr>
                <w:szCs w:val="28"/>
              </w:rPr>
              <w:t>ПМИ – программ</w:t>
            </w:r>
            <w:r w:rsidR="0025200A" w:rsidRPr="0073216C">
              <w:rPr>
                <w:szCs w:val="28"/>
              </w:rPr>
              <w:t>а</w:t>
            </w:r>
            <w:r w:rsidRPr="0073216C">
              <w:rPr>
                <w:szCs w:val="28"/>
              </w:rPr>
              <w:t xml:space="preserve"> и методик</w:t>
            </w:r>
            <w:r w:rsidR="0025200A" w:rsidRPr="0073216C">
              <w:rPr>
                <w:szCs w:val="28"/>
              </w:rPr>
              <w:t>а</w:t>
            </w:r>
            <w:r w:rsidRPr="0073216C">
              <w:rPr>
                <w:szCs w:val="28"/>
              </w:rPr>
              <w:t xml:space="preserve"> испытаний;</w:t>
            </w:r>
          </w:p>
          <w:p w14:paraId="60EC1E2F" w14:textId="77777777" w:rsidR="003B4076" w:rsidRPr="0073216C" w:rsidRDefault="003B4076" w:rsidP="003B4076">
            <w:pPr>
              <w:jc w:val="both"/>
              <w:rPr>
                <w:szCs w:val="28"/>
              </w:rPr>
            </w:pPr>
            <w:r w:rsidRPr="0073216C">
              <w:rPr>
                <w:szCs w:val="28"/>
              </w:rPr>
              <w:t>КСВН – коэффициент стоячей волны по напряжению;</w:t>
            </w:r>
          </w:p>
          <w:p w14:paraId="5D4EE2AA" w14:textId="77777777" w:rsidR="003B4076" w:rsidRPr="0073216C" w:rsidRDefault="003B4076" w:rsidP="003B4076">
            <w:pPr>
              <w:jc w:val="both"/>
              <w:rPr>
                <w:rStyle w:val="af2"/>
                <w:bCs/>
                <w:szCs w:val="28"/>
                <w:shd w:val="clear" w:color="auto" w:fill="FFFFFF"/>
              </w:rPr>
            </w:pPr>
            <w:r w:rsidRPr="0073216C">
              <w:rPr>
                <w:szCs w:val="28"/>
              </w:rPr>
              <w:t xml:space="preserve">ИСЗ – </w:t>
            </w:r>
            <w:r w:rsidRPr="0073216C">
              <w:rPr>
                <w:rStyle w:val="af2"/>
                <w:bCs/>
                <w:i w:val="0"/>
                <w:szCs w:val="28"/>
                <w:shd w:val="clear" w:color="auto" w:fill="FFFFFF"/>
              </w:rPr>
              <w:t>искусственный спутник земли;</w:t>
            </w:r>
          </w:p>
          <w:p w14:paraId="365A7BAF" w14:textId="77777777" w:rsidR="003B4076" w:rsidRPr="0073216C" w:rsidRDefault="003B4076" w:rsidP="003B4076">
            <w:pPr>
              <w:jc w:val="both"/>
              <w:rPr>
                <w:rStyle w:val="af2"/>
                <w:bCs/>
                <w:i w:val="0"/>
                <w:szCs w:val="28"/>
                <w:shd w:val="clear" w:color="auto" w:fill="FFFFFF"/>
              </w:rPr>
            </w:pPr>
            <w:r w:rsidRPr="0073216C">
              <w:rPr>
                <w:szCs w:val="28"/>
              </w:rPr>
              <w:t xml:space="preserve">ДН – </w:t>
            </w:r>
            <w:r w:rsidRPr="0073216C">
              <w:rPr>
                <w:rStyle w:val="af2"/>
                <w:bCs/>
                <w:i w:val="0"/>
                <w:szCs w:val="28"/>
                <w:shd w:val="clear" w:color="auto" w:fill="FFFFFF"/>
              </w:rPr>
              <w:t>диаграмма направленности;</w:t>
            </w:r>
          </w:p>
          <w:p w14:paraId="4847BFF1" w14:textId="01A55772" w:rsidR="003B4076" w:rsidRPr="0073216C" w:rsidRDefault="003B4076" w:rsidP="003B4076">
            <w:pPr>
              <w:jc w:val="both"/>
              <w:rPr>
                <w:szCs w:val="28"/>
              </w:rPr>
            </w:pPr>
            <w:proofErr w:type="spellStart"/>
            <w:r w:rsidRPr="0073216C">
              <w:rPr>
                <w:szCs w:val="28"/>
              </w:rPr>
              <w:t>Ku</w:t>
            </w:r>
            <w:proofErr w:type="spellEnd"/>
            <w:r w:rsidRPr="0073216C">
              <w:rPr>
                <w:szCs w:val="28"/>
              </w:rPr>
              <w:t>-диапазон – диапазон частот сантиметровых и миллиметровых длин волн, используемых для спутниковой радиосвязи;</w:t>
            </w:r>
          </w:p>
          <w:p w14:paraId="78B6CDB5" w14:textId="702E8FB4" w:rsidR="003B4076" w:rsidRPr="0073216C" w:rsidRDefault="003B4076" w:rsidP="003B4076">
            <w:pPr>
              <w:jc w:val="both"/>
              <w:rPr>
                <w:szCs w:val="28"/>
              </w:rPr>
            </w:pPr>
            <w:proofErr w:type="spellStart"/>
            <w:r w:rsidRPr="0073216C">
              <w:rPr>
                <w:bCs/>
                <w:szCs w:val="28"/>
                <w:lang w:val="en-US"/>
              </w:rPr>
              <w:t>Tx</w:t>
            </w:r>
            <w:proofErr w:type="spellEnd"/>
            <w:r w:rsidRPr="0073216C">
              <w:rPr>
                <w:bCs/>
                <w:szCs w:val="28"/>
              </w:rPr>
              <w:t xml:space="preserve"> порт </w:t>
            </w:r>
            <w:r w:rsidRPr="0073216C">
              <w:rPr>
                <w:szCs w:val="28"/>
              </w:rPr>
              <w:t xml:space="preserve">– </w:t>
            </w:r>
            <w:r w:rsidR="0025200A" w:rsidRPr="0073216C">
              <w:rPr>
                <w:szCs w:val="28"/>
              </w:rPr>
              <w:t>п</w:t>
            </w:r>
            <w:r w:rsidRPr="0073216C">
              <w:rPr>
                <w:szCs w:val="28"/>
              </w:rPr>
              <w:t>орт для передачи данных;</w:t>
            </w:r>
          </w:p>
          <w:p w14:paraId="1276C965" w14:textId="469D1D81" w:rsidR="003B4076" w:rsidRPr="00DF64DD" w:rsidRDefault="003B4076" w:rsidP="003B4076">
            <w:pPr>
              <w:jc w:val="both"/>
              <w:rPr>
                <w:szCs w:val="28"/>
              </w:rPr>
            </w:pPr>
            <w:r w:rsidRPr="0073216C">
              <w:rPr>
                <w:bCs/>
                <w:szCs w:val="28"/>
                <w:lang w:val="en-US"/>
              </w:rPr>
              <w:t>Rx</w:t>
            </w:r>
            <w:r w:rsidRPr="0073216C">
              <w:rPr>
                <w:bCs/>
                <w:szCs w:val="28"/>
              </w:rPr>
              <w:t xml:space="preserve"> порт </w:t>
            </w:r>
            <w:r w:rsidRPr="0073216C">
              <w:rPr>
                <w:szCs w:val="28"/>
              </w:rPr>
              <w:t xml:space="preserve">– </w:t>
            </w:r>
            <w:r w:rsidR="0025200A" w:rsidRPr="0073216C">
              <w:rPr>
                <w:szCs w:val="28"/>
              </w:rPr>
              <w:t>п</w:t>
            </w:r>
            <w:r w:rsidRPr="0073216C">
              <w:rPr>
                <w:szCs w:val="28"/>
              </w:rPr>
              <w:t>орт для приёма данных;</w:t>
            </w:r>
          </w:p>
          <w:p w14:paraId="7218DBD7" w14:textId="77777777" w:rsidR="003B4076" w:rsidRPr="0073216C" w:rsidRDefault="003B4076" w:rsidP="003B4076">
            <w:pPr>
              <w:jc w:val="both"/>
              <w:rPr>
                <w:szCs w:val="28"/>
              </w:rPr>
            </w:pPr>
            <w:r w:rsidRPr="0073216C">
              <w:rPr>
                <w:szCs w:val="28"/>
              </w:rPr>
              <w:t>WR75 – стандартный типоразмер фланца волновода;</w:t>
            </w:r>
          </w:p>
          <w:p w14:paraId="0C06542B" w14:textId="4205CD23" w:rsidR="003B4076" w:rsidRPr="0073216C" w:rsidRDefault="003B4076" w:rsidP="003B4076">
            <w:pPr>
              <w:jc w:val="both"/>
              <w:rPr>
                <w:szCs w:val="28"/>
                <w:lang w:val="en-US"/>
              </w:rPr>
            </w:pPr>
            <w:r w:rsidRPr="0073216C">
              <w:rPr>
                <w:szCs w:val="28"/>
              </w:rPr>
              <w:t>ТЦ – технический центр.</w:t>
            </w:r>
          </w:p>
        </w:tc>
      </w:tr>
      <w:tr w:rsidR="007F0BDB" w:rsidRPr="0073216C" w14:paraId="68E061BC" w14:textId="77777777" w:rsidTr="0021765C">
        <w:trPr>
          <w:trHeight w:val="345"/>
          <w:jc w:val="right"/>
        </w:trPr>
        <w:tc>
          <w:tcPr>
            <w:tcW w:w="1449" w:type="pct"/>
            <w:vMerge/>
            <w:tcMar>
              <w:top w:w="0" w:type="dxa"/>
              <w:left w:w="108" w:type="dxa"/>
              <w:bottom w:w="0" w:type="dxa"/>
              <w:right w:w="108" w:type="dxa"/>
            </w:tcMar>
          </w:tcPr>
          <w:p w14:paraId="1292E957" w14:textId="77777777" w:rsidR="007F0BDB" w:rsidRPr="0073216C" w:rsidRDefault="007F0BDB" w:rsidP="00D0072C">
            <w:pPr>
              <w:textAlignment w:val="baseline"/>
              <w:rPr>
                <w:color w:val="auto"/>
              </w:rPr>
            </w:pPr>
          </w:p>
        </w:tc>
        <w:tc>
          <w:tcPr>
            <w:tcW w:w="3551" w:type="pct"/>
            <w:tcMar>
              <w:top w:w="0" w:type="dxa"/>
              <w:left w:w="108" w:type="dxa"/>
              <w:bottom w:w="0" w:type="dxa"/>
              <w:right w:w="108" w:type="dxa"/>
            </w:tcMar>
          </w:tcPr>
          <w:p w14:paraId="4BEFCEA7" w14:textId="78ED4479" w:rsidR="007F0BDB" w:rsidRPr="00434874" w:rsidRDefault="007F0BDB" w:rsidP="009A7A56">
            <w:pPr>
              <w:rPr>
                <w:color w:val="auto"/>
                <w:lang w:val="kk-KZ"/>
              </w:rPr>
            </w:pPr>
            <w:r w:rsidRPr="00434874">
              <w:rPr>
                <w:color w:val="auto"/>
              </w:rPr>
              <w:t xml:space="preserve">2. ПОРЯДОК </w:t>
            </w:r>
            <w:r w:rsidR="00304B82" w:rsidRPr="00434874">
              <w:rPr>
                <w:color w:val="auto"/>
              </w:rPr>
              <w:t xml:space="preserve">ПРЕДОСТАВЛЕНИЯ </w:t>
            </w:r>
            <w:r w:rsidR="00865D1B" w:rsidRPr="00434874">
              <w:rPr>
                <w:color w:val="auto"/>
                <w:lang w:val="kk-KZ"/>
              </w:rPr>
              <w:t>РАБОТ</w:t>
            </w:r>
          </w:p>
          <w:p w14:paraId="0CF7AE90" w14:textId="39C37718"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Работы выполняются в четыре этапа:</w:t>
            </w:r>
          </w:p>
          <w:p w14:paraId="14F080F0" w14:textId="46D51444"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Pr="00434874">
              <w:rPr>
                <w:rFonts w:ascii="Times New Roman" w:eastAsia="Times New Roman" w:hAnsi="Times New Roman" w:cs="Times New Roman"/>
                <w:sz w:val="24"/>
                <w:szCs w:val="24"/>
              </w:rPr>
              <w:t>разработка ПМИ</w:t>
            </w:r>
          </w:p>
          <w:p w14:paraId="698F3A9F" w14:textId="77777777"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Pr="00434874">
              <w:rPr>
                <w:rFonts w:ascii="Times New Roman" w:eastAsia="Times New Roman" w:hAnsi="Times New Roman" w:cs="Times New Roman"/>
                <w:sz w:val="24"/>
                <w:szCs w:val="24"/>
              </w:rPr>
              <w:t>проведение измерений согласно ПМИ и демонтаж Изделия;</w:t>
            </w:r>
          </w:p>
          <w:p w14:paraId="36C8D1E2" w14:textId="77777777"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Pr="00434874">
              <w:rPr>
                <w:rFonts w:ascii="Times New Roman" w:eastAsia="Times New Roman" w:hAnsi="Times New Roman" w:cs="Times New Roman"/>
                <w:sz w:val="24"/>
                <w:szCs w:val="24"/>
              </w:rPr>
              <w:t>модернизация Изделия;</w:t>
            </w:r>
          </w:p>
          <w:p w14:paraId="5128A910" w14:textId="77777777"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Pr="00434874">
              <w:rPr>
                <w:rFonts w:ascii="Times New Roman" w:eastAsia="Times New Roman" w:hAnsi="Times New Roman" w:cs="Times New Roman"/>
                <w:sz w:val="24"/>
                <w:szCs w:val="24"/>
              </w:rPr>
              <w:t>монтаж Изделия и проведение измерений согласно ПМИ.</w:t>
            </w:r>
          </w:p>
          <w:p w14:paraId="1FEA9C1D" w14:textId="77777777"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 xml:space="preserve">ПМИ разрабатывается Поставщиком и согласовывается с Заказчиком. </w:t>
            </w:r>
          </w:p>
          <w:p w14:paraId="0673BB16" w14:textId="77777777"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 xml:space="preserve">ПМИ обязательно должна включать в себя: </w:t>
            </w:r>
          </w:p>
          <w:p w14:paraId="20DCF776" w14:textId="77777777" w:rsidR="007F0BDB" w:rsidRPr="00434874"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Pr="00434874">
              <w:rPr>
                <w:rFonts w:ascii="Times New Roman" w:eastAsia="Times New Roman" w:hAnsi="Times New Roman" w:cs="Times New Roman"/>
                <w:sz w:val="24"/>
                <w:szCs w:val="24"/>
              </w:rPr>
              <w:t>измерение формы диаграммы направленности антенной системы по приему и передаче с исходным и модернизированным Изделием;</w:t>
            </w:r>
          </w:p>
          <w:p w14:paraId="580E33BF" w14:textId="316B810E" w:rsidR="007F0BDB" w:rsidRPr="00434874"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Pr="00434874">
              <w:rPr>
                <w:rFonts w:ascii="Times New Roman" w:eastAsia="Times New Roman" w:hAnsi="Times New Roman" w:cs="Times New Roman"/>
                <w:sz w:val="24"/>
                <w:szCs w:val="24"/>
              </w:rPr>
              <w:t xml:space="preserve">измерение ширины диаграммы направленности антенной системы по приему и </w:t>
            </w:r>
            <w:r w:rsidR="00AB0403" w:rsidRPr="00434874">
              <w:rPr>
                <w:rFonts w:ascii="Times New Roman" w:eastAsia="Times New Roman" w:hAnsi="Times New Roman" w:cs="Times New Roman"/>
                <w:sz w:val="24"/>
                <w:szCs w:val="24"/>
              </w:rPr>
              <w:t xml:space="preserve">по </w:t>
            </w:r>
            <w:r w:rsidRPr="00434874">
              <w:rPr>
                <w:rFonts w:ascii="Times New Roman" w:eastAsia="Times New Roman" w:hAnsi="Times New Roman" w:cs="Times New Roman"/>
                <w:sz w:val="24"/>
                <w:szCs w:val="24"/>
              </w:rPr>
              <w:t>передаче на уровне -3 дБ и -10 дБ с исходным и модернизированным Изделием;</w:t>
            </w:r>
          </w:p>
          <w:p w14:paraId="33E403F9" w14:textId="758DBE33" w:rsidR="007F0BDB" w:rsidRPr="00434874"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00AB0403" w:rsidRPr="00434874">
              <w:rPr>
                <w:rFonts w:ascii="Times New Roman" w:eastAsia="Times New Roman" w:hAnsi="Times New Roman" w:cs="Times New Roman"/>
                <w:sz w:val="24"/>
                <w:szCs w:val="24"/>
              </w:rPr>
              <w:t>определение</w:t>
            </w:r>
            <w:r w:rsidRPr="00434874">
              <w:rPr>
                <w:rFonts w:ascii="Times New Roman" w:eastAsia="Times New Roman" w:hAnsi="Times New Roman" w:cs="Times New Roman"/>
                <w:sz w:val="24"/>
                <w:szCs w:val="24"/>
              </w:rPr>
              <w:t xml:space="preserve"> коэффициента усиления антенной системы на прием с исходным и модернизированным Изделием на частоте маяка ИСЗ «KazSat-3» (11,1995 ГГц);</w:t>
            </w:r>
          </w:p>
          <w:p w14:paraId="4D793C46" w14:textId="3888286D" w:rsidR="007F0BDB" w:rsidRPr="00434874"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00AB0403" w:rsidRPr="00434874">
              <w:rPr>
                <w:rFonts w:ascii="Times New Roman" w:eastAsia="Times New Roman" w:hAnsi="Times New Roman" w:cs="Times New Roman"/>
                <w:sz w:val="24"/>
                <w:szCs w:val="24"/>
              </w:rPr>
              <w:t>определение</w:t>
            </w:r>
            <w:r w:rsidRPr="00434874">
              <w:rPr>
                <w:rFonts w:ascii="Times New Roman" w:eastAsia="Times New Roman" w:hAnsi="Times New Roman" w:cs="Times New Roman"/>
                <w:sz w:val="24"/>
                <w:szCs w:val="24"/>
              </w:rPr>
              <w:t xml:space="preserve"> коэффициента усиления антенной системы на передачу с исходным Изделием –</w:t>
            </w:r>
            <w:r w:rsidRPr="00434874">
              <w:t xml:space="preserve"> </w:t>
            </w:r>
            <w:r w:rsidRPr="00434874">
              <w:rPr>
                <w:rFonts w:ascii="Times New Roman" w:eastAsia="Times New Roman" w:hAnsi="Times New Roman" w:cs="Times New Roman"/>
                <w:sz w:val="24"/>
                <w:szCs w:val="24"/>
              </w:rPr>
              <w:t xml:space="preserve">на частоте верхнего </w:t>
            </w:r>
            <w:r w:rsidRPr="00434874">
              <w:rPr>
                <w:rFonts w:ascii="Times New Roman" w:eastAsia="Times New Roman" w:hAnsi="Times New Roman" w:cs="Times New Roman"/>
                <w:sz w:val="24"/>
                <w:szCs w:val="24"/>
                <w:lang w:val="en-US"/>
              </w:rPr>
              <w:t>Ku</w:t>
            </w:r>
            <w:r w:rsidRPr="00434874">
              <w:rPr>
                <w:rFonts w:ascii="Times New Roman" w:eastAsia="Times New Roman" w:hAnsi="Times New Roman" w:cs="Times New Roman"/>
                <w:sz w:val="24"/>
                <w:szCs w:val="24"/>
              </w:rPr>
              <w:t>-диапазона (13,75 ГГц – 14,50 ГГц);</w:t>
            </w:r>
          </w:p>
          <w:p w14:paraId="3F0A3AF2" w14:textId="00FD66B9" w:rsidR="007F0BDB" w:rsidRPr="00434874"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00AB0403" w:rsidRPr="00434874">
              <w:rPr>
                <w:rFonts w:ascii="Times New Roman" w:eastAsia="Times New Roman" w:hAnsi="Times New Roman" w:cs="Times New Roman"/>
                <w:sz w:val="24"/>
                <w:szCs w:val="24"/>
              </w:rPr>
              <w:t>определение</w:t>
            </w:r>
            <w:r w:rsidRPr="00434874">
              <w:rPr>
                <w:rFonts w:ascii="Times New Roman" w:eastAsia="Times New Roman" w:hAnsi="Times New Roman" w:cs="Times New Roman"/>
                <w:sz w:val="24"/>
                <w:szCs w:val="24"/>
              </w:rPr>
              <w:t xml:space="preserve"> коэффициента усиления антенной системы на передачу с модернизированным Изделием на частоте верхнего </w:t>
            </w:r>
            <w:r w:rsidRPr="00434874">
              <w:rPr>
                <w:rFonts w:ascii="Times New Roman" w:eastAsia="Times New Roman" w:hAnsi="Times New Roman" w:cs="Times New Roman"/>
                <w:sz w:val="24"/>
                <w:szCs w:val="24"/>
                <w:lang w:val="en-US"/>
              </w:rPr>
              <w:t>Ku</w:t>
            </w:r>
            <w:r w:rsidRPr="00434874">
              <w:rPr>
                <w:rFonts w:ascii="Times New Roman" w:eastAsia="Times New Roman" w:hAnsi="Times New Roman" w:cs="Times New Roman"/>
                <w:sz w:val="24"/>
                <w:szCs w:val="24"/>
              </w:rPr>
              <w:t>-диапазона (13,75 ГГц – 14,50 ГГц);</w:t>
            </w:r>
          </w:p>
          <w:p w14:paraId="068436E0" w14:textId="5621B042" w:rsidR="007F0BDB" w:rsidRPr="00434874"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00AB0403" w:rsidRPr="00434874">
              <w:rPr>
                <w:rFonts w:ascii="Times New Roman" w:eastAsia="Times New Roman" w:hAnsi="Times New Roman" w:cs="Times New Roman"/>
                <w:sz w:val="24"/>
                <w:szCs w:val="24"/>
              </w:rPr>
              <w:t>определение</w:t>
            </w:r>
            <w:r w:rsidRPr="00434874">
              <w:rPr>
                <w:rFonts w:ascii="Times New Roman" w:eastAsia="Times New Roman" w:hAnsi="Times New Roman" w:cs="Times New Roman"/>
                <w:sz w:val="24"/>
                <w:szCs w:val="24"/>
              </w:rPr>
              <w:t xml:space="preserve"> коэффициента усиления антенной системы на передачу с модернизированным Изделием на частоте нижнего </w:t>
            </w:r>
            <w:r w:rsidRPr="00434874">
              <w:rPr>
                <w:rFonts w:ascii="Times New Roman" w:eastAsia="Times New Roman" w:hAnsi="Times New Roman" w:cs="Times New Roman"/>
                <w:sz w:val="24"/>
                <w:szCs w:val="24"/>
                <w:lang w:val="en-US"/>
              </w:rPr>
              <w:t>Ku</w:t>
            </w:r>
            <w:r w:rsidRPr="00434874">
              <w:rPr>
                <w:rFonts w:ascii="Times New Roman" w:eastAsia="Times New Roman" w:hAnsi="Times New Roman" w:cs="Times New Roman"/>
                <w:sz w:val="24"/>
                <w:szCs w:val="24"/>
              </w:rPr>
              <w:t>-диапазона (13,00 ГГц – 13,75 ГГц);</w:t>
            </w:r>
          </w:p>
          <w:p w14:paraId="1939E480" w14:textId="77777777" w:rsidR="007F0BDB" w:rsidRPr="00434874"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Pr="00434874">
              <w:rPr>
                <w:rFonts w:ascii="Times New Roman" w:eastAsia="Times New Roman" w:hAnsi="Times New Roman" w:cs="Times New Roman"/>
                <w:sz w:val="24"/>
                <w:szCs w:val="24"/>
              </w:rPr>
              <w:t>проверку величины развязки между портами приемо-передающего тракта;</w:t>
            </w:r>
          </w:p>
          <w:p w14:paraId="5CFFD405" w14:textId="77777777" w:rsidR="007F0BDB" w:rsidRPr="00434874"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lastRenderedPageBreak/>
              <w:t>–</w:t>
            </w:r>
            <w:r w:rsidRPr="00434874">
              <w:t xml:space="preserve"> </w:t>
            </w:r>
            <w:r w:rsidRPr="00434874">
              <w:rPr>
                <w:rFonts w:ascii="Times New Roman" w:eastAsia="Times New Roman" w:hAnsi="Times New Roman" w:cs="Times New Roman"/>
                <w:sz w:val="24"/>
                <w:szCs w:val="24"/>
              </w:rPr>
              <w:t>проверку герметичности приемо-передающего тракта антенной системы;</w:t>
            </w:r>
          </w:p>
          <w:p w14:paraId="5D75B5A2" w14:textId="77777777" w:rsidR="007F0BDB" w:rsidRPr="00434874"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w:t>
            </w:r>
            <w:r w:rsidRPr="00434874">
              <w:t xml:space="preserve"> </w:t>
            </w:r>
            <w:r w:rsidRPr="00434874">
              <w:rPr>
                <w:rFonts w:ascii="Times New Roman" w:eastAsia="Times New Roman" w:hAnsi="Times New Roman" w:cs="Times New Roman"/>
                <w:sz w:val="24"/>
                <w:szCs w:val="24"/>
              </w:rPr>
              <w:t>проверку работоспособности клапана сброса избыточного давления.</w:t>
            </w:r>
          </w:p>
          <w:p w14:paraId="07C5DE53" w14:textId="77777777"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ПМИ может включать в себя измерение, расчёт, проверку иных параметров.</w:t>
            </w:r>
          </w:p>
          <w:p w14:paraId="4CEEBACB" w14:textId="77777777"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Перед передачей исходного Изделия на модернизацию, Стороны проводят измерения исходных параметров и технических характеристик антенной системы согласно ПМИ.</w:t>
            </w:r>
          </w:p>
          <w:p w14:paraId="7D80D0C3" w14:textId="77777777"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hAnsi="Times New Roman" w:cs="Times New Roman"/>
                <w:sz w:val="24"/>
                <w:szCs w:val="24"/>
              </w:rPr>
              <w:t>Результаты измерений оформляются Протоколом измерений антенной системы с исходным Изделием</w:t>
            </w:r>
            <w:r w:rsidRPr="00434874">
              <w:rPr>
                <w:rFonts w:ascii="Times New Roman" w:eastAsia="Times New Roman" w:hAnsi="Times New Roman" w:cs="Times New Roman"/>
                <w:sz w:val="24"/>
                <w:szCs w:val="24"/>
              </w:rPr>
              <w:t>.</w:t>
            </w:r>
          </w:p>
          <w:p w14:paraId="51D5D2EF" w14:textId="77777777"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Далее Сторонами оформляется Акт приема-передачи, после чего Поставщик производит демонтаж исходного Изделия, его упаковку и транспортировку до места проведения модернизации. Поставщик должен герметизировать окно, образовавшееся после демонтажа исходного Изделия.</w:t>
            </w:r>
          </w:p>
          <w:p w14:paraId="1309EBAD" w14:textId="3C600DB2"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После проведения модернизации Изделия Поставщик долж</w:t>
            </w:r>
            <w:r w:rsidR="00A122EC" w:rsidRPr="00434874">
              <w:rPr>
                <w:rFonts w:ascii="Times New Roman" w:eastAsia="Times New Roman" w:hAnsi="Times New Roman" w:cs="Times New Roman"/>
                <w:sz w:val="24"/>
                <w:szCs w:val="24"/>
              </w:rPr>
              <w:t>е</w:t>
            </w:r>
            <w:r w:rsidRPr="00434874">
              <w:rPr>
                <w:rFonts w:ascii="Times New Roman" w:eastAsia="Times New Roman" w:hAnsi="Times New Roman" w:cs="Times New Roman"/>
                <w:sz w:val="24"/>
                <w:szCs w:val="24"/>
              </w:rPr>
              <w:t>н произве</w:t>
            </w:r>
            <w:r w:rsidR="00A122EC" w:rsidRPr="00434874">
              <w:rPr>
                <w:rFonts w:ascii="Times New Roman" w:eastAsia="Times New Roman" w:hAnsi="Times New Roman" w:cs="Times New Roman"/>
                <w:sz w:val="24"/>
                <w:szCs w:val="24"/>
              </w:rPr>
              <w:t>сти</w:t>
            </w:r>
            <w:r w:rsidRPr="00434874">
              <w:rPr>
                <w:rFonts w:ascii="Times New Roman" w:eastAsia="Times New Roman" w:hAnsi="Times New Roman" w:cs="Times New Roman"/>
                <w:sz w:val="24"/>
                <w:szCs w:val="24"/>
              </w:rPr>
              <w:t xml:space="preserve"> испытания и проверк</w:t>
            </w:r>
            <w:r w:rsidR="00A122EC" w:rsidRPr="00434874">
              <w:rPr>
                <w:rFonts w:ascii="Times New Roman" w:eastAsia="Times New Roman" w:hAnsi="Times New Roman" w:cs="Times New Roman"/>
                <w:sz w:val="24"/>
                <w:szCs w:val="24"/>
              </w:rPr>
              <w:t>у</w:t>
            </w:r>
            <w:r w:rsidRPr="00434874">
              <w:rPr>
                <w:rFonts w:ascii="Times New Roman" w:eastAsia="Times New Roman" w:hAnsi="Times New Roman" w:cs="Times New Roman"/>
                <w:sz w:val="24"/>
                <w:szCs w:val="24"/>
              </w:rPr>
              <w:t xml:space="preserve"> технических характери</w:t>
            </w:r>
            <w:r w:rsidR="00A122EC" w:rsidRPr="00434874">
              <w:rPr>
                <w:rFonts w:ascii="Times New Roman" w:eastAsia="Times New Roman" w:hAnsi="Times New Roman" w:cs="Times New Roman"/>
                <w:sz w:val="24"/>
                <w:szCs w:val="24"/>
              </w:rPr>
              <w:t>стик модернизированного Изделия, результаты оформить Протоколом.</w:t>
            </w:r>
            <w:r w:rsidRPr="00434874">
              <w:rPr>
                <w:rFonts w:ascii="Times New Roman" w:eastAsia="Times New Roman" w:hAnsi="Times New Roman" w:cs="Times New Roman"/>
                <w:sz w:val="24"/>
                <w:szCs w:val="24"/>
              </w:rPr>
              <w:t xml:space="preserve"> </w:t>
            </w:r>
          </w:p>
          <w:p w14:paraId="7EA2FEF2" w14:textId="77777777"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 xml:space="preserve">Модернизированное Изделие с </w:t>
            </w:r>
            <w:r w:rsidRPr="00434874">
              <w:rPr>
                <w:rFonts w:ascii="Times New Roman" w:hAnsi="Times New Roman" w:cs="Times New Roman"/>
                <w:sz w:val="24"/>
                <w:szCs w:val="24"/>
              </w:rPr>
              <w:t>набором волноводов</w:t>
            </w:r>
            <w:r w:rsidRPr="00434874">
              <w:rPr>
                <w:rFonts w:ascii="Times New Roman" w:eastAsia="Times New Roman" w:hAnsi="Times New Roman" w:cs="Times New Roman"/>
                <w:sz w:val="24"/>
                <w:szCs w:val="24"/>
              </w:rPr>
              <w:t xml:space="preserve"> и неиспользованные элементы исходного Изделия доставляются </w:t>
            </w:r>
            <w:r w:rsidRPr="00434874">
              <w:rPr>
                <w:rFonts w:ascii="Times New Roman" w:hAnsi="Times New Roman" w:cs="Times New Roman"/>
                <w:sz w:val="24"/>
                <w:szCs w:val="24"/>
              </w:rPr>
              <w:t xml:space="preserve">Поставщиком </w:t>
            </w:r>
            <w:r w:rsidRPr="00434874">
              <w:rPr>
                <w:rFonts w:ascii="Times New Roman" w:eastAsia="Times New Roman" w:hAnsi="Times New Roman" w:cs="Times New Roman"/>
                <w:sz w:val="24"/>
                <w:szCs w:val="24"/>
              </w:rPr>
              <w:t>по адресу: г. Алматы, ул. </w:t>
            </w:r>
            <w:proofErr w:type="spellStart"/>
            <w:r w:rsidRPr="00434874">
              <w:rPr>
                <w:rFonts w:ascii="Times New Roman" w:eastAsia="Times New Roman" w:hAnsi="Times New Roman" w:cs="Times New Roman"/>
                <w:sz w:val="24"/>
                <w:szCs w:val="24"/>
              </w:rPr>
              <w:t>Желтоксан</w:t>
            </w:r>
            <w:proofErr w:type="spellEnd"/>
            <w:r w:rsidRPr="00434874">
              <w:rPr>
                <w:rFonts w:ascii="Times New Roman" w:eastAsia="Times New Roman" w:hAnsi="Times New Roman" w:cs="Times New Roman"/>
                <w:sz w:val="24"/>
                <w:szCs w:val="24"/>
              </w:rPr>
              <w:t>, 185/1, ТЦ</w:t>
            </w:r>
            <w:r w:rsidRPr="00434874">
              <w:rPr>
                <w:rFonts w:ascii="Times New Roman" w:eastAsia="Times New Roman" w:hAnsi="Times New Roman" w:cs="Times New Roman"/>
                <w:sz w:val="24"/>
                <w:szCs w:val="24"/>
                <w:lang w:val="en-US"/>
              </w:rPr>
              <w:t> </w:t>
            </w:r>
            <w:r w:rsidRPr="00434874">
              <w:rPr>
                <w:rFonts w:ascii="Times New Roman" w:eastAsia="Times New Roman" w:hAnsi="Times New Roman" w:cs="Times New Roman"/>
                <w:sz w:val="24"/>
                <w:szCs w:val="24"/>
              </w:rPr>
              <w:t>г.</w:t>
            </w:r>
            <w:r w:rsidRPr="00434874">
              <w:rPr>
                <w:rFonts w:ascii="Times New Roman" w:eastAsia="Times New Roman" w:hAnsi="Times New Roman" w:cs="Times New Roman"/>
                <w:sz w:val="24"/>
                <w:szCs w:val="24"/>
                <w:lang w:val="en-US"/>
              </w:rPr>
              <w:t> </w:t>
            </w:r>
            <w:r w:rsidRPr="00434874">
              <w:rPr>
                <w:rFonts w:ascii="Times New Roman" w:eastAsia="Times New Roman" w:hAnsi="Times New Roman" w:cs="Times New Roman"/>
                <w:sz w:val="24"/>
                <w:szCs w:val="24"/>
              </w:rPr>
              <w:t>Алматы.</w:t>
            </w:r>
          </w:p>
          <w:p w14:paraId="4E1B8578" w14:textId="77777777"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eastAsia="Times New Roman" w:hAnsi="Times New Roman" w:cs="Times New Roman"/>
                <w:sz w:val="24"/>
                <w:szCs w:val="24"/>
              </w:rPr>
              <w:t>После поставки модернизированного Изделия Поставщик производит монтаж модернизированного Изделия в антенную систему.</w:t>
            </w:r>
          </w:p>
          <w:p w14:paraId="10DC3AAB" w14:textId="77777777" w:rsidR="007F0BDB" w:rsidRPr="00434874" w:rsidRDefault="007F0BDB" w:rsidP="005D52D0">
            <w:pPr>
              <w:pStyle w:val="a6"/>
              <w:tabs>
                <w:tab w:val="left" w:pos="317"/>
              </w:tabs>
              <w:spacing w:after="0" w:line="240" w:lineRule="auto"/>
              <w:ind w:left="0"/>
              <w:jc w:val="both"/>
              <w:rPr>
                <w:rFonts w:ascii="Times New Roman" w:hAnsi="Times New Roman" w:cs="Times New Roman"/>
                <w:sz w:val="24"/>
                <w:szCs w:val="24"/>
              </w:rPr>
            </w:pPr>
            <w:r w:rsidRPr="00434874">
              <w:rPr>
                <w:rFonts w:ascii="Times New Roman" w:hAnsi="Times New Roman" w:cs="Times New Roman"/>
                <w:sz w:val="24"/>
                <w:szCs w:val="24"/>
              </w:rPr>
              <w:t>Далее для подтверждения заявленных и приведённых в настоящей спецификации характеристик</w:t>
            </w:r>
            <w:r w:rsidRPr="00434874">
              <w:rPr>
                <w:rFonts w:ascii="Times New Roman" w:eastAsia="Times New Roman" w:hAnsi="Times New Roman" w:cs="Times New Roman"/>
                <w:sz w:val="24"/>
                <w:szCs w:val="24"/>
              </w:rPr>
              <w:t xml:space="preserve"> модернизированного Изделия, Стороны, в соответствии с ПМИ, производят измерения технических характеристик антенной системы с модернизированным Изделием.</w:t>
            </w:r>
          </w:p>
          <w:p w14:paraId="49309C13" w14:textId="6BC35F13" w:rsidR="007F0BDB" w:rsidRPr="00434874"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434874">
              <w:rPr>
                <w:rFonts w:ascii="Times New Roman" w:hAnsi="Times New Roman" w:cs="Times New Roman"/>
                <w:sz w:val="24"/>
                <w:szCs w:val="24"/>
              </w:rPr>
              <w:t xml:space="preserve">Результаты оформляются Протоколом измерений антенной системы с модернизированным Изделием, после чего стороны </w:t>
            </w:r>
            <w:r w:rsidRPr="00434874">
              <w:rPr>
                <w:rFonts w:ascii="Times New Roman" w:eastAsia="Times New Roman" w:hAnsi="Times New Roman" w:cs="Times New Roman"/>
                <w:sz w:val="24"/>
                <w:szCs w:val="24"/>
              </w:rPr>
              <w:t>оформляют Акт приема-передачи</w:t>
            </w:r>
            <w:r w:rsidRPr="00434874">
              <w:rPr>
                <w:rFonts w:ascii="Times New Roman" w:hAnsi="Times New Roman" w:cs="Times New Roman"/>
                <w:sz w:val="24"/>
                <w:szCs w:val="24"/>
              </w:rPr>
              <w:t>.</w:t>
            </w:r>
          </w:p>
        </w:tc>
      </w:tr>
      <w:tr w:rsidR="007F0BDB" w:rsidRPr="0073216C" w14:paraId="2080CB80" w14:textId="77777777" w:rsidTr="0021765C">
        <w:trPr>
          <w:trHeight w:val="345"/>
          <w:jc w:val="right"/>
        </w:trPr>
        <w:tc>
          <w:tcPr>
            <w:tcW w:w="1449" w:type="pct"/>
            <w:vMerge/>
            <w:tcMar>
              <w:top w:w="0" w:type="dxa"/>
              <w:left w:w="108" w:type="dxa"/>
              <w:bottom w:w="0" w:type="dxa"/>
              <w:right w:w="108" w:type="dxa"/>
            </w:tcMar>
          </w:tcPr>
          <w:p w14:paraId="03126B87" w14:textId="77777777" w:rsidR="007F0BDB" w:rsidRPr="0073216C" w:rsidRDefault="007F0BDB" w:rsidP="00D0072C">
            <w:pPr>
              <w:textAlignment w:val="baseline"/>
              <w:rPr>
                <w:color w:val="auto"/>
              </w:rPr>
            </w:pPr>
          </w:p>
        </w:tc>
        <w:tc>
          <w:tcPr>
            <w:tcW w:w="3551" w:type="pct"/>
            <w:tcMar>
              <w:top w:w="0" w:type="dxa"/>
              <w:left w:w="108" w:type="dxa"/>
              <w:bottom w:w="0" w:type="dxa"/>
              <w:right w:w="108" w:type="dxa"/>
            </w:tcMar>
          </w:tcPr>
          <w:p w14:paraId="7F87B7C9" w14:textId="77777777" w:rsidR="007F0BDB" w:rsidRPr="0073216C" w:rsidRDefault="007F0BDB" w:rsidP="00755330">
            <w:pPr>
              <w:rPr>
                <w:color w:val="auto"/>
              </w:rPr>
            </w:pPr>
            <w:r w:rsidRPr="0073216C">
              <w:rPr>
                <w:color w:val="auto"/>
              </w:rPr>
              <w:t>3. ТРЕБОВАНИЯ К ИЗДЕЛИЮ</w:t>
            </w:r>
          </w:p>
          <w:p w14:paraId="3DF80865" w14:textId="70E44068" w:rsidR="007F0BDB" w:rsidRPr="0073216C" w:rsidRDefault="007F0BDB" w:rsidP="005D52D0">
            <w:pPr>
              <w:pStyle w:val="a6"/>
              <w:tabs>
                <w:tab w:val="left" w:pos="317"/>
              </w:tabs>
              <w:spacing w:after="0" w:line="240" w:lineRule="auto"/>
              <w:ind w:left="0"/>
              <w:jc w:val="both"/>
              <w:rPr>
                <w:rFonts w:ascii="Times New Roman" w:hAnsi="Times New Roman" w:cs="Times New Roman"/>
                <w:sz w:val="24"/>
                <w:szCs w:val="24"/>
              </w:rPr>
            </w:pPr>
            <w:r w:rsidRPr="0073216C">
              <w:rPr>
                <w:rFonts w:ascii="Times New Roman" w:hAnsi="Times New Roman" w:cs="Times New Roman"/>
                <w:sz w:val="24"/>
                <w:szCs w:val="24"/>
              </w:rPr>
              <w:t>Модернизированное Изделие должно обеспечивать полную конструктивную и функциональную совместимость с существующей антенной системой.</w:t>
            </w:r>
          </w:p>
          <w:p w14:paraId="6F66F2FD" w14:textId="77777777" w:rsidR="007F0BDB" w:rsidRPr="0073216C" w:rsidRDefault="007F0BDB" w:rsidP="005D52D0">
            <w:pPr>
              <w:pStyle w:val="a6"/>
              <w:tabs>
                <w:tab w:val="left" w:pos="317"/>
              </w:tabs>
              <w:spacing w:after="0" w:line="240" w:lineRule="auto"/>
              <w:ind w:left="0"/>
              <w:jc w:val="both"/>
              <w:rPr>
                <w:rFonts w:ascii="Times New Roman" w:hAnsi="Times New Roman" w:cs="Times New Roman"/>
                <w:sz w:val="24"/>
                <w:szCs w:val="24"/>
              </w:rPr>
            </w:pPr>
            <w:r w:rsidRPr="0073216C">
              <w:rPr>
                <w:rFonts w:ascii="Times New Roman" w:hAnsi="Times New Roman" w:cs="Times New Roman"/>
                <w:sz w:val="24"/>
                <w:szCs w:val="24"/>
              </w:rPr>
              <w:t>Модернизированное Изделие должно быть полностью настроено, и не должно требовать какой-либо дополнительной регулировки электрических параметров на месте установки.</w:t>
            </w:r>
          </w:p>
          <w:p w14:paraId="5B84CE1E" w14:textId="77777777" w:rsidR="007F0BDB" w:rsidRPr="0073216C" w:rsidRDefault="007F0BDB" w:rsidP="005D52D0">
            <w:pPr>
              <w:pStyle w:val="a6"/>
              <w:tabs>
                <w:tab w:val="left" w:pos="317"/>
              </w:tabs>
              <w:spacing w:after="0" w:line="240" w:lineRule="auto"/>
              <w:ind w:left="0"/>
              <w:jc w:val="both"/>
              <w:rPr>
                <w:rFonts w:ascii="Times New Roman" w:hAnsi="Times New Roman" w:cs="Times New Roman"/>
                <w:sz w:val="24"/>
                <w:szCs w:val="24"/>
              </w:rPr>
            </w:pPr>
            <w:r w:rsidRPr="0073216C">
              <w:rPr>
                <w:rFonts w:ascii="Times New Roman" w:hAnsi="Times New Roman" w:cs="Times New Roman"/>
                <w:sz w:val="24"/>
                <w:szCs w:val="24"/>
              </w:rPr>
              <w:t>Штатные места подключения обогрева и крепления элементов электропривода во внутренней части модернизированного Изделия должны иметь возможность свободного доступа аналогично исходному Изделию.</w:t>
            </w:r>
          </w:p>
          <w:p w14:paraId="10E438A2" w14:textId="77777777" w:rsidR="007F0BDB" w:rsidRPr="0073216C" w:rsidRDefault="007F0BDB" w:rsidP="005D52D0">
            <w:pPr>
              <w:pStyle w:val="a6"/>
              <w:tabs>
                <w:tab w:val="left" w:pos="317"/>
              </w:tabs>
              <w:spacing w:after="0" w:line="240" w:lineRule="auto"/>
              <w:ind w:left="0"/>
              <w:jc w:val="both"/>
              <w:rPr>
                <w:rFonts w:ascii="Times New Roman" w:hAnsi="Times New Roman" w:cs="Times New Roman"/>
                <w:sz w:val="24"/>
                <w:szCs w:val="24"/>
              </w:rPr>
            </w:pPr>
            <w:r w:rsidRPr="0073216C">
              <w:rPr>
                <w:rFonts w:ascii="Times New Roman" w:hAnsi="Times New Roman" w:cs="Times New Roman"/>
                <w:sz w:val="24"/>
                <w:szCs w:val="24"/>
              </w:rPr>
              <w:t xml:space="preserve">Модернизированное Изделие должно включать в себя все необходимые элементы двух приемных и двух передающих трактов: волноводные секции, снабженные </w:t>
            </w:r>
            <w:proofErr w:type="spellStart"/>
            <w:r w:rsidRPr="0073216C">
              <w:rPr>
                <w:rFonts w:ascii="Times New Roman" w:hAnsi="Times New Roman" w:cs="Times New Roman"/>
                <w:sz w:val="24"/>
                <w:szCs w:val="24"/>
              </w:rPr>
              <w:t>щтуцером</w:t>
            </w:r>
            <w:proofErr w:type="spellEnd"/>
            <w:r w:rsidRPr="0073216C">
              <w:rPr>
                <w:rFonts w:ascii="Times New Roman" w:hAnsi="Times New Roman" w:cs="Times New Roman"/>
                <w:sz w:val="24"/>
                <w:szCs w:val="24"/>
              </w:rPr>
              <w:t xml:space="preserve"> для подсоединения шланга </w:t>
            </w:r>
            <w:proofErr w:type="spellStart"/>
            <w:r w:rsidRPr="0073216C">
              <w:rPr>
                <w:rFonts w:ascii="Times New Roman" w:hAnsi="Times New Roman" w:cs="Times New Roman"/>
                <w:sz w:val="24"/>
                <w:szCs w:val="24"/>
              </w:rPr>
              <w:t>дегидратора</w:t>
            </w:r>
            <w:proofErr w:type="spellEnd"/>
            <w:r w:rsidRPr="0073216C">
              <w:rPr>
                <w:rFonts w:ascii="Times New Roman" w:hAnsi="Times New Roman" w:cs="Times New Roman"/>
                <w:sz w:val="24"/>
                <w:szCs w:val="24"/>
              </w:rPr>
              <w:t xml:space="preserve">, клапан сброса избыточного давления, полосовые фильтры </w:t>
            </w:r>
            <w:proofErr w:type="spellStart"/>
            <w:r w:rsidRPr="0073216C">
              <w:rPr>
                <w:rFonts w:ascii="Times New Roman" w:hAnsi="Times New Roman" w:cs="Times New Roman"/>
                <w:sz w:val="24"/>
                <w:szCs w:val="24"/>
              </w:rPr>
              <w:t>диплексера</w:t>
            </w:r>
            <w:proofErr w:type="spellEnd"/>
            <w:r w:rsidRPr="0073216C">
              <w:rPr>
                <w:rFonts w:ascii="Times New Roman" w:hAnsi="Times New Roman" w:cs="Times New Roman"/>
                <w:sz w:val="24"/>
                <w:szCs w:val="24"/>
              </w:rPr>
              <w:t>.</w:t>
            </w:r>
          </w:p>
          <w:p w14:paraId="1E5D4943" w14:textId="76A7DE0A" w:rsidR="007F0BDB" w:rsidRPr="0073216C" w:rsidRDefault="007F0BDB" w:rsidP="005D52D0">
            <w:pPr>
              <w:pStyle w:val="a6"/>
              <w:tabs>
                <w:tab w:val="left" w:pos="317"/>
              </w:tabs>
              <w:spacing w:after="0" w:line="240" w:lineRule="auto"/>
              <w:ind w:left="0"/>
              <w:jc w:val="both"/>
              <w:rPr>
                <w:rFonts w:ascii="Times New Roman" w:hAnsi="Times New Roman" w:cs="Times New Roman"/>
                <w:sz w:val="24"/>
                <w:szCs w:val="24"/>
              </w:rPr>
            </w:pPr>
            <w:r w:rsidRPr="0073216C">
              <w:rPr>
                <w:rFonts w:ascii="Times New Roman" w:hAnsi="Times New Roman" w:cs="Times New Roman"/>
                <w:sz w:val="24"/>
                <w:szCs w:val="24"/>
              </w:rPr>
              <w:t>Модернизированное Изделие должно быть укомплектовано набором волноводов ортогональной линейной поляризации с фланцами WR75, от фланца облучателя до азимутальной оси антенны.</w:t>
            </w:r>
          </w:p>
          <w:p w14:paraId="7BD061D5" w14:textId="77777777" w:rsidR="007F0BDB" w:rsidRPr="0073216C" w:rsidRDefault="007F0BDB" w:rsidP="005D52D0">
            <w:pPr>
              <w:pStyle w:val="a6"/>
              <w:tabs>
                <w:tab w:val="left" w:pos="317"/>
              </w:tabs>
              <w:spacing w:after="0" w:line="240" w:lineRule="auto"/>
              <w:ind w:left="0"/>
              <w:jc w:val="both"/>
              <w:rPr>
                <w:rFonts w:ascii="Times New Roman" w:hAnsi="Times New Roman" w:cs="Times New Roman"/>
                <w:sz w:val="24"/>
                <w:szCs w:val="24"/>
              </w:rPr>
            </w:pPr>
            <w:r w:rsidRPr="0073216C">
              <w:rPr>
                <w:rFonts w:ascii="Times New Roman" w:hAnsi="Times New Roman" w:cs="Times New Roman"/>
                <w:sz w:val="24"/>
                <w:szCs w:val="24"/>
              </w:rPr>
              <w:t>Набор волноводов должен включать в себя:</w:t>
            </w:r>
          </w:p>
          <w:p w14:paraId="04462810" w14:textId="20FE0E4F" w:rsidR="007F0BDB" w:rsidRPr="0073216C"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 комплект волноводов барабана антенны;</w:t>
            </w:r>
          </w:p>
          <w:p w14:paraId="127B8EB6" w14:textId="4D77BD19" w:rsidR="007F0BDB" w:rsidRPr="0073216C"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 комплект наружных волноводов антенны;</w:t>
            </w:r>
          </w:p>
          <w:p w14:paraId="291E85A1" w14:textId="059E3E1B" w:rsidR="007F0BDB" w:rsidRPr="0073216C"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 xml:space="preserve">– комплект из 2 (двух) направленных </w:t>
            </w:r>
            <w:proofErr w:type="spellStart"/>
            <w:r w:rsidRPr="0073216C">
              <w:rPr>
                <w:rFonts w:ascii="Times New Roman" w:eastAsia="Times New Roman" w:hAnsi="Times New Roman" w:cs="Times New Roman"/>
                <w:sz w:val="24"/>
                <w:szCs w:val="24"/>
              </w:rPr>
              <w:t>ответвителей</w:t>
            </w:r>
            <w:proofErr w:type="spellEnd"/>
            <w:r w:rsidRPr="0073216C">
              <w:rPr>
                <w:rFonts w:ascii="Times New Roman" w:eastAsia="Times New Roman" w:hAnsi="Times New Roman" w:cs="Times New Roman"/>
                <w:sz w:val="24"/>
                <w:szCs w:val="24"/>
              </w:rPr>
              <w:t>;</w:t>
            </w:r>
          </w:p>
          <w:p w14:paraId="4EADA51C" w14:textId="77777777" w:rsidR="000317D9" w:rsidRPr="0073216C"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lastRenderedPageBreak/>
              <w:t>– комплект всех необходимых материалов для интеграции в существующую антенную систему.</w:t>
            </w:r>
          </w:p>
          <w:p w14:paraId="12F93D18" w14:textId="48FE1511" w:rsidR="007F0BDB" w:rsidRPr="0073216C" w:rsidRDefault="000317D9" w:rsidP="005D52D0">
            <w:pPr>
              <w:pStyle w:val="a6"/>
              <w:tabs>
                <w:tab w:val="left" w:pos="317"/>
              </w:tabs>
              <w:spacing w:after="0" w:line="240" w:lineRule="auto"/>
              <w:ind w:left="0"/>
              <w:rPr>
                <w:rFonts w:ascii="Times New Roman" w:eastAsia="Times New Roman" w:hAnsi="Times New Roman" w:cs="Times New Roman"/>
                <w:sz w:val="24"/>
                <w:szCs w:val="24"/>
              </w:rPr>
            </w:pPr>
            <w:r w:rsidRPr="0073216C">
              <w:rPr>
                <w:rFonts w:ascii="Times New Roman" w:hAnsi="Times New Roman" w:cs="Times New Roman"/>
                <w:sz w:val="24"/>
                <w:szCs w:val="24"/>
              </w:rPr>
              <w:t xml:space="preserve">Копия </w:t>
            </w:r>
            <w:proofErr w:type="gramStart"/>
            <w:r w:rsidRPr="0073216C">
              <w:rPr>
                <w:rFonts w:ascii="Times New Roman" w:hAnsi="Times New Roman" w:cs="Times New Roman"/>
                <w:sz w:val="24"/>
                <w:szCs w:val="24"/>
              </w:rPr>
              <w:t>Перечня комплектации стандартного заводского набора волноводов ортогональной линейной поляризации</w:t>
            </w:r>
            <w:proofErr w:type="gramEnd"/>
            <w:r w:rsidRPr="0073216C">
              <w:rPr>
                <w:rFonts w:ascii="Times New Roman" w:hAnsi="Times New Roman" w:cs="Times New Roman"/>
                <w:sz w:val="24"/>
                <w:szCs w:val="24"/>
              </w:rPr>
              <w:t xml:space="preserve"> и чертежи приведены в Приложении 2</w:t>
            </w:r>
            <w:r w:rsidRPr="0073216C">
              <w:rPr>
                <w:rFonts w:ascii="Times New Roman" w:eastAsia="Times New Roman" w:hAnsi="Times New Roman" w:cs="Times New Roman"/>
                <w:sz w:val="24"/>
                <w:szCs w:val="24"/>
              </w:rPr>
              <w:t>.</w:t>
            </w:r>
          </w:p>
          <w:p w14:paraId="7EA97FC2" w14:textId="25775143"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 xml:space="preserve">Клапан сброса избыточного давления должен быть рассчитан на сброс давления превышающего 0,5 фунтов на квадратный дюйм (0,5 </w:t>
            </w:r>
            <w:r w:rsidRPr="0073216C">
              <w:rPr>
                <w:rFonts w:ascii="Times New Roman" w:eastAsia="Times New Roman" w:hAnsi="Times New Roman" w:cs="Times New Roman"/>
                <w:sz w:val="24"/>
                <w:szCs w:val="24"/>
                <w:lang w:val="en-US"/>
              </w:rPr>
              <w:t>psi</w:t>
            </w:r>
            <w:r w:rsidRPr="0073216C">
              <w:rPr>
                <w:rFonts w:ascii="Times New Roman" w:eastAsia="Times New Roman" w:hAnsi="Times New Roman" w:cs="Times New Roman"/>
                <w:sz w:val="24"/>
                <w:szCs w:val="24"/>
              </w:rPr>
              <w:t>).</w:t>
            </w:r>
          </w:p>
          <w:p w14:paraId="47971E9A" w14:textId="77777777" w:rsidR="007F0BDB" w:rsidRPr="0073216C" w:rsidRDefault="007F0BDB" w:rsidP="005D52D0">
            <w:pPr>
              <w:pStyle w:val="a6"/>
              <w:tabs>
                <w:tab w:val="left" w:pos="317"/>
              </w:tabs>
              <w:spacing w:after="0" w:line="240" w:lineRule="auto"/>
              <w:ind w:left="0"/>
              <w:jc w:val="both"/>
              <w:rPr>
                <w:rFonts w:ascii="Times New Roman" w:hAnsi="Times New Roman" w:cs="Times New Roman"/>
                <w:sz w:val="24"/>
                <w:szCs w:val="24"/>
              </w:rPr>
            </w:pPr>
            <w:r w:rsidRPr="0073216C">
              <w:rPr>
                <w:rFonts w:ascii="Times New Roman" w:eastAsia="Times New Roman" w:hAnsi="Times New Roman" w:cs="Times New Roman"/>
                <w:sz w:val="24"/>
                <w:szCs w:val="24"/>
              </w:rPr>
              <w:t xml:space="preserve">После инсталляции </w:t>
            </w:r>
            <w:r w:rsidRPr="0073216C">
              <w:rPr>
                <w:rFonts w:ascii="Times New Roman" w:eastAsia="Times New Roman" w:hAnsi="Times New Roman" w:cs="Times New Roman"/>
                <w:sz w:val="24"/>
                <w:szCs w:val="24"/>
                <w:lang w:val="kk-KZ"/>
              </w:rPr>
              <w:t xml:space="preserve">модернизированного </w:t>
            </w:r>
            <w:r w:rsidRPr="0073216C">
              <w:rPr>
                <w:rFonts w:ascii="Times New Roman" w:eastAsia="Times New Roman" w:hAnsi="Times New Roman" w:cs="Times New Roman"/>
                <w:sz w:val="24"/>
                <w:szCs w:val="24"/>
              </w:rPr>
              <w:t xml:space="preserve">Изделия в существующую антенную систему, она должна обеспечивать рабочие параметры не хуже </w:t>
            </w:r>
            <w:proofErr w:type="gramStart"/>
            <w:r w:rsidRPr="0073216C">
              <w:rPr>
                <w:rFonts w:ascii="Times New Roman" w:eastAsia="Times New Roman" w:hAnsi="Times New Roman" w:cs="Times New Roman"/>
                <w:sz w:val="24"/>
                <w:szCs w:val="24"/>
              </w:rPr>
              <w:t>исходных</w:t>
            </w:r>
            <w:proofErr w:type="gramEnd"/>
            <w:r w:rsidRPr="0073216C">
              <w:rPr>
                <w:rFonts w:ascii="Times New Roman" w:eastAsia="Times New Roman" w:hAnsi="Times New Roman" w:cs="Times New Roman"/>
                <w:sz w:val="24"/>
                <w:szCs w:val="24"/>
              </w:rPr>
              <w:t>, измеренных согласно ПМИ.</w:t>
            </w:r>
          </w:p>
          <w:p w14:paraId="0B7DCDCB" w14:textId="44A47300"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hAnsi="Times New Roman" w:cs="Times New Roman"/>
                <w:sz w:val="24"/>
                <w:szCs w:val="24"/>
              </w:rPr>
              <w:t>Чертежи</w:t>
            </w:r>
            <w:r w:rsidRPr="0073216C">
              <w:rPr>
                <w:rFonts w:ascii="Times New Roman" w:eastAsia="Times New Roman" w:hAnsi="Times New Roman" w:cs="Times New Roman"/>
                <w:sz w:val="24"/>
                <w:szCs w:val="24"/>
              </w:rPr>
              <w:t xml:space="preserve"> исходного Изделия приведены в Приложении 1</w:t>
            </w:r>
            <w:r w:rsidR="00434874">
              <w:rPr>
                <w:rFonts w:ascii="Times New Roman" w:eastAsia="Times New Roman" w:hAnsi="Times New Roman" w:cs="Times New Roman"/>
                <w:sz w:val="24"/>
                <w:szCs w:val="24"/>
              </w:rPr>
              <w:t>.</w:t>
            </w:r>
            <w:r w:rsidRPr="003C0DA5">
              <w:rPr>
                <w:rFonts w:ascii="Times New Roman" w:eastAsia="Times New Roman" w:hAnsi="Times New Roman" w:cs="Times New Roman"/>
                <w:strike/>
                <w:color w:val="FF0000"/>
                <w:sz w:val="24"/>
                <w:szCs w:val="24"/>
                <w:highlight w:val="yellow"/>
              </w:rPr>
              <w:t xml:space="preserve"> </w:t>
            </w:r>
          </w:p>
          <w:p w14:paraId="1F1FC2CC" w14:textId="29FB935E" w:rsidR="007F0BDB" w:rsidRPr="0073216C" w:rsidRDefault="007F0BDB" w:rsidP="003260F0">
            <w:pPr>
              <w:pStyle w:val="a6"/>
              <w:tabs>
                <w:tab w:val="left" w:pos="317"/>
              </w:tabs>
              <w:spacing w:after="0" w:line="240" w:lineRule="auto"/>
              <w:ind w:left="0"/>
              <w:jc w:val="both"/>
              <w:rPr>
                <w:rFonts w:ascii="Times New Roman" w:hAnsi="Times New Roman" w:cs="Times New Roman"/>
                <w:sz w:val="24"/>
                <w:szCs w:val="24"/>
              </w:rPr>
            </w:pPr>
            <w:r w:rsidRPr="0073216C">
              <w:rPr>
                <w:rFonts w:ascii="Times New Roman" w:hAnsi="Times New Roman" w:cs="Times New Roman"/>
                <w:sz w:val="24"/>
                <w:szCs w:val="24"/>
              </w:rPr>
              <w:t>Приложение 1 и Приложение 2 будут</w:t>
            </w:r>
            <w:r w:rsidR="003260F0">
              <w:rPr>
                <w:rFonts w:ascii="Times New Roman" w:hAnsi="Times New Roman" w:cs="Times New Roman"/>
                <w:sz w:val="24"/>
                <w:szCs w:val="24"/>
              </w:rPr>
              <w:t xml:space="preserve"> </w:t>
            </w:r>
            <w:r w:rsidR="003260F0" w:rsidRPr="00720D45">
              <w:rPr>
                <w:rFonts w:ascii="Times New Roman" w:hAnsi="Times New Roman" w:cs="Times New Roman"/>
                <w:sz w:val="24"/>
                <w:szCs w:val="24"/>
              </w:rPr>
              <w:t>предоставлены, в случае необходимости,</w:t>
            </w:r>
            <w:r w:rsidR="003260F0" w:rsidRPr="0073216C">
              <w:rPr>
                <w:rFonts w:ascii="Times New Roman" w:hAnsi="Times New Roman" w:cs="Times New Roman"/>
                <w:sz w:val="24"/>
                <w:szCs w:val="24"/>
              </w:rPr>
              <w:t xml:space="preserve"> </w:t>
            </w:r>
            <w:r w:rsidRPr="0073216C">
              <w:rPr>
                <w:rFonts w:ascii="Times New Roman" w:hAnsi="Times New Roman" w:cs="Times New Roman"/>
                <w:sz w:val="24"/>
                <w:szCs w:val="24"/>
              </w:rPr>
              <w:t xml:space="preserve"> потенциальному поставщику по дополнительному запросу.</w:t>
            </w:r>
          </w:p>
        </w:tc>
      </w:tr>
      <w:tr w:rsidR="007F0BDB" w:rsidRPr="0073216C" w14:paraId="10D2444E" w14:textId="77777777" w:rsidTr="0021765C">
        <w:trPr>
          <w:trHeight w:val="60"/>
          <w:jc w:val="right"/>
        </w:trPr>
        <w:tc>
          <w:tcPr>
            <w:tcW w:w="1449" w:type="pct"/>
            <w:vMerge/>
            <w:tcMar>
              <w:top w:w="0" w:type="dxa"/>
              <w:left w:w="108" w:type="dxa"/>
              <w:bottom w:w="0" w:type="dxa"/>
              <w:right w:w="108" w:type="dxa"/>
            </w:tcMar>
          </w:tcPr>
          <w:p w14:paraId="080BBA9B" w14:textId="77777777" w:rsidR="007F0BDB" w:rsidRPr="0073216C" w:rsidRDefault="007F0BDB" w:rsidP="00D0072C">
            <w:pPr>
              <w:textAlignment w:val="baseline"/>
              <w:rPr>
                <w:color w:val="auto"/>
              </w:rPr>
            </w:pPr>
          </w:p>
        </w:tc>
        <w:tc>
          <w:tcPr>
            <w:tcW w:w="3551" w:type="pct"/>
            <w:tcMar>
              <w:top w:w="0" w:type="dxa"/>
              <w:left w:w="108" w:type="dxa"/>
              <w:bottom w:w="0" w:type="dxa"/>
              <w:right w:w="108" w:type="dxa"/>
            </w:tcMar>
          </w:tcPr>
          <w:p w14:paraId="25F6C618" w14:textId="77777777" w:rsidR="007F0BDB" w:rsidRPr="0073216C" w:rsidRDefault="007F0BDB" w:rsidP="002A115C">
            <w:pPr>
              <w:rPr>
                <w:color w:val="auto"/>
              </w:rPr>
            </w:pPr>
            <w:r w:rsidRPr="0073216C">
              <w:rPr>
                <w:color w:val="auto"/>
              </w:rPr>
              <w:t>4. ТЕХНИЧЕСКИЕ ХАРАКТЕРИСТИКИ МОДЕРНИЗИРОВАННОГО ИЗДЕЛИЯ</w:t>
            </w:r>
          </w:p>
          <w:p w14:paraId="32502377" w14:textId="65E53A34"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Волноводные порты:</w:t>
            </w:r>
          </w:p>
          <w:p w14:paraId="476D4AB8"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два передающих (</w:t>
            </w:r>
            <w:proofErr w:type="spellStart"/>
            <w:r w:rsidRPr="0073216C">
              <w:rPr>
                <w:rFonts w:ascii="Times New Roman" w:eastAsia="Times New Roman" w:hAnsi="Times New Roman" w:cs="Times New Roman"/>
                <w:bCs/>
                <w:sz w:val="24"/>
                <w:szCs w:val="24"/>
                <w:lang w:val="en-US"/>
              </w:rPr>
              <w:t>Tx</w:t>
            </w:r>
            <w:proofErr w:type="spellEnd"/>
            <w:r w:rsidRPr="0073216C">
              <w:rPr>
                <w:rFonts w:ascii="Times New Roman" w:eastAsia="Times New Roman" w:hAnsi="Times New Roman" w:cs="Times New Roman"/>
                <w:bCs/>
                <w:sz w:val="24"/>
                <w:szCs w:val="24"/>
              </w:rPr>
              <w:t>) порта;</w:t>
            </w:r>
          </w:p>
          <w:p w14:paraId="46D8616A"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два приемных (</w:t>
            </w:r>
            <w:r w:rsidRPr="0073216C">
              <w:rPr>
                <w:rFonts w:ascii="Times New Roman" w:eastAsia="Times New Roman" w:hAnsi="Times New Roman" w:cs="Times New Roman"/>
                <w:bCs/>
                <w:sz w:val="24"/>
                <w:szCs w:val="24"/>
                <w:lang w:val="en-US"/>
              </w:rPr>
              <w:t>Rx</w:t>
            </w:r>
            <w:r w:rsidRPr="0073216C">
              <w:rPr>
                <w:rFonts w:ascii="Times New Roman" w:eastAsia="Times New Roman" w:hAnsi="Times New Roman" w:cs="Times New Roman"/>
                <w:bCs/>
                <w:sz w:val="24"/>
                <w:szCs w:val="24"/>
              </w:rPr>
              <w:t>) порта.</w:t>
            </w:r>
          </w:p>
          <w:p w14:paraId="761E00E9"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Частотные диапазоны:</w:t>
            </w:r>
          </w:p>
          <w:p w14:paraId="7815EFF0"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полоса приема 10,70 – 12,75 ГГц;</w:t>
            </w:r>
          </w:p>
          <w:p w14:paraId="7CA2CFC8"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полоса передачи 13,0 – 14,50 ГГц.</w:t>
            </w:r>
          </w:p>
          <w:p w14:paraId="0D0A26C4"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Тип поляризации для портов:</w:t>
            </w:r>
          </w:p>
          <w:p w14:paraId="597DF176"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прием (Rх1) вертикальная линейная поляризация;</w:t>
            </w:r>
          </w:p>
          <w:p w14:paraId="4FA527EA"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прием (Rх2) горизонтальная линейная поляризация;</w:t>
            </w:r>
          </w:p>
          <w:p w14:paraId="0DF91301"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передача (Tх1) горизонтальная линейная поляризация;</w:t>
            </w:r>
          </w:p>
          <w:p w14:paraId="275ABC6C"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передача (Tх2) вертикальная линейная поляризация.</w:t>
            </w:r>
          </w:p>
          <w:p w14:paraId="5EFB3168"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КСВН (возвратные потери), не более:</w:t>
            </w:r>
          </w:p>
          <w:p w14:paraId="65A34922"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прием 1.30:1 (17,7 дБ);</w:t>
            </w:r>
          </w:p>
          <w:p w14:paraId="44397BD6"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передача 1.30:1 (17,7 дБ).</w:t>
            </w:r>
          </w:p>
          <w:p w14:paraId="6C509C74"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Изоляция портов приемо-передающего тракта, не менее:</w:t>
            </w:r>
          </w:p>
          <w:p w14:paraId="6B8EF491"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 xml:space="preserve">между портами </w:t>
            </w:r>
            <w:proofErr w:type="spellStart"/>
            <w:r w:rsidRPr="0073216C">
              <w:rPr>
                <w:rFonts w:ascii="Times New Roman" w:eastAsia="Times New Roman" w:hAnsi="Times New Roman" w:cs="Times New Roman"/>
                <w:bCs/>
                <w:sz w:val="24"/>
                <w:szCs w:val="24"/>
              </w:rPr>
              <w:t>Rx</w:t>
            </w:r>
            <w:proofErr w:type="spellEnd"/>
            <w:r w:rsidRPr="0073216C">
              <w:rPr>
                <w:rFonts w:ascii="Times New Roman" w:eastAsia="Times New Roman" w:hAnsi="Times New Roman" w:cs="Times New Roman"/>
                <w:bCs/>
                <w:sz w:val="24"/>
                <w:szCs w:val="24"/>
              </w:rPr>
              <w:t>: 40 дБ;</w:t>
            </w:r>
          </w:p>
          <w:p w14:paraId="66494434"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 xml:space="preserve">между портами </w:t>
            </w:r>
            <w:r w:rsidRPr="0073216C">
              <w:rPr>
                <w:rFonts w:ascii="Times New Roman" w:eastAsia="Times New Roman" w:hAnsi="Times New Roman" w:cs="Times New Roman"/>
                <w:bCs/>
                <w:sz w:val="24"/>
                <w:szCs w:val="24"/>
                <w:lang w:val="en-US"/>
              </w:rPr>
              <w:t>T</w:t>
            </w:r>
            <w:r w:rsidRPr="0073216C">
              <w:rPr>
                <w:rFonts w:ascii="Times New Roman" w:eastAsia="Times New Roman" w:hAnsi="Times New Roman" w:cs="Times New Roman"/>
                <w:bCs/>
                <w:sz w:val="24"/>
                <w:szCs w:val="24"/>
              </w:rPr>
              <w:t>x: 40 дБ;</w:t>
            </w:r>
          </w:p>
          <w:p w14:paraId="23CA5D87"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 xml:space="preserve">между портами </w:t>
            </w:r>
            <w:proofErr w:type="spellStart"/>
            <w:r w:rsidRPr="0073216C">
              <w:rPr>
                <w:rFonts w:ascii="Times New Roman" w:eastAsia="Times New Roman" w:hAnsi="Times New Roman" w:cs="Times New Roman"/>
                <w:bCs/>
                <w:sz w:val="24"/>
                <w:szCs w:val="24"/>
              </w:rPr>
              <w:t>Rx</w:t>
            </w:r>
            <w:proofErr w:type="spellEnd"/>
            <w:r w:rsidRPr="0073216C">
              <w:rPr>
                <w:rFonts w:ascii="Times New Roman" w:eastAsia="Times New Roman" w:hAnsi="Times New Roman" w:cs="Times New Roman"/>
                <w:bCs/>
                <w:sz w:val="24"/>
                <w:szCs w:val="24"/>
              </w:rPr>
              <w:t xml:space="preserve"> и </w:t>
            </w:r>
            <w:proofErr w:type="spellStart"/>
            <w:r w:rsidRPr="0073216C">
              <w:rPr>
                <w:rFonts w:ascii="Times New Roman" w:eastAsia="Times New Roman" w:hAnsi="Times New Roman" w:cs="Times New Roman"/>
                <w:bCs/>
                <w:sz w:val="24"/>
                <w:szCs w:val="24"/>
              </w:rPr>
              <w:t>Tx</w:t>
            </w:r>
            <w:proofErr w:type="spellEnd"/>
            <w:r w:rsidRPr="0073216C">
              <w:rPr>
                <w:rFonts w:ascii="Times New Roman" w:eastAsia="Times New Roman" w:hAnsi="Times New Roman" w:cs="Times New Roman"/>
                <w:bCs/>
                <w:sz w:val="24"/>
                <w:szCs w:val="24"/>
              </w:rPr>
              <w:t xml:space="preserve"> (</w:t>
            </w:r>
            <w:proofErr w:type="spellStart"/>
            <w:r w:rsidRPr="0073216C">
              <w:rPr>
                <w:rFonts w:ascii="Times New Roman" w:eastAsia="Times New Roman" w:hAnsi="Times New Roman" w:cs="Times New Roman"/>
                <w:bCs/>
                <w:sz w:val="24"/>
                <w:szCs w:val="24"/>
              </w:rPr>
              <w:t>Rx</w:t>
            </w:r>
            <w:proofErr w:type="spellEnd"/>
            <w:r w:rsidRPr="0073216C">
              <w:rPr>
                <w:rFonts w:ascii="Times New Roman" w:eastAsia="Times New Roman" w:hAnsi="Times New Roman" w:cs="Times New Roman"/>
                <w:bCs/>
                <w:sz w:val="24"/>
                <w:szCs w:val="24"/>
              </w:rPr>
              <w:t>-частота): 120 дБ;</w:t>
            </w:r>
          </w:p>
          <w:p w14:paraId="2572C755"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 xml:space="preserve">между портами </w:t>
            </w:r>
            <w:proofErr w:type="spellStart"/>
            <w:r w:rsidRPr="0073216C">
              <w:rPr>
                <w:rFonts w:ascii="Times New Roman" w:eastAsia="Times New Roman" w:hAnsi="Times New Roman" w:cs="Times New Roman"/>
                <w:bCs/>
                <w:sz w:val="24"/>
                <w:szCs w:val="24"/>
              </w:rPr>
              <w:t>Tx</w:t>
            </w:r>
            <w:proofErr w:type="spellEnd"/>
            <w:r w:rsidRPr="0073216C">
              <w:rPr>
                <w:rFonts w:ascii="Times New Roman" w:eastAsia="Times New Roman" w:hAnsi="Times New Roman" w:cs="Times New Roman"/>
                <w:bCs/>
                <w:sz w:val="24"/>
                <w:szCs w:val="24"/>
              </w:rPr>
              <w:t xml:space="preserve"> и </w:t>
            </w:r>
            <w:proofErr w:type="spellStart"/>
            <w:r w:rsidRPr="0073216C">
              <w:rPr>
                <w:rFonts w:ascii="Times New Roman" w:eastAsia="Times New Roman" w:hAnsi="Times New Roman" w:cs="Times New Roman"/>
                <w:bCs/>
                <w:sz w:val="24"/>
                <w:szCs w:val="24"/>
              </w:rPr>
              <w:t>Rx</w:t>
            </w:r>
            <w:proofErr w:type="spellEnd"/>
            <w:r w:rsidRPr="0073216C">
              <w:rPr>
                <w:rFonts w:ascii="Times New Roman" w:eastAsia="Times New Roman" w:hAnsi="Times New Roman" w:cs="Times New Roman"/>
                <w:bCs/>
                <w:sz w:val="24"/>
                <w:szCs w:val="24"/>
              </w:rPr>
              <w:t xml:space="preserve"> (</w:t>
            </w:r>
            <w:proofErr w:type="spellStart"/>
            <w:r w:rsidRPr="0073216C">
              <w:rPr>
                <w:rFonts w:ascii="Times New Roman" w:eastAsia="Times New Roman" w:hAnsi="Times New Roman" w:cs="Times New Roman"/>
                <w:bCs/>
                <w:sz w:val="24"/>
                <w:szCs w:val="24"/>
              </w:rPr>
              <w:t>Tx</w:t>
            </w:r>
            <w:proofErr w:type="spellEnd"/>
            <w:r w:rsidRPr="0073216C">
              <w:rPr>
                <w:rFonts w:ascii="Times New Roman" w:eastAsia="Times New Roman" w:hAnsi="Times New Roman" w:cs="Times New Roman"/>
                <w:bCs/>
                <w:sz w:val="24"/>
                <w:szCs w:val="24"/>
              </w:rPr>
              <w:t>-частота): 120 дБ.</w:t>
            </w:r>
          </w:p>
          <w:p w14:paraId="3F55BFB3"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proofErr w:type="gramStart"/>
            <w:r w:rsidRPr="0073216C">
              <w:rPr>
                <w:rFonts w:ascii="Times New Roman" w:eastAsia="Times New Roman" w:hAnsi="Times New Roman" w:cs="Times New Roman"/>
                <w:bCs/>
                <w:sz w:val="24"/>
                <w:szCs w:val="24"/>
              </w:rPr>
              <w:t>Кросс-поляризационная</w:t>
            </w:r>
            <w:proofErr w:type="gramEnd"/>
            <w:r w:rsidRPr="0073216C">
              <w:rPr>
                <w:rFonts w:ascii="Times New Roman" w:eastAsia="Times New Roman" w:hAnsi="Times New Roman" w:cs="Times New Roman"/>
                <w:bCs/>
                <w:sz w:val="24"/>
                <w:szCs w:val="24"/>
              </w:rPr>
              <w:t xml:space="preserve"> развязка антенной системы с модернизированным Изделием:</w:t>
            </w:r>
          </w:p>
          <w:p w14:paraId="57A81C3A"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 xml:space="preserve">прием: не менее 35 дБ </w:t>
            </w:r>
            <w:r w:rsidRPr="0073216C">
              <w:rPr>
                <w:rFonts w:ascii="Times New Roman" w:eastAsia="Times New Roman" w:hAnsi="Times New Roman" w:cs="Times New Roman"/>
                <w:sz w:val="24"/>
                <w:szCs w:val="24"/>
              </w:rPr>
              <w:t>(</w:t>
            </w:r>
            <w:r w:rsidRPr="0073216C">
              <w:rPr>
                <w:rFonts w:ascii="Times New Roman" w:eastAsia="Times New Roman" w:hAnsi="Times New Roman" w:cs="Times New Roman"/>
                <w:bCs/>
                <w:sz w:val="24"/>
                <w:szCs w:val="24"/>
              </w:rPr>
              <w:t>32 дБ</w:t>
            </w:r>
            <w:r w:rsidRPr="0073216C">
              <w:rPr>
                <w:rFonts w:ascii="Times New Roman" w:eastAsia="Times New Roman" w:hAnsi="Times New Roman" w:cs="Times New Roman"/>
                <w:sz w:val="24"/>
                <w:szCs w:val="24"/>
              </w:rPr>
              <w:t xml:space="preserve"> в пределах 1 дБ ДН</w:t>
            </w:r>
            <w:r w:rsidRPr="0073216C">
              <w:rPr>
                <w:rFonts w:ascii="Times New Roman" w:eastAsia="Times New Roman" w:hAnsi="Times New Roman" w:cs="Times New Roman"/>
                <w:bCs/>
                <w:sz w:val="24"/>
                <w:szCs w:val="24"/>
              </w:rPr>
              <w:t>);</w:t>
            </w:r>
          </w:p>
          <w:p w14:paraId="674FD3FB"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 xml:space="preserve">передача: не менее 35 дБ </w:t>
            </w:r>
            <w:r w:rsidRPr="0073216C">
              <w:rPr>
                <w:rFonts w:ascii="Times New Roman" w:eastAsia="Times New Roman" w:hAnsi="Times New Roman" w:cs="Times New Roman"/>
                <w:sz w:val="24"/>
                <w:szCs w:val="24"/>
              </w:rPr>
              <w:t>(</w:t>
            </w:r>
            <w:r w:rsidRPr="0073216C">
              <w:rPr>
                <w:rFonts w:ascii="Times New Roman" w:eastAsia="Times New Roman" w:hAnsi="Times New Roman" w:cs="Times New Roman"/>
                <w:bCs/>
                <w:sz w:val="24"/>
                <w:szCs w:val="24"/>
              </w:rPr>
              <w:t>32 дБ</w:t>
            </w:r>
            <w:r w:rsidRPr="0073216C">
              <w:rPr>
                <w:rFonts w:ascii="Times New Roman" w:eastAsia="Times New Roman" w:hAnsi="Times New Roman" w:cs="Times New Roman"/>
                <w:sz w:val="24"/>
                <w:szCs w:val="24"/>
              </w:rPr>
              <w:t xml:space="preserve"> в пределах 1 дБ ДН</w:t>
            </w:r>
            <w:r w:rsidRPr="0073216C">
              <w:rPr>
                <w:rFonts w:ascii="Times New Roman" w:eastAsia="Times New Roman" w:hAnsi="Times New Roman" w:cs="Times New Roman"/>
                <w:bCs/>
                <w:sz w:val="24"/>
                <w:szCs w:val="24"/>
              </w:rPr>
              <w:t>).</w:t>
            </w:r>
          </w:p>
          <w:p w14:paraId="7C842822" w14:textId="77777777" w:rsidR="007F0BDB" w:rsidRPr="0073216C" w:rsidRDefault="007F0BDB" w:rsidP="005D52D0">
            <w:pPr>
              <w:pStyle w:val="a6"/>
              <w:tabs>
                <w:tab w:val="left" w:pos="317"/>
              </w:tabs>
              <w:spacing w:after="0" w:line="240" w:lineRule="auto"/>
              <w:ind w:left="0"/>
              <w:jc w:val="both"/>
              <w:rPr>
                <w:rFonts w:ascii="Times New Roman" w:eastAsia="Times New Roman" w:hAnsi="Times New Roman" w:cs="Times New Roman"/>
                <w:bCs/>
                <w:sz w:val="24"/>
                <w:szCs w:val="24"/>
              </w:rPr>
            </w:pPr>
            <w:r w:rsidRPr="0073216C">
              <w:rPr>
                <w:rFonts w:ascii="Times New Roman" w:eastAsia="Times New Roman" w:hAnsi="Times New Roman" w:cs="Times New Roman"/>
                <w:bCs/>
                <w:sz w:val="24"/>
                <w:szCs w:val="24"/>
              </w:rPr>
              <w:t>Вносимые активные потери в портах приема и передачи:</w:t>
            </w:r>
          </w:p>
          <w:p w14:paraId="7504AC64" w14:textId="77777777" w:rsidR="007F0BDB" w:rsidRPr="0073216C" w:rsidRDefault="007F0BDB" w:rsidP="005D52D0">
            <w:pPr>
              <w:rPr>
                <w:bCs/>
                <w:color w:val="auto"/>
              </w:rPr>
            </w:pPr>
            <w:r w:rsidRPr="0073216C">
              <w:rPr>
                <w:bCs/>
                <w:color w:val="auto"/>
              </w:rPr>
              <w:t>не более 1 дБ.</w:t>
            </w:r>
          </w:p>
          <w:p w14:paraId="4F5664E6" w14:textId="77777777" w:rsidR="007F0BDB" w:rsidRPr="0073216C" w:rsidRDefault="007F0BDB" w:rsidP="005D52D0">
            <w:pPr>
              <w:rPr>
                <w:bCs/>
                <w:color w:val="auto"/>
              </w:rPr>
            </w:pPr>
            <w:r w:rsidRPr="0073216C">
              <w:rPr>
                <w:bCs/>
                <w:color w:val="auto"/>
              </w:rPr>
              <w:t xml:space="preserve">Тип волноводных фланцев (прием/передача): </w:t>
            </w:r>
          </w:p>
          <w:p w14:paraId="4069AD09" w14:textId="77777777" w:rsidR="007F0BDB" w:rsidRPr="0073216C" w:rsidRDefault="007F0BDB" w:rsidP="005D52D0">
            <w:pPr>
              <w:rPr>
                <w:bCs/>
                <w:color w:val="auto"/>
              </w:rPr>
            </w:pPr>
            <w:r w:rsidRPr="0073216C">
              <w:rPr>
                <w:bCs/>
                <w:color w:val="auto"/>
              </w:rPr>
              <w:t xml:space="preserve">WR-75 </w:t>
            </w:r>
            <w:r w:rsidRPr="0073216C">
              <w:rPr>
                <w:bCs/>
                <w:color w:val="auto"/>
                <w:lang w:val="en-US"/>
              </w:rPr>
              <w:t>Cover</w:t>
            </w:r>
            <w:r w:rsidRPr="0073216C">
              <w:rPr>
                <w:bCs/>
                <w:color w:val="auto"/>
              </w:rPr>
              <w:t xml:space="preserve"> (</w:t>
            </w:r>
            <w:r w:rsidRPr="0073216C">
              <w:rPr>
                <w:bCs/>
                <w:color w:val="auto"/>
                <w:lang w:val="en-US"/>
              </w:rPr>
              <w:t>Flat</w:t>
            </w:r>
            <w:r w:rsidRPr="0073216C">
              <w:rPr>
                <w:bCs/>
                <w:color w:val="auto"/>
              </w:rPr>
              <w:t xml:space="preserve">). </w:t>
            </w:r>
          </w:p>
          <w:p w14:paraId="3120182C" w14:textId="77777777" w:rsidR="007F0BDB" w:rsidRPr="0073216C" w:rsidRDefault="007F0BDB" w:rsidP="005D52D0">
            <w:pPr>
              <w:rPr>
                <w:color w:val="auto"/>
              </w:rPr>
            </w:pPr>
            <w:r w:rsidRPr="0073216C">
              <w:rPr>
                <w:color w:val="auto"/>
              </w:rPr>
              <w:t xml:space="preserve">Мощность излучения, на которую рассчитаны тракты Изделия: </w:t>
            </w:r>
          </w:p>
          <w:p w14:paraId="374C2B06" w14:textId="77777777" w:rsidR="007F0BDB" w:rsidRPr="0073216C" w:rsidRDefault="007F0BDB" w:rsidP="005D52D0">
            <w:pPr>
              <w:rPr>
                <w:color w:val="auto"/>
              </w:rPr>
            </w:pPr>
            <w:r w:rsidRPr="0073216C">
              <w:rPr>
                <w:color w:val="auto"/>
              </w:rPr>
              <w:lastRenderedPageBreak/>
              <w:t>не менее 1 кВт на порт (</w:t>
            </w:r>
            <w:proofErr w:type="gramStart"/>
            <w:r w:rsidRPr="0073216C">
              <w:rPr>
                <w:color w:val="auto"/>
              </w:rPr>
              <w:t>немодулированная</w:t>
            </w:r>
            <w:proofErr w:type="gramEnd"/>
            <w:r w:rsidRPr="0073216C">
              <w:rPr>
                <w:color w:val="auto"/>
              </w:rPr>
              <w:t xml:space="preserve"> несущая). </w:t>
            </w:r>
          </w:p>
          <w:p w14:paraId="001B5342" w14:textId="77777777" w:rsidR="007F0BDB" w:rsidRPr="0073216C" w:rsidRDefault="007F0BDB" w:rsidP="005D52D0">
            <w:pPr>
              <w:rPr>
                <w:color w:val="auto"/>
              </w:rPr>
            </w:pPr>
            <w:r w:rsidRPr="0073216C">
              <w:rPr>
                <w:color w:val="auto"/>
              </w:rPr>
              <w:t>Рабочее давление, на которое рассчитаны тракты изделия:</w:t>
            </w:r>
          </w:p>
          <w:p w14:paraId="3355C8CB" w14:textId="77777777" w:rsidR="007F0BDB" w:rsidRPr="0073216C" w:rsidRDefault="007F0BDB" w:rsidP="005D52D0">
            <w:pPr>
              <w:rPr>
                <w:color w:val="auto"/>
              </w:rPr>
            </w:pPr>
            <w:r w:rsidRPr="0073216C">
              <w:rPr>
                <w:color w:val="auto"/>
              </w:rPr>
              <w:t>от 0,3 до 0,5 фунтов на квадратный дюйм (</w:t>
            </w:r>
            <w:r w:rsidRPr="0073216C">
              <w:rPr>
                <w:color w:val="auto"/>
                <w:lang w:val="en-US"/>
              </w:rPr>
              <w:t>psi</w:t>
            </w:r>
            <w:r w:rsidRPr="0073216C">
              <w:rPr>
                <w:color w:val="auto"/>
              </w:rPr>
              <w:t>).</w:t>
            </w:r>
          </w:p>
          <w:p w14:paraId="7D04E7F7" w14:textId="77777777" w:rsidR="007F0BDB" w:rsidRPr="0073216C" w:rsidRDefault="007F0BDB" w:rsidP="005D52D0">
            <w:pPr>
              <w:rPr>
                <w:color w:val="auto"/>
              </w:rPr>
            </w:pPr>
            <w:r w:rsidRPr="0073216C">
              <w:rPr>
                <w:color w:val="auto"/>
              </w:rPr>
              <w:t>Рабочий температурный диапазон:</w:t>
            </w:r>
          </w:p>
          <w:p w14:paraId="3BB4594A" w14:textId="16210E67" w:rsidR="007F0BDB" w:rsidRPr="0073216C" w:rsidRDefault="007F0BDB" w:rsidP="005D52D0">
            <w:pPr>
              <w:pStyle w:val="a6"/>
              <w:tabs>
                <w:tab w:val="left" w:pos="317"/>
              </w:tabs>
              <w:spacing w:after="0" w:line="240" w:lineRule="auto"/>
              <w:ind w:left="0"/>
              <w:jc w:val="both"/>
              <w:rPr>
                <w:rFonts w:ascii="Times New Roman" w:hAnsi="Times New Roman" w:cs="Times New Roman"/>
                <w:sz w:val="24"/>
                <w:szCs w:val="24"/>
              </w:rPr>
            </w:pPr>
            <w:r w:rsidRPr="0073216C">
              <w:rPr>
                <w:rFonts w:ascii="Times New Roman" w:hAnsi="Times New Roman" w:cs="Times New Roman"/>
                <w:sz w:val="24"/>
                <w:szCs w:val="24"/>
              </w:rPr>
              <w:t>от –30</w:t>
            </w:r>
            <w:proofErr w:type="gramStart"/>
            <w:r w:rsidRPr="0073216C">
              <w:rPr>
                <w:rFonts w:ascii="Times New Roman" w:hAnsi="Times New Roman" w:cs="Times New Roman"/>
                <w:sz w:val="24"/>
                <w:szCs w:val="24"/>
              </w:rPr>
              <w:t>°С</w:t>
            </w:r>
            <w:proofErr w:type="gramEnd"/>
            <w:r w:rsidRPr="0073216C">
              <w:rPr>
                <w:rFonts w:ascii="Times New Roman" w:hAnsi="Times New Roman" w:cs="Times New Roman"/>
                <w:sz w:val="24"/>
                <w:szCs w:val="24"/>
              </w:rPr>
              <w:t xml:space="preserve"> до +60°С.</w:t>
            </w:r>
          </w:p>
        </w:tc>
      </w:tr>
      <w:tr w:rsidR="007F0BDB" w:rsidRPr="0073216C" w14:paraId="67C23302" w14:textId="77777777" w:rsidTr="0021765C">
        <w:trPr>
          <w:trHeight w:val="345"/>
          <w:jc w:val="right"/>
        </w:trPr>
        <w:tc>
          <w:tcPr>
            <w:tcW w:w="1449" w:type="pct"/>
            <w:vMerge/>
            <w:tcMar>
              <w:top w:w="0" w:type="dxa"/>
              <w:left w:w="108" w:type="dxa"/>
              <w:bottom w:w="0" w:type="dxa"/>
              <w:right w:w="108" w:type="dxa"/>
            </w:tcMar>
          </w:tcPr>
          <w:p w14:paraId="6D931556" w14:textId="77777777" w:rsidR="007F0BDB" w:rsidRPr="0073216C" w:rsidRDefault="007F0BDB" w:rsidP="00D0072C">
            <w:pPr>
              <w:textAlignment w:val="baseline"/>
              <w:rPr>
                <w:color w:val="auto"/>
              </w:rPr>
            </w:pPr>
          </w:p>
        </w:tc>
        <w:tc>
          <w:tcPr>
            <w:tcW w:w="3551" w:type="pct"/>
            <w:tcMar>
              <w:top w:w="0" w:type="dxa"/>
              <w:left w:w="108" w:type="dxa"/>
              <w:bottom w:w="0" w:type="dxa"/>
              <w:right w:w="108" w:type="dxa"/>
            </w:tcMar>
          </w:tcPr>
          <w:p w14:paraId="3203FE21" w14:textId="77777777" w:rsidR="007F0BDB" w:rsidRPr="0073216C" w:rsidRDefault="007F0BDB" w:rsidP="00755330">
            <w:pPr>
              <w:rPr>
                <w:color w:val="auto"/>
              </w:rPr>
            </w:pPr>
            <w:r w:rsidRPr="0073216C">
              <w:rPr>
                <w:color w:val="auto"/>
              </w:rPr>
              <w:t>5. ТРЕБОВАНИЯ К ГРУЗОПОДЪЕМНЫМ РАБОТАМ</w:t>
            </w:r>
          </w:p>
          <w:p w14:paraId="650FFA46" w14:textId="4E6E9C1D" w:rsidR="00D3421E" w:rsidRPr="0073216C" w:rsidRDefault="00D3421E" w:rsidP="00D3421E">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Выполнение грузоподъёмных работ при демонтаже исходного и монтаже модернизированного Изделия Поставщик должен обеспечить самостоятельно за свой счет.</w:t>
            </w:r>
          </w:p>
          <w:p w14:paraId="31013F60" w14:textId="233A72FA" w:rsidR="00D3421E" w:rsidRPr="0073216C" w:rsidRDefault="00D3421E" w:rsidP="00D3421E">
            <w:pPr>
              <w:pStyle w:val="a6"/>
              <w:tabs>
                <w:tab w:val="left" w:pos="317"/>
              </w:tabs>
              <w:spacing w:after="0" w:line="240" w:lineRule="auto"/>
              <w:ind w:left="0"/>
              <w:jc w:val="both"/>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 xml:space="preserve">Время, порядок проведения работ по демонтажу исходного и монтажу модернизированного Изделия предварительно согласовываются Сторонами. </w:t>
            </w:r>
          </w:p>
          <w:p w14:paraId="43F9F895" w14:textId="4C477185" w:rsidR="00D3421E" w:rsidRPr="0073216C" w:rsidRDefault="00D3421E" w:rsidP="00D3421E">
            <w:pPr>
              <w:rPr>
                <w:color w:val="auto"/>
              </w:rPr>
            </w:pPr>
            <w:r w:rsidRPr="0073216C">
              <w:t xml:space="preserve">Работы будут выполняться на антенной системе, расположенной на крыше </w:t>
            </w:r>
            <w:proofErr w:type="gramStart"/>
            <w:r w:rsidRPr="0073216C">
              <w:t>здания</w:t>
            </w:r>
            <w:proofErr w:type="gramEnd"/>
            <w:r w:rsidRPr="0073216C">
              <w:t xml:space="preserve"> на высоте 12 м от уровня земли. Исходное Изделие расположено внутри рефлектора антенны на отметке 18 м от уровня земли. Для крановщика видимость будет ограничена.</w:t>
            </w:r>
          </w:p>
        </w:tc>
      </w:tr>
      <w:tr w:rsidR="007F0BDB" w:rsidRPr="0073216C" w14:paraId="7CFB7675" w14:textId="77777777" w:rsidTr="00720D45">
        <w:trPr>
          <w:trHeight w:val="3052"/>
          <w:jc w:val="right"/>
        </w:trPr>
        <w:tc>
          <w:tcPr>
            <w:tcW w:w="1449" w:type="pct"/>
            <w:vMerge/>
            <w:tcMar>
              <w:top w:w="0" w:type="dxa"/>
              <w:left w:w="108" w:type="dxa"/>
              <w:bottom w:w="0" w:type="dxa"/>
              <w:right w:w="108" w:type="dxa"/>
            </w:tcMar>
          </w:tcPr>
          <w:p w14:paraId="202BCD7D" w14:textId="77777777" w:rsidR="007F0BDB" w:rsidRPr="0073216C" w:rsidRDefault="007F0BDB" w:rsidP="008D1DDD">
            <w:pPr>
              <w:textAlignment w:val="baseline"/>
              <w:rPr>
                <w:color w:val="auto"/>
              </w:rPr>
            </w:pPr>
          </w:p>
        </w:tc>
        <w:tc>
          <w:tcPr>
            <w:tcW w:w="3551" w:type="pct"/>
            <w:tcMar>
              <w:top w:w="0" w:type="dxa"/>
              <w:left w:w="108" w:type="dxa"/>
              <w:bottom w:w="0" w:type="dxa"/>
              <w:right w:w="108" w:type="dxa"/>
            </w:tcMar>
          </w:tcPr>
          <w:p w14:paraId="25F315A6" w14:textId="77777777" w:rsidR="007F0BDB" w:rsidRPr="0073216C" w:rsidRDefault="007F0BDB" w:rsidP="00755330">
            <w:pPr>
              <w:rPr>
                <w:color w:val="auto"/>
              </w:rPr>
            </w:pPr>
            <w:r w:rsidRPr="0073216C">
              <w:rPr>
                <w:color w:val="auto"/>
              </w:rPr>
              <w:t xml:space="preserve">6. ДОПОЛНИТЕЛЬНЫЕ ТРЕБОВАНИЯ </w:t>
            </w:r>
          </w:p>
          <w:p w14:paraId="6BBAE6E4" w14:textId="664FFEE9" w:rsidR="007F0BDB" w:rsidRPr="0073216C"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Все расходы, связанные с проведением модернизации, испытаний и измерений антенной системы с исходным и модернизированным Изделием, (в том числе связанные с привлечением третьих сторон) выполняются за счёт Поставщика.</w:t>
            </w:r>
          </w:p>
          <w:p w14:paraId="7C38A206" w14:textId="77777777" w:rsidR="007F0BDB" w:rsidRPr="0073216C"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На модернизированное Изделие Поставщик должен предоставить:</w:t>
            </w:r>
          </w:p>
          <w:p w14:paraId="23ACC148" w14:textId="77777777" w:rsidR="007F0BDB" w:rsidRPr="0073216C"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 техническое описание;</w:t>
            </w:r>
          </w:p>
          <w:p w14:paraId="357FBFCC" w14:textId="77777777" w:rsidR="007F0BDB" w:rsidRPr="0073216C"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w:t>
            </w:r>
            <w:r w:rsidRPr="0073216C">
              <w:t xml:space="preserve"> </w:t>
            </w:r>
            <w:r w:rsidRPr="0073216C">
              <w:rPr>
                <w:rFonts w:ascii="Times New Roman" w:eastAsia="Times New Roman" w:hAnsi="Times New Roman" w:cs="Times New Roman"/>
                <w:sz w:val="24"/>
                <w:szCs w:val="24"/>
              </w:rPr>
              <w:t>рабочие чертежи;</w:t>
            </w:r>
          </w:p>
          <w:p w14:paraId="00EDCA62" w14:textId="77777777" w:rsidR="007F0BDB" w:rsidRPr="0073216C" w:rsidRDefault="007F0BDB" w:rsidP="005D52D0">
            <w:pPr>
              <w:pStyle w:val="a6"/>
              <w:tabs>
                <w:tab w:val="left" w:pos="317"/>
              </w:tabs>
              <w:spacing w:after="0" w:line="240" w:lineRule="auto"/>
              <w:ind w:left="0"/>
              <w:rPr>
                <w:rFonts w:ascii="Times New Roman" w:eastAsia="Times New Roman" w:hAnsi="Times New Roman" w:cs="Times New Roman"/>
                <w:sz w:val="24"/>
                <w:szCs w:val="24"/>
              </w:rPr>
            </w:pPr>
            <w:r w:rsidRPr="0073216C">
              <w:rPr>
                <w:rFonts w:ascii="Times New Roman" w:eastAsia="Times New Roman" w:hAnsi="Times New Roman" w:cs="Times New Roman"/>
                <w:sz w:val="24"/>
                <w:szCs w:val="24"/>
              </w:rPr>
              <w:t>–</w:t>
            </w:r>
            <w:r w:rsidRPr="0073216C">
              <w:t xml:space="preserve"> </w:t>
            </w:r>
            <w:r w:rsidRPr="0073216C">
              <w:rPr>
                <w:rFonts w:ascii="Times New Roman" w:eastAsia="Times New Roman" w:hAnsi="Times New Roman" w:cs="Times New Roman"/>
                <w:sz w:val="24"/>
                <w:szCs w:val="24"/>
              </w:rPr>
              <w:t>документ, подтверждающий технические характеристики модернизированного Изделия.</w:t>
            </w:r>
          </w:p>
          <w:p w14:paraId="3D79B9D7" w14:textId="6D754E08" w:rsidR="007F0BDB" w:rsidRPr="0073216C" w:rsidRDefault="007F0BDB" w:rsidP="005D52D0">
            <w:pPr>
              <w:pStyle w:val="a6"/>
              <w:tabs>
                <w:tab w:val="left" w:pos="317"/>
              </w:tabs>
              <w:spacing w:after="0" w:line="240" w:lineRule="auto"/>
              <w:ind w:left="0"/>
              <w:rPr>
                <w:rFonts w:ascii="Times New Roman" w:eastAsia="Arial Unicode MS" w:hAnsi="Times New Roman" w:cs="Times New Roman"/>
                <w:sz w:val="24"/>
                <w:szCs w:val="24"/>
              </w:rPr>
            </w:pPr>
            <w:r w:rsidRPr="0073216C">
              <w:rPr>
                <w:rFonts w:ascii="Times New Roman" w:eastAsia="Arial Unicode MS" w:hAnsi="Times New Roman" w:cs="Times New Roman"/>
                <w:sz w:val="24"/>
                <w:szCs w:val="24"/>
              </w:rPr>
              <w:t>Информация должна быть передана Заказчику на бумажном и электронном носителях информации.</w:t>
            </w:r>
          </w:p>
          <w:p w14:paraId="1118BC46" w14:textId="4FAF6B0D" w:rsidR="007F0BDB" w:rsidRPr="0073216C" w:rsidRDefault="007F0BDB" w:rsidP="00720D45">
            <w:pPr>
              <w:pStyle w:val="a6"/>
              <w:tabs>
                <w:tab w:val="left" w:pos="317"/>
              </w:tabs>
              <w:spacing w:after="0" w:line="240" w:lineRule="auto"/>
              <w:ind w:left="0"/>
              <w:rPr>
                <w:rFonts w:ascii="Times New Roman" w:eastAsia="Times New Roman" w:hAnsi="Times New Roman" w:cs="Times New Roman"/>
                <w:strike/>
                <w:sz w:val="24"/>
                <w:szCs w:val="24"/>
              </w:rPr>
            </w:pPr>
            <w:r w:rsidRPr="0073216C">
              <w:rPr>
                <w:rFonts w:ascii="Times New Roman" w:eastAsia="Times New Roman" w:hAnsi="Times New Roman" w:cs="Times New Roman"/>
                <w:sz w:val="24"/>
                <w:szCs w:val="24"/>
              </w:rPr>
              <w:t>Упаковка Изделий для транспортировки осуществляется Поставщиком и должна обеспечивать целостную транспортировку груза соответствующими видами транспорта.</w:t>
            </w:r>
          </w:p>
        </w:tc>
      </w:tr>
      <w:tr w:rsidR="007F0BDB" w:rsidRPr="0073216C" w14:paraId="2500F273" w14:textId="77777777" w:rsidTr="0021765C">
        <w:trPr>
          <w:jc w:val="right"/>
        </w:trPr>
        <w:tc>
          <w:tcPr>
            <w:tcW w:w="1449" w:type="pct"/>
            <w:tcMar>
              <w:top w:w="0" w:type="dxa"/>
              <w:left w:w="108" w:type="dxa"/>
              <w:bottom w:w="0" w:type="dxa"/>
              <w:right w:w="108" w:type="dxa"/>
            </w:tcMar>
            <w:hideMark/>
          </w:tcPr>
          <w:p w14:paraId="077143D9" w14:textId="22B568AD" w:rsidR="007F0BDB" w:rsidRPr="0073216C" w:rsidRDefault="000F71D1" w:rsidP="007F0BDB">
            <w:pPr>
              <w:textAlignment w:val="baseline"/>
              <w:rPr>
                <w:color w:val="auto"/>
              </w:rPr>
            </w:pPr>
            <w:r w:rsidRPr="0073216C">
              <w:rPr>
                <w:color w:val="auto"/>
              </w:rPr>
              <w:t>Условия к потенциальному поставщику в случае определения его победителем и заключения с ним договора о государственных закупках (указываются при необходимости) (Отклонение потенциального поставщика за не указание и непредставление указанных сведений не допускается)</w:t>
            </w:r>
          </w:p>
        </w:tc>
        <w:tc>
          <w:tcPr>
            <w:tcW w:w="3551" w:type="pct"/>
            <w:tcMar>
              <w:top w:w="0" w:type="dxa"/>
              <w:left w:w="108" w:type="dxa"/>
              <w:bottom w:w="0" w:type="dxa"/>
              <w:right w:w="108" w:type="dxa"/>
            </w:tcMar>
          </w:tcPr>
          <w:p w14:paraId="1F44947B" w14:textId="10E99E58" w:rsidR="007F0BDB" w:rsidRPr="0073216C" w:rsidRDefault="007F0BDB" w:rsidP="007F0BDB">
            <w:pPr>
              <w:rPr>
                <w:color w:val="auto"/>
              </w:rPr>
            </w:pPr>
            <w:r w:rsidRPr="0073216C">
              <w:rPr>
                <w:color w:val="auto"/>
              </w:rPr>
              <w:t>нет</w:t>
            </w:r>
          </w:p>
        </w:tc>
      </w:tr>
    </w:tbl>
    <w:p w14:paraId="38285E23" w14:textId="77777777" w:rsidR="00E941C5" w:rsidRDefault="00E941C5" w:rsidP="00CC63A6">
      <w:pPr>
        <w:textAlignment w:val="baseline"/>
        <w:rPr>
          <w:color w:val="auto"/>
          <w:lang w:val="en-US"/>
        </w:rPr>
      </w:pPr>
    </w:p>
    <w:p w14:paraId="28F79D86" w14:textId="4876F29D" w:rsidR="00176029" w:rsidRPr="00176029" w:rsidRDefault="00C25F78" w:rsidP="00176029">
      <w:pPr>
        <w:tabs>
          <w:tab w:val="left" w:pos="10915"/>
        </w:tabs>
        <w:rPr>
          <w:b/>
        </w:rPr>
      </w:pPr>
      <w:proofErr w:type="spellStart"/>
      <w:r w:rsidRPr="00C25F78">
        <w:rPr>
          <w:b/>
        </w:rPr>
        <w:t>И.о</w:t>
      </w:r>
      <w:proofErr w:type="spellEnd"/>
      <w:r w:rsidRPr="00C25F78">
        <w:rPr>
          <w:b/>
        </w:rPr>
        <w:t>. Заместителя Председателя Правления АО «</w:t>
      </w:r>
      <w:proofErr w:type="spellStart"/>
      <w:r w:rsidRPr="00C25F78">
        <w:rPr>
          <w:b/>
        </w:rPr>
        <w:t>Казтелерадио</w:t>
      </w:r>
      <w:proofErr w:type="spellEnd"/>
      <w:r w:rsidRPr="00C25F78">
        <w:rPr>
          <w:b/>
        </w:rPr>
        <w:t xml:space="preserve">» – Технического директора           ______________   </w:t>
      </w:r>
      <w:proofErr w:type="spellStart"/>
      <w:r w:rsidRPr="00C25F78">
        <w:rPr>
          <w:b/>
        </w:rPr>
        <w:t>Оспанов</w:t>
      </w:r>
      <w:proofErr w:type="spellEnd"/>
      <w:r w:rsidRPr="00C25F78">
        <w:rPr>
          <w:b/>
        </w:rPr>
        <w:t xml:space="preserve"> Е. М.</w:t>
      </w:r>
      <w:bookmarkStart w:id="0" w:name="_GoBack"/>
      <w:bookmarkEnd w:id="0"/>
    </w:p>
    <w:p w14:paraId="3E62F798" w14:textId="77777777" w:rsidR="00176029" w:rsidRPr="00176029" w:rsidRDefault="00176029" w:rsidP="00176029">
      <w:pPr>
        <w:tabs>
          <w:tab w:val="left" w:pos="10915"/>
        </w:tabs>
        <w:rPr>
          <w:b/>
        </w:rPr>
      </w:pPr>
    </w:p>
    <w:p w14:paraId="53359113" w14:textId="75C15ADB" w:rsidR="00965AB2" w:rsidRPr="0073216C" w:rsidRDefault="00176029" w:rsidP="00176029">
      <w:pPr>
        <w:tabs>
          <w:tab w:val="left" w:pos="10915"/>
        </w:tabs>
        <w:rPr>
          <w:b/>
          <w:color w:val="auto"/>
        </w:rPr>
      </w:pPr>
      <w:r w:rsidRPr="00176029">
        <w:rPr>
          <w:b/>
        </w:rPr>
        <w:t>Директор филиала АО «</w:t>
      </w:r>
      <w:proofErr w:type="spellStart"/>
      <w:r w:rsidRPr="00176029">
        <w:rPr>
          <w:b/>
        </w:rPr>
        <w:t>Казтелерадио</w:t>
      </w:r>
      <w:proofErr w:type="spellEnd"/>
      <w:r w:rsidRPr="00176029">
        <w:rPr>
          <w:b/>
        </w:rPr>
        <w:t xml:space="preserve">» ДНСТ                                                                                            ______________  </w:t>
      </w:r>
      <w:proofErr w:type="spellStart"/>
      <w:r w:rsidRPr="00176029">
        <w:rPr>
          <w:b/>
        </w:rPr>
        <w:t>Шамшатов</w:t>
      </w:r>
      <w:proofErr w:type="spellEnd"/>
      <w:r w:rsidRPr="00176029">
        <w:rPr>
          <w:b/>
        </w:rPr>
        <w:t xml:space="preserve"> К. Н.</w:t>
      </w:r>
      <w:r w:rsidR="00965AB2" w:rsidRPr="0073216C">
        <w:rPr>
          <w:b/>
          <w:color w:val="auto"/>
        </w:rPr>
        <w:br w:type="page"/>
      </w:r>
    </w:p>
    <w:p w14:paraId="0FDEBA43" w14:textId="77777777" w:rsidR="001624CA" w:rsidRPr="0073216C" w:rsidRDefault="001624CA" w:rsidP="004B601F">
      <w:pPr>
        <w:spacing w:line="276" w:lineRule="auto"/>
        <w:ind w:firstLine="397"/>
        <w:jc w:val="right"/>
        <w:textAlignment w:val="baseline"/>
        <w:rPr>
          <w:color w:val="auto"/>
        </w:rPr>
      </w:pPr>
      <w:r w:rsidRPr="0073216C">
        <w:rPr>
          <w:b/>
          <w:color w:val="auto"/>
        </w:rPr>
        <w:lastRenderedPageBreak/>
        <w:t>Приложение 1</w:t>
      </w:r>
    </w:p>
    <w:p w14:paraId="6E9C5C53" w14:textId="77777777" w:rsidR="001624CA" w:rsidRPr="0073216C" w:rsidRDefault="001624CA" w:rsidP="001624CA">
      <w:pPr>
        <w:ind w:firstLine="397"/>
        <w:jc w:val="right"/>
        <w:textAlignment w:val="baseline"/>
        <w:rPr>
          <w:color w:val="auto"/>
        </w:rPr>
      </w:pPr>
      <w:r w:rsidRPr="0073216C">
        <w:rPr>
          <w:noProof/>
          <w:color w:val="auto"/>
        </w:rPr>
        <w:drawing>
          <wp:inline distT="0" distB="0" distL="0" distR="0" wp14:anchorId="4BF47747" wp14:editId="7C90ADD7">
            <wp:extent cx="8688576" cy="5732585"/>
            <wp:effectExtent l="19050" t="19050" r="17780" b="209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 DWG_037492.jpg"/>
                    <pic:cNvPicPr/>
                  </pic:nvPicPr>
                  <pic:blipFill rotWithShape="1">
                    <a:blip r:embed="rId9" cstate="print">
                      <a:extLst>
                        <a:ext uri="{28A0092B-C50C-407E-A947-70E740481C1C}">
                          <a14:useLocalDpi xmlns:a14="http://schemas.microsoft.com/office/drawing/2010/main" val="0"/>
                        </a:ext>
                      </a:extLst>
                    </a:blip>
                    <a:srcRect l="2818" t="1343" r="1921" b="1522"/>
                    <a:stretch/>
                  </pic:blipFill>
                  <pic:spPr bwMode="auto">
                    <a:xfrm>
                      <a:off x="0" y="0"/>
                      <a:ext cx="8692020" cy="573485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350401" w14:textId="08C7B9B7" w:rsidR="00720D45" w:rsidRDefault="00720D45" w:rsidP="001624CA">
      <w:pPr>
        <w:ind w:firstLine="397"/>
        <w:jc w:val="right"/>
        <w:textAlignment w:val="baseline"/>
        <w:rPr>
          <w:color w:val="auto"/>
        </w:rPr>
      </w:pPr>
      <w:r>
        <w:rPr>
          <w:color w:val="auto"/>
        </w:rPr>
        <w:br w:type="page"/>
      </w:r>
    </w:p>
    <w:p w14:paraId="275A98CA" w14:textId="50E75E06" w:rsidR="000F6E53" w:rsidRPr="0073216C" w:rsidRDefault="00E949CE" w:rsidP="006179F2">
      <w:pPr>
        <w:ind w:firstLine="397"/>
        <w:jc w:val="right"/>
        <w:textAlignment w:val="baseline"/>
        <w:rPr>
          <w:color w:val="auto"/>
        </w:rPr>
      </w:pPr>
      <w:r w:rsidRPr="0073216C">
        <w:rPr>
          <w:b/>
          <w:color w:val="auto"/>
        </w:rPr>
        <w:lastRenderedPageBreak/>
        <w:t>Приложение 1 (продолжение)</w:t>
      </w:r>
      <w:r w:rsidR="001624CA" w:rsidRPr="0073216C">
        <w:rPr>
          <w:noProof/>
          <w:color w:val="auto"/>
        </w:rPr>
        <w:drawing>
          <wp:inline distT="0" distB="0" distL="0" distR="0" wp14:anchorId="556A0325" wp14:editId="5F078DF6">
            <wp:extent cx="9063324" cy="5940000"/>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 DWG_037511.jpg"/>
                    <pic:cNvPicPr/>
                  </pic:nvPicPr>
                  <pic:blipFill rotWithShape="1">
                    <a:blip r:embed="rId10" cstate="print">
                      <a:extLst>
                        <a:ext uri="{28A0092B-C50C-407E-A947-70E740481C1C}">
                          <a14:useLocalDpi xmlns:a14="http://schemas.microsoft.com/office/drawing/2010/main" val="0"/>
                        </a:ext>
                      </a:extLst>
                    </a:blip>
                    <a:srcRect l="3501" t="2703" r="3384" b="2984"/>
                    <a:stretch/>
                  </pic:blipFill>
                  <pic:spPr bwMode="auto">
                    <a:xfrm>
                      <a:off x="0" y="0"/>
                      <a:ext cx="9063324" cy="5940000"/>
                    </a:xfrm>
                    <a:prstGeom prst="rect">
                      <a:avLst/>
                    </a:prstGeom>
                    <a:ln>
                      <a:noFill/>
                    </a:ln>
                    <a:extLst>
                      <a:ext uri="{53640926-AAD7-44D8-BBD7-CCE9431645EC}">
                        <a14:shadowObscured xmlns:a14="http://schemas.microsoft.com/office/drawing/2010/main"/>
                      </a:ext>
                    </a:extLst>
                  </pic:spPr>
                </pic:pic>
              </a:graphicData>
            </a:graphic>
          </wp:inline>
        </w:drawing>
      </w:r>
      <w:r w:rsidR="000F6E53" w:rsidRPr="0073216C">
        <w:rPr>
          <w:color w:val="auto"/>
        </w:rPr>
        <w:br w:type="page"/>
      </w:r>
    </w:p>
    <w:p w14:paraId="59A4447D" w14:textId="77777777" w:rsidR="001624CA" w:rsidRPr="0073216C" w:rsidRDefault="00E949CE" w:rsidP="00E949CE">
      <w:pPr>
        <w:ind w:firstLine="397"/>
        <w:jc w:val="right"/>
        <w:textAlignment w:val="baseline"/>
        <w:rPr>
          <w:b/>
          <w:color w:val="auto"/>
        </w:rPr>
      </w:pPr>
      <w:r w:rsidRPr="0073216C">
        <w:rPr>
          <w:b/>
          <w:color w:val="auto"/>
        </w:rPr>
        <w:lastRenderedPageBreak/>
        <w:t>Приложение 2</w:t>
      </w:r>
    </w:p>
    <w:p w14:paraId="10DAFA57" w14:textId="77777777" w:rsidR="000F6E53" w:rsidRPr="0073216C" w:rsidRDefault="000F6E53" w:rsidP="00E949CE">
      <w:pPr>
        <w:ind w:firstLine="397"/>
        <w:jc w:val="right"/>
        <w:textAlignment w:val="baseline"/>
        <w:rPr>
          <w:color w:val="auto"/>
        </w:rPr>
      </w:pPr>
    </w:p>
    <w:p w14:paraId="0DE457B7" w14:textId="5EF06E5B" w:rsidR="00E941C5" w:rsidRPr="0073216C" w:rsidRDefault="000F6E53" w:rsidP="00273B64">
      <w:pPr>
        <w:ind w:firstLine="397"/>
        <w:jc w:val="center"/>
        <w:textAlignment w:val="baseline"/>
        <w:rPr>
          <w:color w:val="auto"/>
        </w:rPr>
      </w:pPr>
      <w:r w:rsidRPr="0073216C">
        <w:rPr>
          <w:noProof/>
          <w:color w:val="auto"/>
        </w:rPr>
        <w:drawing>
          <wp:inline distT="0" distB="0" distL="0" distR="0" wp14:anchorId="48C67200" wp14:editId="001034C8">
            <wp:extent cx="8496713" cy="4697424"/>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2 Комплект волноводов.jpg"/>
                    <pic:cNvPicPr/>
                  </pic:nvPicPr>
                  <pic:blipFill rotWithShape="1">
                    <a:blip r:embed="rId11" cstate="print">
                      <a:extLst>
                        <a:ext uri="{28A0092B-C50C-407E-A947-70E740481C1C}">
                          <a14:useLocalDpi xmlns:a14="http://schemas.microsoft.com/office/drawing/2010/main" val="0"/>
                        </a:ext>
                      </a:extLst>
                    </a:blip>
                    <a:srcRect t="3998" b="55827"/>
                    <a:stretch/>
                  </pic:blipFill>
                  <pic:spPr bwMode="auto">
                    <a:xfrm>
                      <a:off x="0" y="0"/>
                      <a:ext cx="8509323" cy="4704395"/>
                    </a:xfrm>
                    <a:prstGeom prst="rect">
                      <a:avLst/>
                    </a:prstGeom>
                    <a:ln>
                      <a:noFill/>
                    </a:ln>
                    <a:extLst>
                      <a:ext uri="{53640926-AAD7-44D8-BBD7-CCE9431645EC}">
                        <a14:shadowObscured xmlns:a14="http://schemas.microsoft.com/office/drawing/2010/main"/>
                      </a:ext>
                    </a:extLst>
                  </pic:spPr>
                </pic:pic>
              </a:graphicData>
            </a:graphic>
          </wp:inline>
        </w:drawing>
      </w:r>
    </w:p>
    <w:p w14:paraId="510AAE3F" w14:textId="77777777" w:rsidR="006179F2" w:rsidRPr="0073216C" w:rsidRDefault="006179F2" w:rsidP="006179F2">
      <w:pPr>
        <w:ind w:firstLine="397"/>
        <w:jc w:val="right"/>
        <w:textAlignment w:val="baseline"/>
        <w:rPr>
          <w:b/>
          <w:color w:val="auto"/>
        </w:rPr>
      </w:pPr>
    </w:p>
    <w:p w14:paraId="7C7394F6" w14:textId="77777777" w:rsidR="006179F2" w:rsidRPr="0073216C" w:rsidRDefault="006179F2" w:rsidP="006179F2">
      <w:pPr>
        <w:ind w:firstLine="397"/>
        <w:jc w:val="right"/>
        <w:textAlignment w:val="baseline"/>
        <w:rPr>
          <w:b/>
          <w:color w:val="auto"/>
        </w:rPr>
      </w:pPr>
      <w:r w:rsidRPr="0073216C">
        <w:rPr>
          <w:b/>
          <w:color w:val="auto"/>
        </w:rPr>
        <w:br w:type="page"/>
      </w:r>
    </w:p>
    <w:p w14:paraId="133E9B1F" w14:textId="571CC968" w:rsidR="00627F43" w:rsidRPr="0073216C" w:rsidRDefault="006179F2" w:rsidP="006179F2">
      <w:pPr>
        <w:ind w:firstLine="397"/>
        <w:jc w:val="right"/>
        <w:textAlignment w:val="baseline"/>
        <w:rPr>
          <w:color w:val="auto"/>
        </w:rPr>
      </w:pPr>
      <w:r w:rsidRPr="0073216C">
        <w:rPr>
          <w:b/>
          <w:color w:val="auto"/>
        </w:rPr>
        <w:lastRenderedPageBreak/>
        <w:t>Приложение 2 (продолжение)</w:t>
      </w:r>
    </w:p>
    <w:p w14:paraId="354DA3E4" w14:textId="7E6E0A27" w:rsidR="000F6E53" w:rsidRPr="0073216C" w:rsidRDefault="000F6E53" w:rsidP="00273B64">
      <w:pPr>
        <w:ind w:firstLine="397"/>
        <w:jc w:val="center"/>
        <w:textAlignment w:val="baseline"/>
        <w:rPr>
          <w:color w:val="auto"/>
        </w:rPr>
      </w:pPr>
      <w:r w:rsidRPr="0073216C">
        <w:rPr>
          <w:noProof/>
          <w:color w:val="auto"/>
        </w:rPr>
        <w:drawing>
          <wp:inline distT="0" distB="0" distL="0" distR="0" wp14:anchorId="66202608" wp14:editId="2AFA2F6F">
            <wp:extent cx="5162550" cy="58501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5850165"/>
                    </a:xfrm>
                    <a:prstGeom prst="rect">
                      <a:avLst/>
                    </a:prstGeom>
                    <a:noFill/>
                    <a:ln>
                      <a:noFill/>
                    </a:ln>
                  </pic:spPr>
                </pic:pic>
              </a:graphicData>
            </a:graphic>
          </wp:inline>
        </w:drawing>
      </w:r>
    </w:p>
    <w:p w14:paraId="3363CBD2" w14:textId="77777777" w:rsidR="00720D45" w:rsidRDefault="00720D45" w:rsidP="006179F2">
      <w:pPr>
        <w:ind w:firstLine="397"/>
        <w:jc w:val="right"/>
        <w:textAlignment w:val="baseline"/>
        <w:rPr>
          <w:b/>
          <w:color w:val="auto"/>
        </w:rPr>
      </w:pPr>
      <w:r>
        <w:rPr>
          <w:b/>
          <w:color w:val="auto"/>
        </w:rPr>
        <w:br w:type="page"/>
      </w:r>
    </w:p>
    <w:p w14:paraId="01FF40C4" w14:textId="4419F89F" w:rsidR="006179F2" w:rsidRPr="0073216C" w:rsidRDefault="006179F2" w:rsidP="006179F2">
      <w:pPr>
        <w:ind w:firstLine="397"/>
        <w:jc w:val="right"/>
        <w:textAlignment w:val="baseline"/>
        <w:rPr>
          <w:color w:val="auto"/>
        </w:rPr>
      </w:pPr>
      <w:r w:rsidRPr="0073216C">
        <w:rPr>
          <w:b/>
          <w:color w:val="auto"/>
        </w:rPr>
        <w:lastRenderedPageBreak/>
        <w:t>Приложение 2 (продолжение)</w:t>
      </w:r>
    </w:p>
    <w:p w14:paraId="629ED286" w14:textId="77777777" w:rsidR="006179F2" w:rsidRPr="0073216C" w:rsidRDefault="006179F2" w:rsidP="00273B64">
      <w:pPr>
        <w:ind w:firstLine="397"/>
        <w:jc w:val="center"/>
        <w:textAlignment w:val="baseline"/>
        <w:rPr>
          <w:color w:val="auto"/>
        </w:rPr>
      </w:pPr>
    </w:p>
    <w:p w14:paraId="7AF1167C" w14:textId="1413DE81" w:rsidR="00627F43" w:rsidRPr="0073216C" w:rsidRDefault="000E7616" w:rsidP="000F6E53">
      <w:pPr>
        <w:spacing w:after="200" w:line="276" w:lineRule="auto"/>
        <w:ind w:firstLine="567"/>
        <w:rPr>
          <w:color w:val="auto"/>
        </w:rPr>
      </w:pPr>
      <w:r w:rsidRPr="0073216C">
        <w:rPr>
          <w:noProof/>
          <w:color w:val="auto"/>
        </w:rPr>
        <w:drawing>
          <wp:inline distT="0" distB="0" distL="0" distR="0" wp14:anchorId="1F14DCB0" wp14:editId="4E50FD57">
            <wp:extent cx="6927215" cy="4494530"/>
            <wp:effectExtent l="0" t="0" r="698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7215" cy="4494530"/>
                    </a:xfrm>
                    <a:prstGeom prst="rect">
                      <a:avLst/>
                    </a:prstGeom>
                    <a:noFill/>
                    <a:ln>
                      <a:noFill/>
                    </a:ln>
                  </pic:spPr>
                </pic:pic>
              </a:graphicData>
            </a:graphic>
          </wp:inline>
        </w:drawing>
      </w:r>
    </w:p>
    <w:p w14:paraId="386449C3" w14:textId="00BACB82" w:rsidR="006179F2" w:rsidRPr="0073216C" w:rsidRDefault="006179F2" w:rsidP="000F6E53">
      <w:pPr>
        <w:spacing w:after="200" w:line="276" w:lineRule="auto"/>
        <w:ind w:firstLine="567"/>
        <w:rPr>
          <w:color w:val="auto"/>
        </w:rPr>
      </w:pPr>
      <w:r w:rsidRPr="0073216C">
        <w:rPr>
          <w:color w:val="auto"/>
        </w:rPr>
        <w:br w:type="page"/>
      </w:r>
    </w:p>
    <w:p w14:paraId="0E74FB7E" w14:textId="77777777" w:rsidR="006179F2" w:rsidRPr="0073216C" w:rsidRDefault="006179F2" w:rsidP="006179F2">
      <w:pPr>
        <w:ind w:firstLine="397"/>
        <w:jc w:val="right"/>
        <w:textAlignment w:val="baseline"/>
        <w:rPr>
          <w:color w:val="auto"/>
        </w:rPr>
      </w:pPr>
      <w:r w:rsidRPr="0073216C">
        <w:rPr>
          <w:b/>
          <w:color w:val="auto"/>
        </w:rPr>
        <w:lastRenderedPageBreak/>
        <w:t>Приложение 2 (продолжение)</w:t>
      </w:r>
    </w:p>
    <w:p w14:paraId="594BC3EB" w14:textId="4D6DE887" w:rsidR="00720D45" w:rsidRDefault="00C155C0" w:rsidP="000F6E53">
      <w:pPr>
        <w:spacing w:after="200" w:line="276" w:lineRule="auto"/>
        <w:ind w:firstLine="567"/>
        <w:rPr>
          <w:color w:val="auto"/>
        </w:rPr>
      </w:pPr>
      <w:r w:rsidRPr="0073216C">
        <w:rPr>
          <w:noProof/>
          <w:color w:val="auto"/>
        </w:rPr>
        <w:drawing>
          <wp:inline distT="0" distB="0" distL="0" distR="0" wp14:anchorId="40DB44A9" wp14:editId="14C3605A">
            <wp:extent cx="8798888" cy="573659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05184" cy="5740695"/>
                    </a:xfrm>
                    <a:prstGeom prst="rect">
                      <a:avLst/>
                    </a:prstGeom>
                    <a:noFill/>
                    <a:ln>
                      <a:noFill/>
                    </a:ln>
                  </pic:spPr>
                </pic:pic>
              </a:graphicData>
            </a:graphic>
          </wp:inline>
        </w:drawing>
      </w:r>
      <w:r w:rsidR="00720D45">
        <w:rPr>
          <w:color w:val="auto"/>
        </w:rPr>
        <w:br w:type="page"/>
      </w:r>
    </w:p>
    <w:p w14:paraId="4BCD499B" w14:textId="70BCD272" w:rsidR="00720D45" w:rsidRDefault="006179F2" w:rsidP="006179F2">
      <w:pPr>
        <w:ind w:firstLine="397"/>
        <w:jc w:val="right"/>
        <w:textAlignment w:val="baseline"/>
        <w:rPr>
          <w:b/>
          <w:color w:val="auto"/>
        </w:rPr>
      </w:pPr>
      <w:r w:rsidRPr="0073216C">
        <w:rPr>
          <w:b/>
          <w:color w:val="auto"/>
        </w:rPr>
        <w:lastRenderedPageBreak/>
        <w:t>Приложение 2 (продолжение)</w:t>
      </w:r>
      <w:r w:rsidR="00C155C0" w:rsidRPr="0073216C">
        <w:rPr>
          <w:noProof/>
          <w:color w:val="auto"/>
        </w:rPr>
        <w:drawing>
          <wp:inline distT="0" distB="0" distL="0" distR="0" wp14:anchorId="45E2F124" wp14:editId="01A45F58">
            <wp:extent cx="9019210" cy="5934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32873" cy="5943065"/>
                    </a:xfrm>
                    <a:prstGeom prst="rect">
                      <a:avLst/>
                    </a:prstGeom>
                    <a:noFill/>
                    <a:ln>
                      <a:noFill/>
                    </a:ln>
                  </pic:spPr>
                </pic:pic>
              </a:graphicData>
            </a:graphic>
          </wp:inline>
        </w:drawing>
      </w:r>
      <w:r w:rsidR="00720D45">
        <w:rPr>
          <w:b/>
          <w:color w:val="auto"/>
        </w:rPr>
        <w:br w:type="page"/>
      </w:r>
    </w:p>
    <w:p w14:paraId="2E8C2DAC" w14:textId="77777777" w:rsidR="006179F2" w:rsidRPr="0073216C" w:rsidRDefault="006179F2" w:rsidP="006179F2">
      <w:pPr>
        <w:ind w:firstLine="397"/>
        <w:jc w:val="right"/>
        <w:textAlignment w:val="baseline"/>
        <w:rPr>
          <w:color w:val="auto"/>
        </w:rPr>
      </w:pPr>
      <w:r w:rsidRPr="0073216C">
        <w:rPr>
          <w:b/>
          <w:color w:val="auto"/>
        </w:rPr>
        <w:lastRenderedPageBreak/>
        <w:t>Приложение 2 (продолжение)</w:t>
      </w:r>
    </w:p>
    <w:p w14:paraId="0C05B4F7" w14:textId="1D8D8B5D" w:rsidR="00C155C0" w:rsidRPr="0073216C" w:rsidRDefault="00C155C0" w:rsidP="006179F2">
      <w:pPr>
        <w:ind w:firstLine="397"/>
        <w:jc w:val="right"/>
        <w:textAlignment w:val="baseline"/>
        <w:rPr>
          <w:color w:val="auto"/>
        </w:rPr>
      </w:pPr>
      <w:r w:rsidRPr="0073216C">
        <w:rPr>
          <w:noProof/>
          <w:color w:val="auto"/>
        </w:rPr>
        <w:drawing>
          <wp:inline distT="0" distB="0" distL="0" distR="0" wp14:anchorId="79933B36" wp14:editId="2EBEE463">
            <wp:extent cx="8651341" cy="5810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2972" cy="5818061"/>
                    </a:xfrm>
                    <a:prstGeom prst="rect">
                      <a:avLst/>
                    </a:prstGeom>
                    <a:noFill/>
                    <a:ln>
                      <a:noFill/>
                    </a:ln>
                  </pic:spPr>
                </pic:pic>
              </a:graphicData>
            </a:graphic>
          </wp:inline>
        </w:drawing>
      </w:r>
      <w:r w:rsidRPr="0073216C">
        <w:rPr>
          <w:color w:val="auto"/>
        </w:rPr>
        <w:br w:type="page"/>
      </w:r>
    </w:p>
    <w:p w14:paraId="51FC2505" w14:textId="77777777" w:rsidR="00FB4481" w:rsidRPr="0073216C" w:rsidRDefault="00FB4481" w:rsidP="00FB4481">
      <w:pPr>
        <w:ind w:firstLine="397"/>
        <w:jc w:val="right"/>
        <w:rPr>
          <w:color w:val="auto"/>
        </w:rPr>
      </w:pPr>
      <w:r w:rsidRPr="0073216C">
        <w:rPr>
          <w:color w:val="auto"/>
          <w:lang w:val="kk-KZ"/>
        </w:rPr>
        <w:lastRenderedPageBreak/>
        <w:t xml:space="preserve">Конкурстық </w:t>
      </w:r>
      <w:bookmarkStart w:id="1" w:name="sub1004944647"/>
      <w:r w:rsidRPr="0073216C">
        <w:rPr>
          <w:color w:val="auto"/>
        </w:rPr>
        <w:fldChar w:fldCharType="begin"/>
      </w:r>
      <w:r w:rsidRPr="0073216C">
        <w:rPr>
          <w:color w:val="auto"/>
        </w:rPr>
        <w:instrText xml:space="preserve"> HYPERLINK "jl:31968033.4%20" </w:instrText>
      </w:r>
      <w:r w:rsidRPr="0073216C">
        <w:rPr>
          <w:color w:val="auto"/>
        </w:rPr>
        <w:fldChar w:fldCharType="separate"/>
      </w:r>
      <w:r w:rsidRPr="0073216C">
        <w:rPr>
          <w:color w:val="auto"/>
          <w:lang w:val="kk-KZ"/>
        </w:rPr>
        <w:t>құжаттамаға</w:t>
      </w:r>
      <w:r w:rsidRPr="0073216C">
        <w:rPr>
          <w:color w:val="auto"/>
        </w:rPr>
        <w:fldChar w:fldCharType="end"/>
      </w:r>
      <w:bookmarkEnd w:id="1"/>
    </w:p>
    <w:p w14:paraId="512520FC" w14:textId="066A53D6" w:rsidR="00FB4481" w:rsidRPr="0073216C" w:rsidRDefault="00544F42" w:rsidP="00FB4481">
      <w:pPr>
        <w:ind w:firstLine="397"/>
        <w:jc w:val="right"/>
        <w:rPr>
          <w:color w:val="auto"/>
        </w:rPr>
      </w:pPr>
      <w:r w:rsidRPr="0073216C">
        <w:rPr>
          <w:color w:val="auto"/>
        </w:rPr>
        <w:t>14</w:t>
      </w:r>
      <w:r w:rsidR="00FB4481" w:rsidRPr="0073216C">
        <w:rPr>
          <w:color w:val="auto"/>
          <w:lang w:val="kk-KZ"/>
        </w:rPr>
        <w:t>-қосымша</w:t>
      </w:r>
    </w:p>
    <w:p w14:paraId="186F3A2B" w14:textId="77777777" w:rsidR="00FB4481" w:rsidRPr="0073216C" w:rsidRDefault="00FB4481" w:rsidP="00F93B4B">
      <w:pPr>
        <w:ind w:firstLine="397"/>
        <w:jc w:val="right"/>
        <w:rPr>
          <w:color w:val="auto"/>
        </w:rPr>
      </w:pPr>
    </w:p>
    <w:p w14:paraId="7E173632" w14:textId="77777777" w:rsidR="00FB4481" w:rsidRPr="0073216C" w:rsidRDefault="00FB4481" w:rsidP="00F93B4B">
      <w:pPr>
        <w:ind w:firstLine="397"/>
        <w:jc w:val="right"/>
        <w:rPr>
          <w:color w:val="auto"/>
        </w:rPr>
      </w:pPr>
    </w:p>
    <w:p w14:paraId="037F3071" w14:textId="65D9D77B" w:rsidR="00A524E5" w:rsidRPr="0073216C" w:rsidRDefault="00A524E5" w:rsidP="00A524E5">
      <w:pPr>
        <w:jc w:val="center"/>
        <w:rPr>
          <w:b/>
          <w:color w:val="auto"/>
          <w:lang w:val="kk-KZ"/>
        </w:rPr>
      </w:pPr>
      <w:r w:rsidRPr="0073216C">
        <w:rPr>
          <w:b/>
          <w:color w:val="auto"/>
          <w:lang w:val="kk-KZ"/>
        </w:rPr>
        <w:t xml:space="preserve">Сатып алынатың құрылысқа байланысты емес жұмыстардың техникалық </w:t>
      </w:r>
      <w:proofErr w:type="spellStart"/>
      <w:r w:rsidR="0079551E" w:rsidRPr="0073216C">
        <w:rPr>
          <w:b/>
          <w:color w:val="auto"/>
        </w:rPr>
        <w:t>сипаттамасы</w:t>
      </w:r>
      <w:proofErr w:type="spellEnd"/>
      <w:r w:rsidRPr="0073216C">
        <w:rPr>
          <w:b/>
          <w:color w:val="auto"/>
          <w:lang w:val="kk-KZ"/>
        </w:rPr>
        <w:t xml:space="preserve"> </w:t>
      </w:r>
    </w:p>
    <w:p w14:paraId="41720CAF" w14:textId="77777777" w:rsidR="00A524E5" w:rsidRPr="0073216C" w:rsidRDefault="00A524E5" w:rsidP="00A524E5">
      <w:pPr>
        <w:jc w:val="center"/>
        <w:rPr>
          <w:b/>
          <w:color w:val="auto"/>
          <w:lang w:val="kk-KZ"/>
        </w:rPr>
      </w:pPr>
      <w:r w:rsidRPr="0073216C">
        <w:rPr>
          <w:b/>
          <w:color w:val="auto"/>
          <w:lang w:val="kk-KZ"/>
        </w:rPr>
        <w:t>(тапсырыс беруші  тарапынан толтырылады)</w:t>
      </w:r>
    </w:p>
    <w:p w14:paraId="5DB9D465" w14:textId="77777777" w:rsidR="00FB4481" w:rsidRPr="0073216C" w:rsidRDefault="00FB4481" w:rsidP="00FB4481">
      <w:pPr>
        <w:ind w:firstLine="397"/>
        <w:jc w:val="both"/>
        <w:rPr>
          <w:color w:val="auto"/>
          <w:lang w:val="kk-KZ"/>
        </w:rPr>
      </w:pPr>
    </w:p>
    <w:p w14:paraId="3D161476" w14:textId="285A9309" w:rsidR="00FB4481" w:rsidRPr="00F8728C" w:rsidRDefault="00FB4481" w:rsidP="00FB4481">
      <w:pPr>
        <w:ind w:firstLine="397"/>
        <w:jc w:val="both"/>
        <w:rPr>
          <w:color w:val="auto"/>
          <w:lang w:val="kk-KZ"/>
        </w:rPr>
      </w:pPr>
      <w:r w:rsidRPr="0073216C">
        <w:rPr>
          <w:color w:val="auto"/>
          <w:lang w:val="kk-KZ"/>
        </w:rPr>
        <w:t>Тапсырыс берушінің атауы</w:t>
      </w:r>
      <w:r w:rsidR="003527AE" w:rsidRPr="0073216C">
        <w:rPr>
          <w:color w:val="auto"/>
          <w:lang w:val="kk-KZ"/>
        </w:rPr>
        <w:t xml:space="preserve">: </w:t>
      </w:r>
      <w:r w:rsidR="00E10B38" w:rsidRPr="0011781F">
        <w:rPr>
          <w:b/>
          <w:color w:val="auto"/>
          <w:lang w:val="kk-KZ"/>
        </w:rPr>
        <w:t>«Казтелерадио» АҚ«Ұлттық жерсеріктік телерадио хабарларын тарату дирекциясы» филиалы</w:t>
      </w:r>
      <w:r w:rsidR="00F8728C" w:rsidRPr="00F8728C">
        <w:rPr>
          <w:b/>
          <w:color w:val="auto"/>
          <w:lang w:val="kk-KZ"/>
        </w:rPr>
        <w:t>.</w:t>
      </w:r>
    </w:p>
    <w:p w14:paraId="131BD0AE" w14:textId="0BADDF42" w:rsidR="00FB4481" w:rsidRPr="00F8728C" w:rsidRDefault="003527AE" w:rsidP="00FB4481">
      <w:pPr>
        <w:ind w:firstLine="397"/>
        <w:jc w:val="both"/>
        <w:rPr>
          <w:color w:val="auto"/>
          <w:lang w:val="kk-KZ"/>
        </w:rPr>
      </w:pPr>
      <w:r w:rsidRPr="0073216C">
        <w:rPr>
          <w:color w:val="auto"/>
          <w:lang w:val="kk-KZ"/>
        </w:rPr>
        <w:t xml:space="preserve">Ұйымдастырушының атауы: </w:t>
      </w:r>
      <w:r w:rsidR="00E10B38" w:rsidRPr="0011781F">
        <w:rPr>
          <w:b/>
          <w:color w:val="auto"/>
          <w:lang w:val="kk-KZ"/>
        </w:rPr>
        <w:t>«Қазтелерадио» АҚ</w:t>
      </w:r>
      <w:r w:rsidR="00F8728C" w:rsidRPr="00F8728C">
        <w:rPr>
          <w:b/>
          <w:color w:val="auto"/>
          <w:lang w:val="kk-KZ"/>
        </w:rPr>
        <w:t>.</w:t>
      </w:r>
    </w:p>
    <w:p w14:paraId="2D216693" w14:textId="445082C7" w:rsidR="00FB4481" w:rsidRPr="00F8728C" w:rsidRDefault="00FB4481" w:rsidP="00FB4481">
      <w:pPr>
        <w:ind w:firstLine="397"/>
        <w:jc w:val="both"/>
        <w:rPr>
          <w:color w:val="auto"/>
          <w:lang w:val="kk-KZ"/>
        </w:rPr>
      </w:pPr>
      <w:r w:rsidRPr="0073216C">
        <w:rPr>
          <w:color w:val="auto"/>
          <w:lang w:val="kk-KZ"/>
        </w:rPr>
        <w:t>Конкурстың №</w:t>
      </w:r>
      <w:r w:rsidR="0011781F" w:rsidRPr="00E32E40">
        <w:rPr>
          <w:color w:val="auto"/>
          <w:lang w:val="kk-KZ"/>
        </w:rPr>
        <w:t>:</w:t>
      </w:r>
      <w:r w:rsidRPr="0073216C">
        <w:rPr>
          <w:color w:val="auto"/>
          <w:lang w:val="kk-KZ"/>
        </w:rPr>
        <w:t xml:space="preserve"> __</w:t>
      </w:r>
      <w:r w:rsidR="00F8728C">
        <w:rPr>
          <w:color w:val="auto"/>
          <w:lang w:val="kk-KZ"/>
        </w:rPr>
        <w:t>_______________________________</w:t>
      </w:r>
      <w:r w:rsidR="00F8728C" w:rsidRPr="00F8728C">
        <w:rPr>
          <w:color w:val="auto"/>
          <w:lang w:val="kk-KZ"/>
        </w:rPr>
        <w:t>.</w:t>
      </w:r>
    </w:p>
    <w:p w14:paraId="7568D430" w14:textId="5EBDC9DE" w:rsidR="00FB4481" w:rsidRPr="00F8728C" w:rsidRDefault="003527AE" w:rsidP="003527AE">
      <w:pPr>
        <w:ind w:firstLine="397"/>
        <w:jc w:val="both"/>
        <w:rPr>
          <w:color w:val="auto"/>
          <w:lang w:val="kk-KZ"/>
        </w:rPr>
      </w:pPr>
      <w:r w:rsidRPr="0073216C">
        <w:rPr>
          <w:color w:val="auto"/>
          <w:lang w:val="kk-KZ"/>
        </w:rPr>
        <w:t xml:space="preserve">Конкурстың атауы: </w:t>
      </w:r>
      <w:r w:rsidR="00F8728C">
        <w:rPr>
          <w:color w:val="auto"/>
          <w:lang w:val="kk-KZ"/>
        </w:rPr>
        <w:t>______________________________</w:t>
      </w:r>
      <w:r w:rsidR="00F8728C" w:rsidRPr="00F8728C">
        <w:rPr>
          <w:color w:val="auto"/>
          <w:lang w:val="kk-KZ"/>
        </w:rPr>
        <w:t>.</w:t>
      </w:r>
    </w:p>
    <w:p w14:paraId="51A13DE2" w14:textId="4F680E48" w:rsidR="00FB4481" w:rsidRPr="00F8728C" w:rsidRDefault="00FB4481" w:rsidP="00FB4481">
      <w:pPr>
        <w:ind w:firstLine="397"/>
        <w:jc w:val="both"/>
        <w:rPr>
          <w:color w:val="auto"/>
          <w:lang w:val="kk-KZ"/>
        </w:rPr>
      </w:pPr>
      <w:r w:rsidRPr="0073216C">
        <w:rPr>
          <w:color w:val="auto"/>
          <w:lang w:val="kk-KZ"/>
        </w:rPr>
        <w:t>Лоттың №</w:t>
      </w:r>
      <w:r w:rsidR="0011781F" w:rsidRPr="00E32E40">
        <w:rPr>
          <w:color w:val="auto"/>
          <w:lang w:val="kk-KZ"/>
        </w:rPr>
        <w:t>:</w:t>
      </w:r>
      <w:r w:rsidRPr="0073216C">
        <w:rPr>
          <w:color w:val="auto"/>
          <w:lang w:val="kk-KZ"/>
        </w:rPr>
        <w:t xml:space="preserve"> ______</w:t>
      </w:r>
      <w:r w:rsidR="00F8728C">
        <w:rPr>
          <w:color w:val="auto"/>
          <w:lang w:val="kk-KZ"/>
        </w:rPr>
        <w:t>_______________________________</w:t>
      </w:r>
      <w:r w:rsidR="00F8728C" w:rsidRPr="00F8728C">
        <w:rPr>
          <w:color w:val="auto"/>
          <w:lang w:val="kk-KZ"/>
        </w:rPr>
        <w:t>.</w:t>
      </w:r>
    </w:p>
    <w:p w14:paraId="31CFD81A" w14:textId="6B3AC823" w:rsidR="00FB4481" w:rsidRPr="0073216C" w:rsidRDefault="00FB4481" w:rsidP="00FB4481">
      <w:pPr>
        <w:ind w:firstLine="397"/>
        <w:jc w:val="both"/>
        <w:rPr>
          <w:color w:val="auto"/>
          <w:lang w:val="kk-KZ"/>
        </w:rPr>
      </w:pPr>
      <w:r w:rsidRPr="0073216C">
        <w:rPr>
          <w:color w:val="auto"/>
          <w:lang w:val="kk-KZ"/>
        </w:rPr>
        <w:t>Лоттың атауы</w:t>
      </w:r>
      <w:r w:rsidR="0011781F" w:rsidRPr="0011781F">
        <w:rPr>
          <w:color w:val="auto"/>
          <w:lang w:val="kk-KZ"/>
        </w:rPr>
        <w:t>:</w:t>
      </w:r>
      <w:r w:rsidRPr="0073216C">
        <w:rPr>
          <w:color w:val="auto"/>
          <w:lang w:val="kk-KZ"/>
        </w:rPr>
        <w:t xml:space="preserve"> </w:t>
      </w:r>
      <w:r w:rsidR="0011781F" w:rsidRPr="0011781F">
        <w:rPr>
          <w:b/>
          <w:color w:val="auto"/>
          <w:lang w:val="kk-KZ"/>
        </w:rPr>
        <w:t>«7 метрлік жерсеріктік станцияны жаңарту бойынша жұмыс».</w:t>
      </w:r>
    </w:p>
    <w:p w14:paraId="0DA21E7D" w14:textId="77777777" w:rsidR="00FB4481" w:rsidRPr="0073216C" w:rsidRDefault="00FB4481" w:rsidP="00FB4481">
      <w:pPr>
        <w:ind w:firstLine="397"/>
        <w:jc w:val="both"/>
        <w:rPr>
          <w:color w:val="auto"/>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69"/>
        <w:gridCol w:w="12125"/>
      </w:tblGrid>
      <w:tr w:rsidR="00A524E5" w:rsidRPr="00C25F78" w14:paraId="0F08A4EA" w14:textId="77777777" w:rsidTr="007B6E4C">
        <w:trPr>
          <w:jc w:val="center"/>
        </w:trPr>
        <w:tc>
          <w:tcPr>
            <w:tcW w:w="1137" w:type="pct"/>
            <w:tcMar>
              <w:top w:w="0" w:type="dxa"/>
              <w:left w:w="108" w:type="dxa"/>
              <w:bottom w:w="0" w:type="dxa"/>
              <w:right w:w="108" w:type="dxa"/>
            </w:tcMar>
            <w:hideMark/>
          </w:tcPr>
          <w:p w14:paraId="1F784800" w14:textId="5FD6646D" w:rsidR="00A524E5" w:rsidRPr="0073216C" w:rsidRDefault="00C44C88" w:rsidP="00A524E5">
            <w:pPr>
              <w:textAlignment w:val="baseline"/>
              <w:rPr>
                <w:color w:val="auto"/>
                <w:lang w:val="kk-KZ"/>
              </w:rPr>
            </w:pPr>
            <w:r w:rsidRPr="0073216C">
              <w:rPr>
                <w:color w:val="auto"/>
                <w:lang w:val="kk-KZ"/>
              </w:rPr>
              <w:t>Тауарлардың, жұмыстардың, көрсетілетін қызметтердің бірыңғай номенклатуралық анықтамалығы кодының атауы*</w:t>
            </w:r>
          </w:p>
        </w:tc>
        <w:tc>
          <w:tcPr>
            <w:tcW w:w="3863" w:type="pct"/>
            <w:tcMar>
              <w:top w:w="0" w:type="dxa"/>
              <w:left w:w="108" w:type="dxa"/>
              <w:bottom w:w="0" w:type="dxa"/>
              <w:right w:w="108" w:type="dxa"/>
            </w:tcMar>
          </w:tcPr>
          <w:p w14:paraId="646EF061" w14:textId="4E5AEB38" w:rsidR="00A524E5" w:rsidRPr="0073216C" w:rsidRDefault="00A524E5" w:rsidP="00A524E5">
            <w:pPr>
              <w:rPr>
                <w:color w:val="auto"/>
                <w:lang w:val="kk-KZ"/>
              </w:rPr>
            </w:pPr>
          </w:p>
        </w:tc>
      </w:tr>
      <w:tr w:rsidR="00A524E5" w:rsidRPr="0073216C" w14:paraId="0EAE4B41" w14:textId="77777777" w:rsidTr="007B6E4C">
        <w:trPr>
          <w:jc w:val="center"/>
        </w:trPr>
        <w:tc>
          <w:tcPr>
            <w:tcW w:w="1137" w:type="pct"/>
            <w:tcMar>
              <w:top w:w="0" w:type="dxa"/>
              <w:left w:w="108" w:type="dxa"/>
              <w:bottom w:w="0" w:type="dxa"/>
              <w:right w:w="108" w:type="dxa"/>
            </w:tcMar>
            <w:hideMark/>
          </w:tcPr>
          <w:p w14:paraId="59AB5928" w14:textId="0F1CF838" w:rsidR="00A524E5" w:rsidRPr="0073216C" w:rsidRDefault="0079551E" w:rsidP="00A524E5">
            <w:pPr>
              <w:textAlignment w:val="baseline"/>
              <w:rPr>
                <w:color w:val="auto"/>
                <w:lang w:val="kk-KZ"/>
              </w:rPr>
            </w:pPr>
            <w:proofErr w:type="gramStart"/>
            <w:r w:rsidRPr="0073216C">
              <w:rPr>
                <w:color w:val="auto"/>
              </w:rPr>
              <w:t>Ж</w:t>
            </w:r>
            <w:proofErr w:type="gramEnd"/>
            <w:r w:rsidRPr="0073216C">
              <w:rPr>
                <w:color w:val="auto"/>
                <w:lang w:val="kk-KZ"/>
              </w:rPr>
              <w:t>ұмыстың</w:t>
            </w:r>
            <w:r w:rsidR="00A524E5" w:rsidRPr="0073216C">
              <w:rPr>
                <w:color w:val="auto"/>
                <w:lang w:val="kk-KZ"/>
              </w:rPr>
              <w:t xml:space="preserve"> атауы*</w:t>
            </w:r>
          </w:p>
        </w:tc>
        <w:tc>
          <w:tcPr>
            <w:tcW w:w="3863" w:type="pct"/>
            <w:tcMar>
              <w:top w:w="0" w:type="dxa"/>
              <w:left w:w="108" w:type="dxa"/>
              <w:bottom w:w="0" w:type="dxa"/>
              <w:right w:w="108" w:type="dxa"/>
            </w:tcMar>
          </w:tcPr>
          <w:p w14:paraId="1D883D8F" w14:textId="10FEAA99" w:rsidR="00A524E5" w:rsidRPr="0073216C" w:rsidRDefault="00A524E5" w:rsidP="00A524E5">
            <w:pPr>
              <w:rPr>
                <w:color w:val="auto"/>
                <w:lang w:val="kk-KZ"/>
              </w:rPr>
            </w:pPr>
          </w:p>
        </w:tc>
      </w:tr>
      <w:tr w:rsidR="00A524E5" w:rsidRPr="0073216C" w14:paraId="61D849F5" w14:textId="77777777" w:rsidTr="007B6E4C">
        <w:trPr>
          <w:jc w:val="center"/>
        </w:trPr>
        <w:tc>
          <w:tcPr>
            <w:tcW w:w="1137" w:type="pct"/>
            <w:tcMar>
              <w:top w:w="0" w:type="dxa"/>
              <w:left w:w="108" w:type="dxa"/>
              <w:bottom w:w="0" w:type="dxa"/>
              <w:right w:w="108" w:type="dxa"/>
            </w:tcMar>
            <w:hideMark/>
          </w:tcPr>
          <w:p w14:paraId="4F89A7D9" w14:textId="726953EA" w:rsidR="00A524E5" w:rsidRPr="0073216C" w:rsidRDefault="00A524E5" w:rsidP="00A524E5">
            <w:pPr>
              <w:textAlignment w:val="baseline"/>
              <w:rPr>
                <w:color w:val="auto"/>
                <w:lang w:val="kk-KZ"/>
              </w:rPr>
            </w:pPr>
            <w:r w:rsidRPr="0073216C">
              <w:rPr>
                <w:color w:val="auto"/>
                <w:lang w:val="kk-KZ"/>
              </w:rPr>
              <w:t>Өлшем бірлігі*</w:t>
            </w:r>
          </w:p>
        </w:tc>
        <w:tc>
          <w:tcPr>
            <w:tcW w:w="3863" w:type="pct"/>
            <w:tcMar>
              <w:top w:w="0" w:type="dxa"/>
              <w:left w:w="108" w:type="dxa"/>
              <w:bottom w:w="0" w:type="dxa"/>
              <w:right w:w="108" w:type="dxa"/>
            </w:tcMar>
          </w:tcPr>
          <w:p w14:paraId="6EF90240" w14:textId="14E36E9A" w:rsidR="00A524E5" w:rsidRPr="0073216C" w:rsidRDefault="00A524E5" w:rsidP="00A524E5">
            <w:pPr>
              <w:rPr>
                <w:color w:val="auto"/>
                <w:lang w:val="kk-KZ"/>
              </w:rPr>
            </w:pPr>
          </w:p>
        </w:tc>
      </w:tr>
      <w:tr w:rsidR="00A524E5" w:rsidRPr="0073216C" w14:paraId="761C887A" w14:textId="77777777" w:rsidTr="007B6E4C">
        <w:trPr>
          <w:jc w:val="center"/>
        </w:trPr>
        <w:tc>
          <w:tcPr>
            <w:tcW w:w="1137" w:type="pct"/>
            <w:tcMar>
              <w:top w:w="0" w:type="dxa"/>
              <w:left w:w="108" w:type="dxa"/>
              <w:bottom w:w="0" w:type="dxa"/>
              <w:right w:w="108" w:type="dxa"/>
            </w:tcMar>
            <w:hideMark/>
          </w:tcPr>
          <w:p w14:paraId="419A2DD2" w14:textId="23187536" w:rsidR="00A524E5" w:rsidRPr="0073216C" w:rsidRDefault="00A524E5" w:rsidP="00A524E5">
            <w:pPr>
              <w:textAlignment w:val="baseline"/>
              <w:rPr>
                <w:color w:val="auto"/>
                <w:lang w:val="kk-KZ"/>
              </w:rPr>
            </w:pPr>
            <w:r w:rsidRPr="0073216C">
              <w:rPr>
                <w:color w:val="auto"/>
                <w:lang w:val="kk-KZ"/>
              </w:rPr>
              <w:t>Саны (көлемі)*</w:t>
            </w:r>
          </w:p>
        </w:tc>
        <w:tc>
          <w:tcPr>
            <w:tcW w:w="3863" w:type="pct"/>
            <w:tcMar>
              <w:top w:w="0" w:type="dxa"/>
              <w:left w:w="108" w:type="dxa"/>
              <w:bottom w:w="0" w:type="dxa"/>
              <w:right w:w="108" w:type="dxa"/>
            </w:tcMar>
          </w:tcPr>
          <w:p w14:paraId="52DCA7C1" w14:textId="7416B434" w:rsidR="00A524E5" w:rsidRPr="0073216C" w:rsidRDefault="00A524E5" w:rsidP="00A524E5">
            <w:pPr>
              <w:rPr>
                <w:color w:val="auto"/>
                <w:lang w:val="kk-KZ"/>
              </w:rPr>
            </w:pPr>
          </w:p>
        </w:tc>
      </w:tr>
      <w:tr w:rsidR="00A524E5" w:rsidRPr="0073216C" w14:paraId="71B07008" w14:textId="77777777" w:rsidTr="007B6E4C">
        <w:trPr>
          <w:jc w:val="center"/>
        </w:trPr>
        <w:tc>
          <w:tcPr>
            <w:tcW w:w="1137" w:type="pct"/>
            <w:tcMar>
              <w:top w:w="0" w:type="dxa"/>
              <w:left w:w="108" w:type="dxa"/>
              <w:bottom w:w="0" w:type="dxa"/>
              <w:right w:w="108" w:type="dxa"/>
            </w:tcMar>
            <w:hideMark/>
          </w:tcPr>
          <w:p w14:paraId="3FACA9B4" w14:textId="7AC7B2CC" w:rsidR="00A524E5" w:rsidRPr="0073216C" w:rsidRDefault="00C44C88" w:rsidP="00A524E5">
            <w:pPr>
              <w:textAlignment w:val="baseline"/>
              <w:rPr>
                <w:color w:val="auto"/>
                <w:lang w:val="kk-KZ"/>
              </w:rPr>
            </w:pPr>
            <w:r w:rsidRPr="0073216C">
              <w:rPr>
                <w:color w:val="auto"/>
                <w:lang w:val="kk-KZ"/>
              </w:rPr>
              <w:t>Қосылған құн салығын есепке алмағандағы бірлік бағасы*</w:t>
            </w:r>
          </w:p>
        </w:tc>
        <w:tc>
          <w:tcPr>
            <w:tcW w:w="3863" w:type="pct"/>
            <w:tcMar>
              <w:top w:w="0" w:type="dxa"/>
              <w:left w:w="108" w:type="dxa"/>
              <w:bottom w:w="0" w:type="dxa"/>
              <w:right w:w="108" w:type="dxa"/>
            </w:tcMar>
          </w:tcPr>
          <w:p w14:paraId="5DF7421E" w14:textId="260C19D1" w:rsidR="00A524E5" w:rsidRPr="0073216C" w:rsidRDefault="00A524E5" w:rsidP="00A524E5">
            <w:pPr>
              <w:rPr>
                <w:color w:val="auto"/>
                <w:lang w:val="kk-KZ"/>
              </w:rPr>
            </w:pPr>
          </w:p>
        </w:tc>
      </w:tr>
      <w:tr w:rsidR="00A524E5" w:rsidRPr="0073216C" w14:paraId="669AE071" w14:textId="77777777" w:rsidTr="007B6E4C">
        <w:trPr>
          <w:jc w:val="center"/>
        </w:trPr>
        <w:tc>
          <w:tcPr>
            <w:tcW w:w="1137" w:type="pct"/>
            <w:tcMar>
              <w:top w:w="0" w:type="dxa"/>
              <w:left w:w="108" w:type="dxa"/>
              <w:bottom w:w="0" w:type="dxa"/>
              <w:right w:w="108" w:type="dxa"/>
            </w:tcMar>
            <w:hideMark/>
          </w:tcPr>
          <w:p w14:paraId="18C6DBC5" w14:textId="205A6D02" w:rsidR="00A524E5" w:rsidRPr="0073216C" w:rsidRDefault="00C44C88" w:rsidP="00A524E5">
            <w:pPr>
              <w:textAlignment w:val="baseline"/>
              <w:rPr>
                <w:color w:val="auto"/>
                <w:lang w:val="kk-KZ"/>
              </w:rPr>
            </w:pPr>
            <w:r w:rsidRPr="0073216C">
              <w:rPr>
                <w:color w:val="auto"/>
                <w:lang w:val="kk-KZ"/>
              </w:rPr>
              <w:t>Қосылған құн салығын есепке алмағанда, сатып алу үшін бөлінген жалпы сома*</w:t>
            </w:r>
          </w:p>
        </w:tc>
        <w:tc>
          <w:tcPr>
            <w:tcW w:w="3863" w:type="pct"/>
            <w:tcMar>
              <w:top w:w="0" w:type="dxa"/>
              <w:left w:w="108" w:type="dxa"/>
              <w:bottom w:w="0" w:type="dxa"/>
              <w:right w:w="108" w:type="dxa"/>
            </w:tcMar>
          </w:tcPr>
          <w:p w14:paraId="1FE9C798" w14:textId="39472232" w:rsidR="00A524E5" w:rsidRPr="0073216C" w:rsidRDefault="00A524E5" w:rsidP="00A524E5">
            <w:pPr>
              <w:rPr>
                <w:color w:val="auto"/>
                <w:lang w:val="kk-KZ"/>
              </w:rPr>
            </w:pPr>
          </w:p>
        </w:tc>
      </w:tr>
      <w:tr w:rsidR="00A524E5" w:rsidRPr="0073216C" w14:paraId="24C80077" w14:textId="77777777" w:rsidTr="007B6E4C">
        <w:trPr>
          <w:jc w:val="center"/>
        </w:trPr>
        <w:tc>
          <w:tcPr>
            <w:tcW w:w="1137" w:type="pct"/>
            <w:tcMar>
              <w:top w:w="0" w:type="dxa"/>
              <w:left w:w="108" w:type="dxa"/>
              <w:bottom w:w="0" w:type="dxa"/>
              <w:right w:w="108" w:type="dxa"/>
            </w:tcMar>
            <w:hideMark/>
          </w:tcPr>
          <w:p w14:paraId="5EA1412A" w14:textId="2BDF884F" w:rsidR="00A524E5" w:rsidRPr="0073216C" w:rsidRDefault="00C44C88" w:rsidP="00A524E5">
            <w:pPr>
              <w:textAlignment w:val="baseline"/>
              <w:rPr>
                <w:color w:val="auto"/>
                <w:lang w:val="kk-KZ"/>
              </w:rPr>
            </w:pPr>
            <w:r w:rsidRPr="0073216C">
              <w:rPr>
                <w:color w:val="auto"/>
                <w:lang w:val="kk-KZ"/>
              </w:rPr>
              <w:t>Жұмысты орындау мерзімі*</w:t>
            </w:r>
          </w:p>
        </w:tc>
        <w:tc>
          <w:tcPr>
            <w:tcW w:w="3863" w:type="pct"/>
            <w:tcMar>
              <w:top w:w="0" w:type="dxa"/>
              <w:left w:w="108" w:type="dxa"/>
              <w:bottom w:w="0" w:type="dxa"/>
              <w:right w:w="108" w:type="dxa"/>
            </w:tcMar>
          </w:tcPr>
          <w:p w14:paraId="6B4DDA99" w14:textId="78F7A5A3" w:rsidR="00A524E5" w:rsidRPr="0073216C" w:rsidRDefault="00A524E5" w:rsidP="00A524E5">
            <w:pPr>
              <w:rPr>
                <w:color w:val="auto"/>
                <w:lang w:val="kk-KZ"/>
              </w:rPr>
            </w:pPr>
          </w:p>
        </w:tc>
      </w:tr>
      <w:tr w:rsidR="00A524E5" w:rsidRPr="0073216C" w14:paraId="5D22F537" w14:textId="77777777" w:rsidTr="007B6E4C">
        <w:trPr>
          <w:jc w:val="center"/>
        </w:trPr>
        <w:tc>
          <w:tcPr>
            <w:tcW w:w="1137" w:type="pct"/>
            <w:tcMar>
              <w:top w:w="0" w:type="dxa"/>
              <w:left w:w="108" w:type="dxa"/>
              <w:bottom w:w="0" w:type="dxa"/>
              <w:right w:w="108" w:type="dxa"/>
            </w:tcMar>
            <w:hideMark/>
          </w:tcPr>
          <w:p w14:paraId="12CCC8C3" w14:textId="3E32306B" w:rsidR="00A524E5" w:rsidRPr="0073216C" w:rsidRDefault="00C44C88" w:rsidP="00A524E5">
            <w:pPr>
              <w:textAlignment w:val="baseline"/>
              <w:rPr>
                <w:color w:val="auto"/>
                <w:lang w:val="kk-KZ"/>
              </w:rPr>
            </w:pPr>
            <w:r w:rsidRPr="0073216C">
              <w:rPr>
                <w:color w:val="auto"/>
                <w:lang w:val="kk-KZ"/>
              </w:rPr>
              <w:t>Аванстық төлем мөлшері*</w:t>
            </w:r>
          </w:p>
        </w:tc>
        <w:tc>
          <w:tcPr>
            <w:tcW w:w="3863" w:type="pct"/>
            <w:tcMar>
              <w:top w:w="0" w:type="dxa"/>
              <w:left w:w="108" w:type="dxa"/>
              <w:bottom w:w="0" w:type="dxa"/>
              <w:right w:w="108" w:type="dxa"/>
            </w:tcMar>
          </w:tcPr>
          <w:p w14:paraId="553E9690" w14:textId="11A2FBB8" w:rsidR="00A524E5" w:rsidRPr="0073216C" w:rsidRDefault="00A524E5" w:rsidP="00A524E5">
            <w:pPr>
              <w:rPr>
                <w:color w:val="auto"/>
                <w:lang w:val="kk-KZ"/>
              </w:rPr>
            </w:pPr>
          </w:p>
        </w:tc>
      </w:tr>
      <w:tr w:rsidR="00A524E5" w:rsidRPr="0073216C" w14:paraId="779138E5" w14:textId="77777777" w:rsidTr="000F2722">
        <w:trPr>
          <w:jc w:val="center"/>
        </w:trPr>
        <w:tc>
          <w:tcPr>
            <w:tcW w:w="1137" w:type="pct"/>
            <w:tcMar>
              <w:top w:w="0" w:type="dxa"/>
              <w:left w:w="108" w:type="dxa"/>
              <w:bottom w:w="0" w:type="dxa"/>
              <w:right w:w="108" w:type="dxa"/>
            </w:tcMar>
            <w:hideMark/>
          </w:tcPr>
          <w:p w14:paraId="21263632" w14:textId="2BF4CFF9" w:rsidR="00A524E5" w:rsidRPr="0073216C" w:rsidRDefault="000F71D1" w:rsidP="00A524E5">
            <w:pPr>
              <w:textAlignment w:val="baseline"/>
              <w:rPr>
                <w:color w:val="auto"/>
                <w:lang w:val="kk-KZ"/>
              </w:rPr>
            </w:pPr>
            <w:r w:rsidRPr="0073216C">
              <w:rPr>
                <w:color w:val="auto"/>
                <w:lang w:val="kk-KZ"/>
              </w:rPr>
              <w:t>Кепілдік мерзімі (айлармен)</w:t>
            </w:r>
          </w:p>
        </w:tc>
        <w:tc>
          <w:tcPr>
            <w:tcW w:w="3863" w:type="pct"/>
            <w:tcMar>
              <w:top w:w="0" w:type="dxa"/>
              <w:left w:w="108" w:type="dxa"/>
              <w:bottom w:w="0" w:type="dxa"/>
              <w:right w:w="108" w:type="dxa"/>
            </w:tcMar>
            <w:hideMark/>
          </w:tcPr>
          <w:p w14:paraId="51F9CF44" w14:textId="56BCB209" w:rsidR="00A524E5" w:rsidRPr="0073216C" w:rsidRDefault="0046373B" w:rsidP="00A524E5">
            <w:pPr>
              <w:rPr>
                <w:color w:val="auto"/>
                <w:lang w:val="en-US"/>
              </w:rPr>
            </w:pPr>
            <w:r w:rsidRPr="0073216C">
              <w:rPr>
                <w:color w:val="auto"/>
                <w:lang w:val="en-US"/>
              </w:rPr>
              <w:t>12</w:t>
            </w:r>
          </w:p>
        </w:tc>
      </w:tr>
      <w:tr w:rsidR="00304B82" w:rsidRPr="0073216C" w14:paraId="1196514E" w14:textId="77777777" w:rsidTr="000F2722">
        <w:trPr>
          <w:trHeight w:val="135"/>
          <w:jc w:val="center"/>
        </w:trPr>
        <w:tc>
          <w:tcPr>
            <w:tcW w:w="1137" w:type="pct"/>
            <w:vMerge w:val="restart"/>
            <w:tcMar>
              <w:top w:w="0" w:type="dxa"/>
              <w:left w:w="108" w:type="dxa"/>
              <w:bottom w:w="0" w:type="dxa"/>
              <w:right w:w="108" w:type="dxa"/>
            </w:tcMar>
            <w:hideMark/>
          </w:tcPr>
          <w:p w14:paraId="19409730" w14:textId="2BDEC711" w:rsidR="00304B82" w:rsidRPr="0073216C" w:rsidRDefault="000F71D1" w:rsidP="00304B82">
            <w:pPr>
              <w:textAlignment w:val="baseline"/>
              <w:rPr>
                <w:color w:val="auto"/>
                <w:lang w:val="kk-KZ"/>
              </w:rPr>
            </w:pPr>
            <w:r w:rsidRPr="0073216C">
              <w:rPr>
                <w:color w:val="auto"/>
                <w:lang w:val="kk-KZ"/>
              </w:rPr>
              <w:t>Талап етілетін сипаттамалардың, параметрлердің және өзге де бастапқы деректердің сипаттамасы</w:t>
            </w:r>
          </w:p>
        </w:tc>
        <w:tc>
          <w:tcPr>
            <w:tcW w:w="3863" w:type="pct"/>
            <w:tcMar>
              <w:top w:w="0" w:type="dxa"/>
              <w:left w:w="108" w:type="dxa"/>
              <w:bottom w:w="0" w:type="dxa"/>
              <w:right w:w="108" w:type="dxa"/>
            </w:tcMar>
            <w:hideMark/>
          </w:tcPr>
          <w:p w14:paraId="4E46B9ED" w14:textId="77777777" w:rsidR="00304B82" w:rsidRPr="0073216C" w:rsidRDefault="00304B82" w:rsidP="00304B82">
            <w:pPr>
              <w:rPr>
                <w:color w:val="auto"/>
                <w:lang w:val="kk-KZ"/>
              </w:rPr>
            </w:pPr>
            <w:r w:rsidRPr="0073216C">
              <w:rPr>
                <w:color w:val="auto"/>
                <w:lang w:val="kk-KZ"/>
              </w:rPr>
              <w:t>1. ЖАЛПЫ ЕРЕЖЕЛЕР</w:t>
            </w:r>
          </w:p>
          <w:p w14:paraId="39D4200B" w14:textId="1BE74085" w:rsidR="000C761B" w:rsidRPr="0073216C" w:rsidRDefault="000C761B" w:rsidP="000C761B">
            <w:pPr>
              <w:tabs>
                <w:tab w:val="left" w:pos="317"/>
              </w:tabs>
              <w:jc w:val="both"/>
              <w:rPr>
                <w:lang w:val="kk-KZ"/>
              </w:rPr>
            </w:pPr>
            <w:r w:rsidRPr="0073216C">
              <w:rPr>
                <w:lang w:val="kk-KZ"/>
              </w:rPr>
              <w:t xml:space="preserve">Осы </w:t>
            </w:r>
            <w:r w:rsidR="00C67938">
              <w:rPr>
                <w:lang w:val="kk-KZ"/>
              </w:rPr>
              <w:t>т</w:t>
            </w:r>
            <w:r w:rsidRPr="0073216C">
              <w:rPr>
                <w:lang w:val="kk-KZ"/>
              </w:rPr>
              <w:t xml:space="preserve">ехникалық сипаттама </w:t>
            </w:r>
            <w:r w:rsidR="00C67938" w:rsidRPr="00C67938">
              <w:rPr>
                <w:color w:val="auto"/>
                <w:lang w:val="kk-KZ"/>
              </w:rPr>
              <w:t xml:space="preserve">жерсеріктік </w:t>
            </w:r>
            <w:r w:rsidRPr="0073216C">
              <w:rPr>
                <w:lang w:val="kk-KZ"/>
              </w:rPr>
              <w:t>байланыстың станциясының қолданыстағы қабылдау-тарату антеннасы жүйесінің стандартты Ku-диапазонының төрт портты фидерлік жүйесін (бұдан әрі – Бұйым) жаңартуды жүргізу үшін әзірленген.</w:t>
            </w:r>
          </w:p>
          <w:p w14:paraId="1E752D9D" w14:textId="77777777" w:rsidR="00304B82" w:rsidRPr="0073216C" w:rsidRDefault="00304B82" w:rsidP="00304B82">
            <w:pPr>
              <w:tabs>
                <w:tab w:val="left" w:pos="317"/>
              </w:tabs>
              <w:jc w:val="both"/>
              <w:rPr>
                <w:color w:val="auto"/>
                <w:lang w:val="kk-KZ"/>
              </w:rPr>
            </w:pPr>
            <w:r w:rsidRPr="0073216C">
              <w:rPr>
                <w:color w:val="auto"/>
                <w:lang w:val="kk-KZ"/>
              </w:rPr>
              <w:t>Қолданыстағы антенна жүйесі – GENERAL DYNAMICS SATCOM Technologies өндірген  кәсіби қабылдау-тарату антенна жүйесі моделі: 7.3 KXK-120 (3434), P/N: 037613-01G, S/N: 08-012, орындау нөмірі JOB #40612.</w:t>
            </w:r>
          </w:p>
          <w:p w14:paraId="1063A918" w14:textId="77777777" w:rsidR="00304B82" w:rsidRPr="0073216C" w:rsidRDefault="00304B82" w:rsidP="00304B82">
            <w:pPr>
              <w:tabs>
                <w:tab w:val="left" w:pos="317"/>
              </w:tabs>
              <w:jc w:val="both"/>
              <w:rPr>
                <w:color w:val="auto"/>
                <w:lang w:val="kk-KZ"/>
              </w:rPr>
            </w:pPr>
            <w:r w:rsidRPr="0073216C">
              <w:rPr>
                <w:color w:val="auto"/>
                <w:lang w:val="kk-KZ"/>
              </w:rPr>
              <w:t xml:space="preserve">Бастапқы Бұйым – GENERAL DYNAMICS SATCOM Technologies  өндірген төрт портты фидерлік жүйе, моделі: K73KCFRL2, S/N: BB339-102, P/N: 037492-03A, орындау нөмірі JOB #40612; стандартты Ku-диапазоны 10,70-12,75 </w:t>
            </w:r>
            <w:r w:rsidRPr="0073216C">
              <w:rPr>
                <w:color w:val="auto"/>
                <w:lang w:val="kk-KZ"/>
              </w:rPr>
              <w:lastRenderedPageBreak/>
              <w:t>ГГц қабылдауға және 13,75-14,50 ГГц таратуға.</w:t>
            </w:r>
          </w:p>
          <w:p w14:paraId="5A5AB504" w14:textId="77777777" w:rsidR="00304B82" w:rsidRPr="0073216C" w:rsidRDefault="00304B82" w:rsidP="00304B82">
            <w:pPr>
              <w:tabs>
                <w:tab w:val="left" w:pos="317"/>
              </w:tabs>
              <w:jc w:val="both"/>
              <w:rPr>
                <w:color w:val="auto"/>
                <w:lang w:val="kk-KZ"/>
              </w:rPr>
            </w:pPr>
            <w:r w:rsidRPr="0073216C">
              <w:rPr>
                <w:color w:val="auto"/>
                <w:lang w:val="kk-KZ"/>
              </w:rPr>
              <w:t>Жаңартылған Бұйым – өзгертілген бастапқы Бұйым, кеңейтілген Ku-диапазонының төрт портты фидерлік жүйесі, 10,70-12,75 ГГц – қабылдауға және 13,00-14,50 ГГц таратуға.</w:t>
            </w:r>
          </w:p>
          <w:p w14:paraId="6E62E17B" w14:textId="77777777" w:rsidR="00304B82" w:rsidRPr="0073216C" w:rsidRDefault="00304B82" w:rsidP="00304B82">
            <w:pPr>
              <w:rPr>
                <w:color w:val="auto"/>
                <w:lang w:val="kk-KZ"/>
              </w:rPr>
            </w:pPr>
            <w:r w:rsidRPr="0073216C">
              <w:rPr>
                <w:color w:val="auto"/>
                <w:lang w:val="kk-KZ"/>
              </w:rPr>
              <w:t>Қолданыстағы қабылдау-тарату антенна жүйесі келесі мекенжай бойынша орналасқан:  Алматы  қ., Желтоқсан, 185/1, Алматы қ. СО.</w:t>
            </w:r>
          </w:p>
          <w:p w14:paraId="05D695C8" w14:textId="4A4BED31" w:rsidR="00AB1B53" w:rsidRPr="0073216C" w:rsidRDefault="00AB1B53" w:rsidP="00AB1B53">
            <w:pPr>
              <w:jc w:val="both"/>
              <w:rPr>
                <w:color w:val="202124"/>
                <w:szCs w:val="28"/>
                <w:lang w:val="kk-KZ"/>
              </w:rPr>
            </w:pPr>
            <w:r w:rsidRPr="0073216C">
              <w:rPr>
                <w:color w:val="202124"/>
                <w:szCs w:val="28"/>
                <w:lang w:val="kk-KZ"/>
              </w:rPr>
              <w:t>Осы техникалық спецификацияда келесі терминдер мен қысқартулар қабылданған:</w:t>
            </w:r>
            <w:r w:rsidRPr="0073216C">
              <w:rPr>
                <w:color w:val="202124"/>
                <w:szCs w:val="28"/>
                <w:lang w:val="kk-KZ"/>
              </w:rPr>
              <w:tab/>
            </w:r>
            <w:r w:rsidRPr="0073216C">
              <w:rPr>
                <w:color w:val="202124"/>
                <w:szCs w:val="28"/>
                <w:lang w:val="kk-KZ"/>
              </w:rPr>
              <w:tab/>
            </w:r>
            <w:r w:rsidRPr="0073216C">
              <w:rPr>
                <w:color w:val="202124"/>
                <w:szCs w:val="28"/>
                <w:lang w:val="kk-KZ"/>
              </w:rPr>
              <w:tab/>
            </w:r>
          </w:p>
          <w:p w14:paraId="143CDA79" w14:textId="1B1867EC" w:rsidR="00AB1B53" w:rsidRPr="0073216C" w:rsidRDefault="00AB1B53" w:rsidP="00AB1B53">
            <w:pPr>
              <w:jc w:val="both"/>
              <w:rPr>
                <w:szCs w:val="28"/>
                <w:lang w:val="kk-KZ"/>
              </w:rPr>
            </w:pPr>
            <w:r w:rsidRPr="0073216C">
              <w:rPr>
                <w:szCs w:val="28"/>
                <w:lang w:val="kk-KZ"/>
              </w:rPr>
              <w:t xml:space="preserve">СБӘ – </w:t>
            </w:r>
            <w:r w:rsidR="00B12CAD" w:rsidRPr="0073216C">
              <w:rPr>
                <w:szCs w:val="28"/>
                <w:lang w:val="kk-KZ"/>
              </w:rPr>
              <w:t>сынақ бағдарламасы мен әдістемесі</w:t>
            </w:r>
            <w:r w:rsidRPr="0073216C">
              <w:rPr>
                <w:szCs w:val="28"/>
                <w:lang w:val="kk-KZ"/>
              </w:rPr>
              <w:t>;</w:t>
            </w:r>
          </w:p>
          <w:p w14:paraId="7D960C00" w14:textId="77777777" w:rsidR="00AB1B53" w:rsidRPr="0073216C" w:rsidRDefault="00AB1B53" w:rsidP="00AB1B53">
            <w:pPr>
              <w:jc w:val="both"/>
              <w:rPr>
                <w:szCs w:val="28"/>
                <w:lang w:val="kk-KZ"/>
              </w:rPr>
            </w:pPr>
            <w:r w:rsidRPr="0073216C">
              <w:rPr>
                <w:szCs w:val="28"/>
                <w:lang w:val="kk-KZ"/>
              </w:rPr>
              <w:t>КТТК – кернеу бойынша тұрақты толқын коэффициенті;</w:t>
            </w:r>
          </w:p>
          <w:p w14:paraId="0057571D" w14:textId="77777777" w:rsidR="00AB1B53" w:rsidRPr="0073216C" w:rsidRDefault="00AB1B53" w:rsidP="00AB1B53">
            <w:pPr>
              <w:jc w:val="both"/>
              <w:rPr>
                <w:szCs w:val="28"/>
                <w:lang w:val="kk-KZ"/>
              </w:rPr>
            </w:pPr>
            <w:r w:rsidRPr="0073216C">
              <w:rPr>
                <w:szCs w:val="28"/>
                <w:lang w:val="kk-KZ"/>
              </w:rPr>
              <w:t>Ku-диапазоны – спутниктік  радиобайланыс үшін пайдаланылатын сантиметрлі және миллиметрлі толқын ұзындығының жиілік диапазоны;</w:t>
            </w:r>
          </w:p>
          <w:p w14:paraId="1D991503" w14:textId="77777777" w:rsidR="00AB1B53" w:rsidRPr="0073216C" w:rsidRDefault="00AB1B53" w:rsidP="00AB1B53">
            <w:pPr>
              <w:jc w:val="both"/>
              <w:rPr>
                <w:szCs w:val="28"/>
              </w:rPr>
            </w:pPr>
            <w:r w:rsidRPr="0073216C">
              <w:rPr>
                <w:szCs w:val="28"/>
                <w:lang w:val="kk-KZ"/>
              </w:rPr>
              <w:t>Tx порты</w:t>
            </w:r>
            <w:r w:rsidRPr="0073216C">
              <w:rPr>
                <w:szCs w:val="28"/>
              </w:rPr>
              <w:t xml:space="preserve"> </w:t>
            </w:r>
            <w:r w:rsidRPr="0073216C">
              <w:rPr>
                <w:szCs w:val="28"/>
                <w:lang w:val="kk-KZ"/>
              </w:rPr>
              <w:t xml:space="preserve"> – деректерді беру порты</w:t>
            </w:r>
            <w:r w:rsidRPr="0073216C">
              <w:rPr>
                <w:szCs w:val="28"/>
              </w:rPr>
              <w:t>;</w:t>
            </w:r>
          </w:p>
          <w:p w14:paraId="14C7D31C" w14:textId="77777777" w:rsidR="00AB1B53" w:rsidRPr="0073216C" w:rsidRDefault="00AB1B53" w:rsidP="00AB1B53">
            <w:pPr>
              <w:jc w:val="both"/>
              <w:rPr>
                <w:szCs w:val="28"/>
              </w:rPr>
            </w:pPr>
            <w:r w:rsidRPr="0073216C">
              <w:rPr>
                <w:szCs w:val="28"/>
                <w:lang w:val="kk-KZ"/>
              </w:rPr>
              <w:t>Rx</w:t>
            </w:r>
            <w:r w:rsidRPr="0073216C">
              <w:rPr>
                <w:szCs w:val="28"/>
              </w:rPr>
              <w:t xml:space="preserve"> </w:t>
            </w:r>
            <w:r w:rsidRPr="0073216C">
              <w:rPr>
                <w:szCs w:val="28"/>
                <w:lang w:val="kk-KZ"/>
              </w:rPr>
              <w:t>порты</w:t>
            </w:r>
            <w:r w:rsidRPr="0073216C">
              <w:rPr>
                <w:szCs w:val="28"/>
              </w:rPr>
              <w:t xml:space="preserve"> </w:t>
            </w:r>
            <w:r w:rsidRPr="0073216C">
              <w:rPr>
                <w:szCs w:val="28"/>
                <w:lang w:val="kk-KZ"/>
              </w:rPr>
              <w:t xml:space="preserve"> – деректерді қабылдау порты</w:t>
            </w:r>
            <w:r w:rsidRPr="0073216C">
              <w:rPr>
                <w:szCs w:val="28"/>
              </w:rPr>
              <w:t>;</w:t>
            </w:r>
          </w:p>
          <w:p w14:paraId="481B21E7" w14:textId="77777777" w:rsidR="00AB1B53" w:rsidRPr="0073216C" w:rsidRDefault="00AB1B53" w:rsidP="00AB1B53">
            <w:pPr>
              <w:jc w:val="both"/>
              <w:rPr>
                <w:szCs w:val="28"/>
              </w:rPr>
            </w:pPr>
            <w:r w:rsidRPr="0073216C">
              <w:rPr>
                <w:szCs w:val="28"/>
                <w:lang w:val="kk-KZ"/>
              </w:rPr>
              <w:t>WR75 – толқындық фланецтің стандартты өлшемі</w:t>
            </w:r>
            <w:r w:rsidRPr="0073216C">
              <w:rPr>
                <w:szCs w:val="28"/>
              </w:rPr>
              <w:t>;</w:t>
            </w:r>
          </w:p>
          <w:p w14:paraId="152D9ABF" w14:textId="12668B71" w:rsidR="00AB1B53" w:rsidRPr="0073216C" w:rsidRDefault="00AB1B53" w:rsidP="00B12CAD">
            <w:pPr>
              <w:jc w:val="both"/>
              <w:rPr>
                <w:szCs w:val="28"/>
                <w:lang w:val="en-US"/>
              </w:rPr>
            </w:pPr>
            <w:r w:rsidRPr="0073216C">
              <w:rPr>
                <w:szCs w:val="28"/>
              </w:rPr>
              <w:t>ТЦ –</w:t>
            </w:r>
            <w:r w:rsidRPr="0073216C">
              <w:rPr>
                <w:szCs w:val="28"/>
                <w:lang w:val="en-US"/>
              </w:rPr>
              <w:t xml:space="preserve"> </w:t>
            </w:r>
            <w:r w:rsidRPr="0073216C">
              <w:rPr>
                <w:szCs w:val="28"/>
                <w:lang w:val="kk-KZ"/>
              </w:rPr>
              <w:t>техникалық орталық</w:t>
            </w:r>
            <w:r w:rsidRPr="0073216C">
              <w:rPr>
                <w:szCs w:val="28"/>
              </w:rPr>
              <w:t>.</w:t>
            </w:r>
          </w:p>
        </w:tc>
      </w:tr>
      <w:tr w:rsidR="00304B82" w:rsidRPr="00C25F78" w14:paraId="49E07505" w14:textId="77777777" w:rsidTr="000F2722">
        <w:trPr>
          <w:trHeight w:val="126"/>
          <w:jc w:val="center"/>
        </w:trPr>
        <w:tc>
          <w:tcPr>
            <w:tcW w:w="1137" w:type="pct"/>
            <w:vMerge/>
            <w:tcMar>
              <w:top w:w="0" w:type="dxa"/>
              <w:left w:w="108" w:type="dxa"/>
              <w:bottom w:w="0" w:type="dxa"/>
              <w:right w:w="108" w:type="dxa"/>
            </w:tcMar>
          </w:tcPr>
          <w:p w14:paraId="4EB9CE7D" w14:textId="77777777" w:rsidR="00304B82" w:rsidRPr="0073216C" w:rsidRDefault="00304B82" w:rsidP="00304B82">
            <w:pPr>
              <w:textAlignment w:val="baseline"/>
              <w:rPr>
                <w:color w:val="auto"/>
                <w:lang w:val="kk-KZ"/>
              </w:rPr>
            </w:pPr>
          </w:p>
        </w:tc>
        <w:tc>
          <w:tcPr>
            <w:tcW w:w="3863" w:type="pct"/>
            <w:tcMar>
              <w:top w:w="0" w:type="dxa"/>
              <w:left w:w="108" w:type="dxa"/>
              <w:bottom w:w="0" w:type="dxa"/>
              <w:right w:w="108" w:type="dxa"/>
            </w:tcMar>
          </w:tcPr>
          <w:p w14:paraId="4BAD75C3" w14:textId="6ACEBA3F" w:rsidR="00F92495" w:rsidRPr="00434874" w:rsidRDefault="00304B82" w:rsidP="00F92495">
            <w:pPr>
              <w:tabs>
                <w:tab w:val="left" w:pos="1034"/>
              </w:tabs>
              <w:ind w:left="-36"/>
              <w:rPr>
                <w:color w:val="auto"/>
                <w:lang w:val="kk-KZ"/>
              </w:rPr>
            </w:pPr>
            <w:r w:rsidRPr="00434874">
              <w:rPr>
                <w:color w:val="auto"/>
                <w:lang w:val="kk-KZ"/>
              </w:rPr>
              <w:t xml:space="preserve">2. </w:t>
            </w:r>
            <w:r w:rsidR="00865D1B" w:rsidRPr="00434874">
              <w:rPr>
                <w:color w:val="auto"/>
                <w:lang w:val="kk-KZ"/>
              </w:rPr>
              <w:t>Қ</w:t>
            </w:r>
            <w:r w:rsidR="00F92495" w:rsidRPr="00434874">
              <w:rPr>
                <w:color w:val="auto"/>
                <w:lang w:val="kk-KZ"/>
              </w:rPr>
              <w:t>ЫЗМЕТТІ</w:t>
            </w:r>
            <w:r w:rsidR="00865D1B" w:rsidRPr="00434874">
              <w:rPr>
                <w:color w:val="auto"/>
                <w:lang w:val="kk-KZ"/>
              </w:rPr>
              <w:t>ЖҰМЫСТЫ</w:t>
            </w:r>
            <w:r w:rsidR="00F92495" w:rsidRPr="00434874">
              <w:rPr>
                <w:color w:val="auto"/>
                <w:lang w:val="kk-KZ"/>
              </w:rPr>
              <w:t xml:space="preserve"> ҰСЫНУ ТӘРТІБІ</w:t>
            </w:r>
          </w:p>
          <w:p w14:paraId="745944C8" w14:textId="77777777" w:rsidR="000C761B" w:rsidRPr="00434874" w:rsidRDefault="000C761B" w:rsidP="00304B82">
            <w:pPr>
              <w:rPr>
                <w:color w:val="000000" w:themeColor="text1"/>
                <w:lang w:val="kk-KZ"/>
              </w:rPr>
            </w:pPr>
            <w:r w:rsidRPr="00434874">
              <w:rPr>
                <w:color w:val="000000" w:themeColor="text1"/>
                <w:lang w:val="kk-KZ"/>
              </w:rPr>
              <w:t>Жұмыс төрт кезеңде орындалады:</w:t>
            </w:r>
          </w:p>
          <w:p w14:paraId="1AC34983" w14:textId="17CC033E" w:rsidR="00304B82" w:rsidRPr="00434874" w:rsidRDefault="00304B82" w:rsidP="00304B82">
            <w:pPr>
              <w:rPr>
                <w:color w:val="auto"/>
                <w:lang w:val="kk-KZ"/>
              </w:rPr>
            </w:pPr>
            <w:r w:rsidRPr="00434874">
              <w:rPr>
                <w:color w:val="auto"/>
                <w:lang w:val="kk-KZ"/>
              </w:rPr>
              <w:t>–</w:t>
            </w:r>
            <w:r w:rsidR="00865D1B" w:rsidRPr="00434874">
              <w:rPr>
                <w:color w:val="auto"/>
                <w:lang w:val="kk-KZ"/>
              </w:rPr>
              <w:t xml:space="preserve"> </w:t>
            </w:r>
            <w:r w:rsidRPr="00434874">
              <w:rPr>
                <w:color w:val="auto"/>
                <w:lang w:val="kk-KZ"/>
              </w:rPr>
              <w:t>сынақтар бағдарламасы мен әдістемесін әзірлеу (СБӘ);</w:t>
            </w:r>
          </w:p>
          <w:p w14:paraId="50E7D3BC" w14:textId="77777777" w:rsidR="00304B82" w:rsidRPr="00434874" w:rsidRDefault="00304B82" w:rsidP="00304B82">
            <w:pPr>
              <w:rPr>
                <w:color w:val="auto"/>
                <w:lang w:val="kk-KZ"/>
              </w:rPr>
            </w:pPr>
            <w:r w:rsidRPr="00434874">
              <w:rPr>
                <w:color w:val="auto"/>
                <w:lang w:val="kk-KZ"/>
              </w:rPr>
              <w:t>– СБӘ сәйкес өлшеу жүргізу және Бұйымды бөлшектеу;</w:t>
            </w:r>
          </w:p>
          <w:p w14:paraId="68B2AAC6" w14:textId="77777777" w:rsidR="00304B82" w:rsidRPr="00434874" w:rsidRDefault="00304B82" w:rsidP="00304B82">
            <w:pPr>
              <w:rPr>
                <w:color w:val="auto"/>
                <w:lang w:val="kk-KZ"/>
              </w:rPr>
            </w:pPr>
            <w:r w:rsidRPr="00434874">
              <w:rPr>
                <w:color w:val="auto"/>
                <w:lang w:val="kk-KZ"/>
              </w:rPr>
              <w:t>– бұйымды жаңарту;</w:t>
            </w:r>
          </w:p>
          <w:p w14:paraId="294E5D6D" w14:textId="77777777" w:rsidR="00304B82" w:rsidRPr="00434874" w:rsidRDefault="00304B82" w:rsidP="00304B82">
            <w:pPr>
              <w:rPr>
                <w:color w:val="auto"/>
                <w:lang w:val="kk-KZ"/>
              </w:rPr>
            </w:pPr>
            <w:r w:rsidRPr="00434874">
              <w:rPr>
                <w:color w:val="auto"/>
                <w:lang w:val="kk-KZ"/>
              </w:rPr>
              <w:t>– СБӘ сәйкес Бұйымды орнату және өлшеулерді жүргізу.</w:t>
            </w:r>
          </w:p>
          <w:p w14:paraId="3E62DCDD" w14:textId="77777777" w:rsidR="00304B82" w:rsidRPr="00434874" w:rsidRDefault="00304B82" w:rsidP="00304B82">
            <w:pPr>
              <w:rPr>
                <w:color w:val="auto"/>
                <w:lang w:val="kk-KZ"/>
              </w:rPr>
            </w:pPr>
            <w:r w:rsidRPr="00434874">
              <w:rPr>
                <w:color w:val="auto"/>
                <w:lang w:val="kk-KZ"/>
              </w:rPr>
              <w:t>СБӘ Орындаушы тарапынан әзірленеді және Тапсырыс берушімен келіседі.</w:t>
            </w:r>
          </w:p>
          <w:p w14:paraId="71BFE1F3" w14:textId="77777777" w:rsidR="00304B82" w:rsidRPr="00434874" w:rsidRDefault="00304B82" w:rsidP="00304B82">
            <w:pPr>
              <w:rPr>
                <w:color w:val="auto"/>
                <w:lang w:val="kk-KZ"/>
              </w:rPr>
            </w:pPr>
            <w:r w:rsidRPr="00434874">
              <w:rPr>
                <w:color w:val="auto"/>
                <w:lang w:val="kk-KZ"/>
              </w:rPr>
              <w:t>СБӘ міндетті түрде өзіне қосуы тиіс:</w:t>
            </w:r>
          </w:p>
          <w:p w14:paraId="694C150C" w14:textId="01E270D6" w:rsidR="00304B82" w:rsidRPr="00434874" w:rsidRDefault="00304B82" w:rsidP="00304B82">
            <w:pPr>
              <w:rPr>
                <w:color w:val="auto"/>
                <w:lang w:val="kk-KZ"/>
              </w:rPr>
            </w:pPr>
            <w:r w:rsidRPr="00434874">
              <w:rPr>
                <w:color w:val="auto"/>
                <w:lang w:val="kk-KZ"/>
              </w:rPr>
              <w:t xml:space="preserve">– жаңартылған Бұйымның қабылдау және тарату  жүйесіндегі </w:t>
            </w:r>
            <w:r w:rsidR="00865D1B" w:rsidRPr="00434874">
              <w:rPr>
                <w:color w:val="auto"/>
                <w:lang w:val="kk-KZ"/>
              </w:rPr>
              <w:t xml:space="preserve">антеннаның бағытталғандық диаграмма </w:t>
            </w:r>
            <w:r w:rsidRPr="00434874">
              <w:rPr>
                <w:color w:val="auto"/>
                <w:lang w:val="kk-KZ"/>
              </w:rPr>
              <w:t>формасын өлшеу;</w:t>
            </w:r>
          </w:p>
          <w:p w14:paraId="26D04B3F" w14:textId="373DD9F8" w:rsidR="00304B82" w:rsidRPr="00434874" w:rsidRDefault="00304B82" w:rsidP="00304B82">
            <w:pPr>
              <w:rPr>
                <w:color w:val="auto"/>
                <w:lang w:val="kk-KZ"/>
              </w:rPr>
            </w:pPr>
            <w:r w:rsidRPr="00434874">
              <w:rPr>
                <w:color w:val="auto"/>
                <w:lang w:val="kk-KZ"/>
              </w:rPr>
              <w:t xml:space="preserve">– жаңартылған Бұйымның қабылдау және тарату  жүйесіндегі </w:t>
            </w:r>
            <w:r w:rsidR="00865D1B" w:rsidRPr="00434874">
              <w:rPr>
                <w:color w:val="auto"/>
                <w:lang w:val="kk-KZ"/>
              </w:rPr>
              <w:t xml:space="preserve">антеннаның бағытталғандық диаграммасы </w:t>
            </w:r>
            <w:r w:rsidRPr="00434874">
              <w:rPr>
                <w:color w:val="auto"/>
                <w:lang w:val="kk-KZ"/>
              </w:rPr>
              <w:t>енін -3</w:t>
            </w:r>
            <w:r w:rsidR="00961E3F" w:rsidRPr="00434874">
              <w:rPr>
                <w:color w:val="auto"/>
                <w:lang w:val="kk-KZ"/>
              </w:rPr>
              <w:t xml:space="preserve"> </w:t>
            </w:r>
            <w:r w:rsidRPr="00434874">
              <w:rPr>
                <w:color w:val="auto"/>
                <w:lang w:val="kk-KZ"/>
              </w:rPr>
              <w:t>дБ және -10</w:t>
            </w:r>
            <w:r w:rsidR="00961E3F" w:rsidRPr="00434874">
              <w:rPr>
                <w:color w:val="auto"/>
                <w:lang w:val="kk-KZ"/>
              </w:rPr>
              <w:t xml:space="preserve"> </w:t>
            </w:r>
            <w:r w:rsidRPr="00434874">
              <w:rPr>
                <w:color w:val="auto"/>
                <w:lang w:val="kk-KZ"/>
              </w:rPr>
              <w:t>дБ деңгейінде өлшеу;</w:t>
            </w:r>
          </w:p>
          <w:p w14:paraId="1FE37A38" w14:textId="7782F76F" w:rsidR="00304B82" w:rsidRPr="00434874" w:rsidRDefault="00304B82" w:rsidP="00304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lang w:val="kk-KZ"/>
              </w:rPr>
            </w:pPr>
            <w:r w:rsidRPr="00434874">
              <w:rPr>
                <w:color w:val="auto"/>
                <w:lang w:val="kk-KZ"/>
              </w:rPr>
              <w:t>– «KazSat-3» спутнигінің (11</w:t>
            </w:r>
            <w:r w:rsidR="00961E3F" w:rsidRPr="00434874">
              <w:rPr>
                <w:color w:val="auto"/>
                <w:lang w:val="kk-KZ"/>
              </w:rPr>
              <w:t>,</w:t>
            </w:r>
            <w:r w:rsidRPr="00434874">
              <w:rPr>
                <w:color w:val="auto"/>
                <w:lang w:val="kk-KZ"/>
              </w:rPr>
              <w:t xml:space="preserve">1995 ГГц) жиілігінде бастапқы және жаңартылған Бұйымның қабылдау үшін антенна жүйесінің пайдасын </w:t>
            </w:r>
            <w:r w:rsidR="006C3CA7" w:rsidRPr="00434874">
              <w:rPr>
                <w:rStyle w:val="ezkurwreuab5ozgtqnkl"/>
                <w:lang w:val="kk-KZ"/>
              </w:rPr>
              <w:t>анықтама</w:t>
            </w:r>
            <w:r w:rsidRPr="00434874">
              <w:rPr>
                <w:color w:val="auto"/>
                <w:lang w:val="kk-KZ"/>
              </w:rPr>
              <w:t>;</w:t>
            </w:r>
          </w:p>
          <w:p w14:paraId="74D47102" w14:textId="00DA1B4D" w:rsidR="00304B82" w:rsidRPr="00434874" w:rsidRDefault="00304B82" w:rsidP="00304B82">
            <w:pPr>
              <w:rPr>
                <w:color w:val="auto"/>
                <w:lang w:val="kk-KZ"/>
              </w:rPr>
            </w:pPr>
            <w:r w:rsidRPr="00434874">
              <w:rPr>
                <w:color w:val="auto"/>
                <w:lang w:val="kk-KZ"/>
              </w:rPr>
              <w:t xml:space="preserve">– бастапқы Бұйымның антеннасын тарату  жүйесіндегі KU-диапазонның (13,75 ГГц - 14,50 ГГц) күшейтілген коэффицентін жоғарғы жиілікте </w:t>
            </w:r>
            <w:r w:rsidR="006C3CA7" w:rsidRPr="00434874">
              <w:rPr>
                <w:rStyle w:val="ezkurwreuab5ozgtqnkl"/>
                <w:lang w:val="kk-KZ"/>
              </w:rPr>
              <w:t>анықтама</w:t>
            </w:r>
            <w:r w:rsidRPr="00434874">
              <w:rPr>
                <w:color w:val="auto"/>
                <w:lang w:val="kk-KZ"/>
              </w:rPr>
              <w:t>;</w:t>
            </w:r>
          </w:p>
          <w:p w14:paraId="1500628C" w14:textId="2FEE6266" w:rsidR="00304B82" w:rsidRPr="00434874" w:rsidRDefault="00304B82" w:rsidP="00304B82">
            <w:pPr>
              <w:rPr>
                <w:color w:val="auto"/>
                <w:lang w:val="kk-KZ"/>
              </w:rPr>
            </w:pPr>
            <w:r w:rsidRPr="00434874">
              <w:rPr>
                <w:color w:val="auto"/>
                <w:lang w:val="kk-KZ"/>
              </w:rPr>
              <w:t xml:space="preserve">– жаңартылған Бұйымның антеннасын тарату  жүйесіндегі KU-диапазонның (13,75 ГГц - 14,50 ГГц) күшейтілген коэффицентін жоғарғы жиілікте </w:t>
            </w:r>
            <w:r w:rsidR="006C3CA7" w:rsidRPr="00434874">
              <w:rPr>
                <w:rStyle w:val="ezkurwreuab5ozgtqnkl"/>
                <w:lang w:val="kk-KZ"/>
              </w:rPr>
              <w:t>анықтама</w:t>
            </w:r>
            <w:r w:rsidRPr="00434874">
              <w:rPr>
                <w:color w:val="auto"/>
                <w:lang w:val="kk-KZ"/>
              </w:rPr>
              <w:t>;</w:t>
            </w:r>
          </w:p>
          <w:p w14:paraId="4AD16269" w14:textId="71EE3437" w:rsidR="00304B82" w:rsidRPr="00434874" w:rsidRDefault="00304B82" w:rsidP="00304B82">
            <w:pPr>
              <w:rPr>
                <w:color w:val="auto"/>
                <w:lang w:val="kk-KZ"/>
              </w:rPr>
            </w:pPr>
            <w:r w:rsidRPr="00434874">
              <w:rPr>
                <w:color w:val="auto"/>
                <w:lang w:val="kk-KZ"/>
              </w:rPr>
              <w:t xml:space="preserve">– жаңартылған Бұйымның антеннасын тарату  жүйесіндегі KU-диапазонның (13,00 ГГц - 13,75 ГГц) күшейтілген коэффицентін төменгі жиілікте </w:t>
            </w:r>
            <w:r w:rsidR="006C3CA7" w:rsidRPr="00434874">
              <w:rPr>
                <w:rStyle w:val="ezkurwreuab5ozgtqnkl"/>
                <w:lang w:val="kk-KZ"/>
              </w:rPr>
              <w:t>анықтама</w:t>
            </w:r>
            <w:r w:rsidRPr="00434874">
              <w:rPr>
                <w:color w:val="auto"/>
                <w:lang w:val="kk-KZ"/>
              </w:rPr>
              <w:t>;</w:t>
            </w:r>
          </w:p>
          <w:p w14:paraId="5DB92FE8" w14:textId="77777777" w:rsidR="00304B82" w:rsidRPr="00434874" w:rsidRDefault="00304B82" w:rsidP="00304B82">
            <w:pPr>
              <w:rPr>
                <w:color w:val="auto"/>
                <w:lang w:val="kk-KZ"/>
              </w:rPr>
            </w:pPr>
            <w:r w:rsidRPr="00434874">
              <w:rPr>
                <w:color w:val="auto"/>
                <w:lang w:val="kk-KZ"/>
              </w:rPr>
              <w:t>– қабылдау-тарату порттар арасындағы жол айрығының шамаларын тексеру;</w:t>
            </w:r>
          </w:p>
          <w:p w14:paraId="246FC85A" w14:textId="77777777" w:rsidR="00304B82" w:rsidRPr="00434874" w:rsidRDefault="00304B82" w:rsidP="00304B82">
            <w:pPr>
              <w:rPr>
                <w:color w:val="auto"/>
                <w:lang w:val="kk-KZ"/>
              </w:rPr>
            </w:pPr>
            <w:r w:rsidRPr="00434874">
              <w:rPr>
                <w:color w:val="auto"/>
                <w:lang w:val="kk-KZ"/>
              </w:rPr>
              <w:t>– қабылдау-тарату герметикалылық жолының антенна жүйесін тексеру;</w:t>
            </w:r>
          </w:p>
          <w:p w14:paraId="6F65DBD7" w14:textId="77777777" w:rsidR="00304B82" w:rsidRPr="00434874" w:rsidRDefault="00304B82" w:rsidP="00304B82">
            <w:pPr>
              <w:rPr>
                <w:color w:val="auto"/>
                <w:lang w:val="kk-KZ"/>
              </w:rPr>
            </w:pPr>
            <w:r w:rsidRPr="00434874">
              <w:rPr>
                <w:color w:val="auto"/>
                <w:lang w:val="kk-KZ"/>
              </w:rPr>
              <w:t>– артық қысымды түсіру клапанының жұмысқа қабілеттілігін тексеру;</w:t>
            </w:r>
          </w:p>
          <w:p w14:paraId="31AFBB52" w14:textId="77777777" w:rsidR="00304B82" w:rsidRPr="00434874" w:rsidRDefault="00304B82" w:rsidP="00304B82">
            <w:pPr>
              <w:tabs>
                <w:tab w:val="left" w:pos="317"/>
              </w:tabs>
              <w:jc w:val="both"/>
              <w:rPr>
                <w:color w:val="auto"/>
                <w:lang w:val="kk-KZ"/>
              </w:rPr>
            </w:pPr>
            <w:r w:rsidRPr="00434874">
              <w:rPr>
                <w:color w:val="auto"/>
                <w:lang w:val="kk-KZ"/>
              </w:rPr>
              <w:t>СБӘ басқа параметрлерді өлшеуді, есептеуді, тексеруді қамтуы мүмкін.</w:t>
            </w:r>
          </w:p>
          <w:p w14:paraId="3DB20823" w14:textId="77777777" w:rsidR="00304B82" w:rsidRPr="00434874" w:rsidRDefault="00304B82" w:rsidP="00304B82">
            <w:pPr>
              <w:tabs>
                <w:tab w:val="left" w:pos="317"/>
              </w:tabs>
              <w:jc w:val="both"/>
              <w:rPr>
                <w:color w:val="auto"/>
                <w:lang w:val="kk-KZ"/>
              </w:rPr>
            </w:pPr>
            <w:r w:rsidRPr="00434874">
              <w:rPr>
                <w:color w:val="auto"/>
                <w:lang w:val="kk-KZ"/>
              </w:rPr>
              <w:lastRenderedPageBreak/>
              <w:t>Бастапқы Бұйымды жаңғыртуға беру алдында Тараптар СБӘ-ға сәйкес антенна жүйесінің бастапқы параметрлері мен техникалық сипаттамаларын өлшеуді жүргізеді.</w:t>
            </w:r>
          </w:p>
          <w:p w14:paraId="71EF0E43" w14:textId="77777777" w:rsidR="00304B82" w:rsidRPr="00434874" w:rsidRDefault="00304B82" w:rsidP="00304B82">
            <w:pPr>
              <w:tabs>
                <w:tab w:val="left" w:pos="317"/>
              </w:tabs>
              <w:jc w:val="both"/>
              <w:rPr>
                <w:color w:val="auto"/>
                <w:lang w:val="kk-KZ"/>
              </w:rPr>
            </w:pPr>
            <w:r w:rsidRPr="00434874">
              <w:rPr>
                <w:color w:val="auto"/>
                <w:lang w:val="kk-KZ"/>
              </w:rPr>
              <w:t>Өлшеу нәтижелері бастапқы Бұйыммен антенна жүйесіннің өлшеу хаттамасымен рәсімделеді.</w:t>
            </w:r>
          </w:p>
          <w:p w14:paraId="7B032196" w14:textId="2BC82F30" w:rsidR="00304B82" w:rsidRPr="00434874" w:rsidRDefault="00304B82" w:rsidP="00304B82">
            <w:pPr>
              <w:tabs>
                <w:tab w:val="left" w:pos="317"/>
              </w:tabs>
              <w:jc w:val="both"/>
              <w:rPr>
                <w:color w:val="auto"/>
                <w:lang w:val="kk-KZ"/>
              </w:rPr>
            </w:pPr>
            <w:r w:rsidRPr="00434874">
              <w:rPr>
                <w:color w:val="auto"/>
                <w:lang w:val="kk-KZ"/>
              </w:rPr>
              <w:t>Бұдан әрі Тараптар қабылдау-тапсыру Актісін ресімдейді, одан кейін Жеткізуші бастапқы Бұйымды бөлшектеу, оның орауын және</w:t>
            </w:r>
            <w:r w:rsidR="00EB0AAA" w:rsidRPr="00434874">
              <w:rPr>
                <w:color w:val="auto"/>
                <w:lang w:val="kk-KZ"/>
              </w:rPr>
              <w:t xml:space="preserve"> </w:t>
            </w:r>
            <w:r w:rsidRPr="00434874">
              <w:rPr>
                <w:color w:val="auto"/>
                <w:lang w:val="kk-KZ"/>
              </w:rPr>
              <w:t>өткізу орнына дейін тасымалдауды жүргізеді.</w:t>
            </w:r>
            <w:r w:rsidR="00EB0AAA" w:rsidRPr="00434874">
              <w:rPr>
                <w:color w:val="auto"/>
                <w:lang w:val="kk-KZ"/>
              </w:rPr>
              <w:t xml:space="preserve"> </w:t>
            </w:r>
            <w:r w:rsidRPr="00434874">
              <w:rPr>
                <w:color w:val="auto"/>
                <w:lang w:val="kk-KZ"/>
              </w:rPr>
              <w:t>Жеткізуші бастапқы өнімді демонтаждау нәтижесінде пайда болған терезені герметиздеу қажет.</w:t>
            </w:r>
          </w:p>
          <w:p w14:paraId="25C40597" w14:textId="53F05934" w:rsidR="009F6EED" w:rsidRPr="00434874" w:rsidRDefault="009F6EED" w:rsidP="00304B82">
            <w:pPr>
              <w:tabs>
                <w:tab w:val="left" w:pos="317"/>
              </w:tabs>
              <w:jc w:val="both"/>
              <w:rPr>
                <w:color w:val="auto"/>
                <w:lang w:val="kk-KZ"/>
              </w:rPr>
            </w:pPr>
            <w:r w:rsidRPr="00434874">
              <w:rPr>
                <w:color w:val="auto"/>
                <w:lang w:val="kk-KZ"/>
              </w:rPr>
              <w:t xml:space="preserve">Бұйымды жаңғырту жүргізілгеннен кейін Өнім беруші жаңғыртылған бұйымның техникалық сипаттамаларына сынақтар мен тексерулер жүргізуі, нәтижелерін </w:t>
            </w:r>
            <w:r w:rsidR="00434874" w:rsidRPr="00434874">
              <w:rPr>
                <w:color w:val="auto"/>
                <w:lang w:val="kk-KZ"/>
              </w:rPr>
              <w:t>Х</w:t>
            </w:r>
            <w:r w:rsidRPr="00434874">
              <w:rPr>
                <w:color w:val="auto"/>
                <w:lang w:val="kk-KZ"/>
              </w:rPr>
              <w:t>аттамамен рәсімдеуі тиіс.</w:t>
            </w:r>
          </w:p>
          <w:p w14:paraId="40E1636D" w14:textId="6C174A58" w:rsidR="00304B82" w:rsidRPr="00434874" w:rsidRDefault="00304B82" w:rsidP="00304B82">
            <w:pPr>
              <w:tabs>
                <w:tab w:val="left" w:pos="317"/>
              </w:tabs>
              <w:jc w:val="both"/>
              <w:rPr>
                <w:color w:val="auto"/>
                <w:lang w:val="kk-KZ"/>
              </w:rPr>
            </w:pPr>
            <w:r w:rsidRPr="00434874">
              <w:rPr>
                <w:color w:val="auto"/>
                <w:lang w:val="kk-KZ"/>
              </w:rPr>
              <w:t>Толқынжол жиынтығы бар жаңғыртылған Бұйымды және бастапқы Бұйымның пайдаланылмаған элементтерін Жеткізуші мына мекен-жайға жеткізеді: Алматы қ., Желтоқсан к-сі, 185/1, Алматы қ. ТО.</w:t>
            </w:r>
          </w:p>
          <w:p w14:paraId="21B022EB" w14:textId="77777777" w:rsidR="00304B82" w:rsidRPr="00434874" w:rsidRDefault="00304B82" w:rsidP="00304B82">
            <w:pPr>
              <w:tabs>
                <w:tab w:val="left" w:pos="317"/>
              </w:tabs>
              <w:jc w:val="both"/>
              <w:rPr>
                <w:color w:val="auto"/>
                <w:lang w:val="kk-KZ"/>
              </w:rPr>
            </w:pPr>
            <w:r w:rsidRPr="00434874">
              <w:rPr>
                <w:color w:val="auto"/>
                <w:lang w:val="kk-KZ"/>
              </w:rPr>
              <w:t>Жаңғыртылған Бұйым жеткізілгеннен кейін жеткізуші жаңғыртылған Бұйымды антенналық жүйеге монтаждауды жүргізеді.</w:t>
            </w:r>
          </w:p>
          <w:p w14:paraId="7D384E6F" w14:textId="77777777" w:rsidR="00304B82" w:rsidRPr="00434874" w:rsidRDefault="00304B82" w:rsidP="00304B82">
            <w:pPr>
              <w:pStyle w:val="HTML"/>
              <w:rPr>
                <w:rFonts w:ascii="Times New Roman" w:hAnsi="Times New Roman" w:cs="Times New Roman"/>
                <w:sz w:val="24"/>
                <w:szCs w:val="24"/>
                <w:lang w:val="kk-KZ"/>
              </w:rPr>
            </w:pPr>
            <w:r w:rsidRPr="00434874">
              <w:rPr>
                <w:rFonts w:ascii="Times New Roman" w:hAnsi="Times New Roman" w:cs="Times New Roman"/>
                <w:sz w:val="24"/>
                <w:szCs w:val="24"/>
                <w:lang w:val="kk-KZ"/>
              </w:rPr>
              <w:t>Бұдан әрі жаңғыртылған Бұйымның мәлімделген және Осы ерекшелікте келтірілген сипаттамаларын растау үшін Тараптар СБӘ-ға сәйкес жаңғыртылған Бұйыммен антенна жүйесінің техникалық сипаттамаларын өлшеуді жүргізеді.</w:t>
            </w:r>
          </w:p>
          <w:p w14:paraId="2A2E3628" w14:textId="7425F9F3" w:rsidR="00304B82" w:rsidRPr="00434874" w:rsidRDefault="00304B82" w:rsidP="00304B82">
            <w:pPr>
              <w:rPr>
                <w:color w:val="auto"/>
                <w:lang w:val="kk-KZ"/>
              </w:rPr>
            </w:pPr>
            <w:r w:rsidRPr="00434874">
              <w:rPr>
                <w:lang w:val="kk-KZ"/>
              </w:rPr>
              <w:t>Нәтижелер жаңғыртылған Бұйыммен антенна жүйесінің өлшеу хаттамасымен ресімделеді, одан кейін тараптар қабылдау-беру Актісін ресімдейді.</w:t>
            </w:r>
          </w:p>
        </w:tc>
      </w:tr>
      <w:tr w:rsidR="00304B82" w:rsidRPr="00C25F78" w14:paraId="00798820" w14:textId="77777777" w:rsidTr="000F2722">
        <w:trPr>
          <w:trHeight w:val="111"/>
          <w:jc w:val="center"/>
        </w:trPr>
        <w:tc>
          <w:tcPr>
            <w:tcW w:w="1137" w:type="pct"/>
            <w:vMerge/>
            <w:tcMar>
              <w:top w:w="0" w:type="dxa"/>
              <w:left w:w="108" w:type="dxa"/>
              <w:bottom w:w="0" w:type="dxa"/>
              <w:right w:w="108" w:type="dxa"/>
            </w:tcMar>
          </w:tcPr>
          <w:p w14:paraId="42F62E83" w14:textId="77777777" w:rsidR="00304B82" w:rsidRPr="0073216C" w:rsidRDefault="00304B82" w:rsidP="00304B82">
            <w:pPr>
              <w:textAlignment w:val="baseline"/>
              <w:rPr>
                <w:color w:val="auto"/>
                <w:lang w:val="kk-KZ"/>
              </w:rPr>
            </w:pPr>
          </w:p>
        </w:tc>
        <w:tc>
          <w:tcPr>
            <w:tcW w:w="3863" w:type="pct"/>
            <w:tcMar>
              <w:top w:w="0" w:type="dxa"/>
              <w:left w:w="108" w:type="dxa"/>
              <w:bottom w:w="0" w:type="dxa"/>
              <w:right w:w="108" w:type="dxa"/>
            </w:tcMar>
          </w:tcPr>
          <w:p w14:paraId="692B4A94" w14:textId="77777777" w:rsidR="00304B82" w:rsidRPr="0073216C" w:rsidRDefault="00304B82" w:rsidP="00304B82">
            <w:pPr>
              <w:rPr>
                <w:color w:val="auto"/>
                <w:lang w:val="kk-KZ"/>
              </w:rPr>
            </w:pPr>
            <w:r w:rsidRPr="0073216C">
              <w:rPr>
                <w:caps/>
                <w:color w:val="auto"/>
                <w:lang w:val="kk-KZ"/>
              </w:rPr>
              <w:t xml:space="preserve">3. ЖАБДЫҚҚА ҚОЙЫЛАТЫН ТАЛАПТАР </w:t>
            </w:r>
          </w:p>
          <w:p w14:paraId="29846C18" w14:textId="2DB739A5" w:rsidR="00304B82" w:rsidRPr="0073216C" w:rsidRDefault="00304B82" w:rsidP="00304B82">
            <w:pPr>
              <w:tabs>
                <w:tab w:val="left" w:pos="317"/>
              </w:tabs>
              <w:jc w:val="both"/>
              <w:rPr>
                <w:color w:val="auto"/>
                <w:lang w:val="kk-KZ"/>
              </w:rPr>
            </w:pPr>
            <w:r w:rsidRPr="0073216C">
              <w:rPr>
                <w:color w:val="auto"/>
                <w:lang w:val="kk-KZ"/>
              </w:rPr>
              <w:t>Жаңартылған Бұйым қолданыстағы антенналық жүйемен толық конструктивтік және функционалдық үйлесімділікті қамтамасыз етуі тиіс.</w:t>
            </w:r>
          </w:p>
          <w:p w14:paraId="58338E0A" w14:textId="77777777" w:rsidR="00304B82" w:rsidRPr="0073216C" w:rsidRDefault="00304B82" w:rsidP="00304B82">
            <w:pPr>
              <w:tabs>
                <w:tab w:val="left" w:pos="317"/>
              </w:tabs>
              <w:jc w:val="both"/>
              <w:rPr>
                <w:color w:val="auto"/>
                <w:lang w:val="kk-KZ"/>
              </w:rPr>
            </w:pPr>
            <w:r w:rsidRPr="0073216C">
              <w:rPr>
                <w:color w:val="auto"/>
                <w:lang w:val="kk-KZ"/>
              </w:rPr>
              <w:t xml:space="preserve">Жаңартылған Бұйым толығымен теңшелуі тиіс және орнату орнында электр параметрлерінің қандай да бір қосымша реттелуін талап етпеуі тиіс. </w:t>
            </w:r>
          </w:p>
          <w:p w14:paraId="4CDCEDBF" w14:textId="77777777" w:rsidR="00304B82" w:rsidRPr="0073216C" w:rsidRDefault="00304B82" w:rsidP="00304B82">
            <w:pPr>
              <w:tabs>
                <w:tab w:val="left" w:pos="317"/>
              </w:tabs>
              <w:jc w:val="both"/>
              <w:rPr>
                <w:color w:val="auto"/>
                <w:lang w:val="kk-KZ"/>
              </w:rPr>
            </w:pPr>
            <w:r w:rsidRPr="0073216C">
              <w:rPr>
                <w:color w:val="auto"/>
                <w:lang w:val="kk-KZ"/>
              </w:rPr>
              <w:t>Жаңартылған Бұйымның ішкі бөлігінде электр жетегінің элементтерін жылытуды қосатын және бекітетін штаттық орындардың бастапқы бұйымға ұқсас еркін қол жеткізу мүмкіндігі болуы тиіс.</w:t>
            </w:r>
          </w:p>
          <w:p w14:paraId="5299A99A" w14:textId="77777777" w:rsidR="00304B82" w:rsidRPr="0073216C" w:rsidRDefault="00304B82" w:rsidP="00304B82">
            <w:pPr>
              <w:tabs>
                <w:tab w:val="left" w:pos="317"/>
              </w:tabs>
              <w:jc w:val="both"/>
              <w:rPr>
                <w:color w:val="auto"/>
                <w:lang w:val="kk-KZ"/>
              </w:rPr>
            </w:pPr>
            <w:r w:rsidRPr="0073216C">
              <w:rPr>
                <w:color w:val="auto"/>
                <w:lang w:val="kk-KZ"/>
              </w:rPr>
              <w:t>Жаңартылған Бұйымға екі қабылдау және екі тарату жолдарының барлық қажетті элементтерін қамтуы тиіс: дегидратор шлангын қосу үшін щтуцермен жабдықталған толқынды секциялар, артық қысымды түсіру клапаны, диплексердің жолақтық сүзгілері кіреді.</w:t>
            </w:r>
          </w:p>
          <w:p w14:paraId="6C0C6464" w14:textId="586D0648" w:rsidR="00304B82" w:rsidRPr="0073216C" w:rsidRDefault="00304B82" w:rsidP="0036172A">
            <w:pPr>
              <w:tabs>
                <w:tab w:val="left" w:pos="317"/>
              </w:tabs>
              <w:jc w:val="both"/>
              <w:rPr>
                <w:color w:val="auto"/>
                <w:lang w:val="kk-KZ"/>
              </w:rPr>
            </w:pPr>
            <w:r w:rsidRPr="0073216C">
              <w:rPr>
                <w:color w:val="auto"/>
                <w:lang w:val="kk-KZ"/>
              </w:rPr>
              <w:t>Жаңартылған Бұйым сәулелендіру құралының ернемегінен антеннаның азимуталды осіне дейін WR75 ернемектері бар ортогональды сызықтық поляризацияның толқынжолда</w:t>
            </w:r>
            <w:r w:rsidR="0036172A" w:rsidRPr="0073216C">
              <w:rPr>
                <w:color w:val="auto"/>
                <w:lang w:val="kk-KZ"/>
              </w:rPr>
              <w:t>ры жиынтығымен жасақталуы тиіс.</w:t>
            </w:r>
          </w:p>
          <w:p w14:paraId="32743C4D" w14:textId="77777777" w:rsidR="00304B82" w:rsidRPr="0073216C" w:rsidRDefault="00304B82" w:rsidP="0036172A">
            <w:pPr>
              <w:tabs>
                <w:tab w:val="left" w:pos="317"/>
              </w:tabs>
              <w:jc w:val="both"/>
              <w:rPr>
                <w:color w:val="auto"/>
                <w:lang w:val="kk-KZ"/>
              </w:rPr>
            </w:pPr>
            <w:r w:rsidRPr="0073216C">
              <w:rPr>
                <w:color w:val="auto"/>
                <w:lang w:val="kk-KZ"/>
              </w:rPr>
              <w:t>Толқынжолдардың жиынтығы қамтуы тиіс:</w:t>
            </w:r>
          </w:p>
          <w:p w14:paraId="303A2613" w14:textId="5A34D7CD" w:rsidR="00304B82" w:rsidRPr="0073216C" w:rsidRDefault="00304B82" w:rsidP="0036172A">
            <w:pPr>
              <w:rPr>
                <w:color w:val="auto"/>
                <w:lang w:val="kk-KZ"/>
              </w:rPr>
            </w:pPr>
            <w:r w:rsidRPr="0073216C">
              <w:rPr>
                <w:color w:val="auto"/>
                <w:lang w:val="kk-KZ"/>
              </w:rPr>
              <w:t>– антенна барабанының толқынжолдарының жиынтығы;</w:t>
            </w:r>
          </w:p>
          <w:p w14:paraId="41D3610C" w14:textId="3847C37E" w:rsidR="00304B82" w:rsidRPr="0073216C" w:rsidRDefault="00304B82" w:rsidP="0036172A">
            <w:pPr>
              <w:rPr>
                <w:color w:val="auto"/>
                <w:lang w:val="kk-KZ"/>
              </w:rPr>
            </w:pPr>
            <w:r w:rsidRPr="0073216C">
              <w:rPr>
                <w:color w:val="auto"/>
                <w:lang w:val="kk-KZ"/>
              </w:rPr>
              <w:t>– антеннаның сыртқы толқынжолдарының жиынтығы;</w:t>
            </w:r>
          </w:p>
          <w:p w14:paraId="653EE166" w14:textId="34238174" w:rsidR="00304B82" w:rsidRPr="0073216C" w:rsidRDefault="00304B82" w:rsidP="0036172A">
            <w:pPr>
              <w:rPr>
                <w:color w:val="auto"/>
                <w:lang w:val="kk-KZ"/>
              </w:rPr>
            </w:pPr>
            <w:r w:rsidRPr="0073216C">
              <w:rPr>
                <w:color w:val="auto"/>
                <w:lang w:val="kk-KZ"/>
              </w:rPr>
              <w:t>– 2 (екі) бағытталған тармақтан тұратын жиынтық;</w:t>
            </w:r>
          </w:p>
          <w:p w14:paraId="3859F04E" w14:textId="77777777" w:rsidR="00304B82" w:rsidRPr="0073216C" w:rsidRDefault="00304B82" w:rsidP="00304B82">
            <w:pPr>
              <w:rPr>
                <w:color w:val="auto"/>
                <w:lang w:val="kk-KZ"/>
              </w:rPr>
            </w:pPr>
            <w:r w:rsidRPr="0073216C">
              <w:rPr>
                <w:color w:val="auto"/>
                <w:lang w:val="kk-KZ"/>
              </w:rPr>
              <w:t>– қолданыстағы антенналық жүйеге интеграциялауға арналған барлық қажетті материалдар жиынтығы.</w:t>
            </w:r>
          </w:p>
          <w:p w14:paraId="3D54BE8D" w14:textId="5C9B0093" w:rsidR="0036172A" w:rsidRPr="0073216C" w:rsidRDefault="0036172A" w:rsidP="0036172A">
            <w:pPr>
              <w:pStyle w:val="HTML"/>
              <w:rPr>
                <w:rFonts w:ascii="Times New Roman" w:hAnsi="Times New Roman" w:cs="Times New Roman"/>
                <w:sz w:val="24"/>
                <w:szCs w:val="24"/>
                <w:lang w:val="kk-KZ"/>
              </w:rPr>
            </w:pPr>
            <w:r w:rsidRPr="0073216C">
              <w:rPr>
                <w:rFonts w:ascii="Times New Roman" w:hAnsi="Times New Roman" w:cs="Times New Roman"/>
                <w:sz w:val="24"/>
                <w:szCs w:val="24"/>
                <w:lang w:val="kk-KZ"/>
              </w:rPr>
              <w:t>Ортогональды сызықтық поляризация толқынжолдарының стандартты зауыттық жиынтығын жинақтау тізбесінің көшірмесі және сызбалар 2-қосымшада келтірілген.</w:t>
            </w:r>
          </w:p>
          <w:p w14:paraId="6D64A98A" w14:textId="77777777" w:rsidR="00304B82" w:rsidRPr="0073216C" w:rsidRDefault="00304B82" w:rsidP="00304B82">
            <w:pPr>
              <w:tabs>
                <w:tab w:val="left" w:pos="317"/>
              </w:tabs>
              <w:jc w:val="both"/>
              <w:rPr>
                <w:color w:val="auto"/>
                <w:lang w:val="kk-KZ"/>
              </w:rPr>
            </w:pPr>
            <w:r w:rsidRPr="0073216C">
              <w:rPr>
                <w:color w:val="auto"/>
                <w:lang w:val="kk-KZ"/>
              </w:rPr>
              <w:t>Артық қысымды түсіру клапаны шаршы дюймге 0,5 фунттан асатын қысымды түсіруге есептелуі тиіс (0,5 psi).</w:t>
            </w:r>
          </w:p>
          <w:p w14:paraId="49C8FEBB" w14:textId="77777777" w:rsidR="00304B82" w:rsidRPr="0073216C" w:rsidRDefault="00304B82" w:rsidP="00304B82">
            <w:pPr>
              <w:tabs>
                <w:tab w:val="left" w:pos="317"/>
              </w:tabs>
              <w:jc w:val="both"/>
              <w:rPr>
                <w:color w:val="auto"/>
                <w:lang w:val="kk-KZ"/>
              </w:rPr>
            </w:pPr>
            <w:r w:rsidRPr="0073216C">
              <w:rPr>
                <w:color w:val="auto"/>
                <w:lang w:val="kk-KZ"/>
              </w:rPr>
              <w:t xml:space="preserve">Жаңартылған Бұйымды қолданыстағы антенналық жүйеге орнатқаннан кейін соңғысы СБӘ-ға сәйкес өлшенген </w:t>
            </w:r>
            <w:r w:rsidRPr="0073216C">
              <w:rPr>
                <w:color w:val="auto"/>
                <w:lang w:val="kk-KZ"/>
              </w:rPr>
              <w:lastRenderedPageBreak/>
              <w:t>бастапқы Бұйымнан кем емес жұмыс параметрлерін қамтамасыз етуі тиіс.</w:t>
            </w:r>
          </w:p>
          <w:p w14:paraId="3EE11F7B" w14:textId="38517A72" w:rsidR="00304B82" w:rsidRPr="0073216C" w:rsidRDefault="00304B82" w:rsidP="00304B82">
            <w:pPr>
              <w:tabs>
                <w:tab w:val="left" w:pos="317"/>
              </w:tabs>
              <w:jc w:val="both"/>
              <w:rPr>
                <w:color w:val="auto"/>
                <w:lang w:val="kk-KZ"/>
              </w:rPr>
            </w:pPr>
            <w:r w:rsidRPr="0073216C">
              <w:rPr>
                <w:color w:val="auto"/>
                <w:lang w:val="kk-KZ"/>
              </w:rPr>
              <w:t>Бастапқы Бұйымның сызбалары 1-қосымшада келтірілген.</w:t>
            </w:r>
          </w:p>
          <w:p w14:paraId="6608F3B0" w14:textId="6DC3FC51" w:rsidR="0036172A" w:rsidRPr="0073216C" w:rsidRDefault="0036172A" w:rsidP="00304B82">
            <w:pPr>
              <w:pStyle w:val="HTML"/>
              <w:rPr>
                <w:rFonts w:ascii="Times New Roman" w:hAnsi="Times New Roman" w:cs="Times New Roman"/>
                <w:sz w:val="24"/>
                <w:szCs w:val="24"/>
                <w:lang w:val="kk-KZ"/>
              </w:rPr>
            </w:pPr>
            <w:r w:rsidRPr="00720D45">
              <w:rPr>
                <w:rFonts w:ascii="Times New Roman" w:hAnsi="Times New Roman" w:cs="Times New Roman"/>
                <w:sz w:val="24"/>
                <w:szCs w:val="24"/>
                <w:lang w:val="kk-KZ"/>
              </w:rPr>
              <w:t>1-қосымша және 2-қосымша қажет болған жағдайда әлеуетті өнім берушіге қосымша сұрау салу бойынша ұсынылатын болады.</w:t>
            </w:r>
          </w:p>
        </w:tc>
      </w:tr>
      <w:tr w:rsidR="00304B82" w:rsidRPr="0073216C" w14:paraId="612B4F5A" w14:textId="77777777" w:rsidTr="000F2722">
        <w:trPr>
          <w:trHeight w:val="111"/>
          <w:jc w:val="center"/>
        </w:trPr>
        <w:tc>
          <w:tcPr>
            <w:tcW w:w="1137" w:type="pct"/>
            <w:vMerge/>
            <w:tcMar>
              <w:top w:w="0" w:type="dxa"/>
              <w:left w:w="108" w:type="dxa"/>
              <w:bottom w:w="0" w:type="dxa"/>
              <w:right w:w="108" w:type="dxa"/>
            </w:tcMar>
          </w:tcPr>
          <w:p w14:paraId="5167D74A" w14:textId="77777777" w:rsidR="00304B82" w:rsidRPr="0073216C" w:rsidRDefault="00304B82" w:rsidP="00304B82">
            <w:pPr>
              <w:textAlignment w:val="baseline"/>
              <w:rPr>
                <w:color w:val="auto"/>
                <w:lang w:val="kk-KZ"/>
              </w:rPr>
            </w:pPr>
          </w:p>
        </w:tc>
        <w:tc>
          <w:tcPr>
            <w:tcW w:w="3863" w:type="pct"/>
            <w:tcMar>
              <w:top w:w="0" w:type="dxa"/>
              <w:left w:w="108" w:type="dxa"/>
              <w:bottom w:w="0" w:type="dxa"/>
              <w:right w:w="108" w:type="dxa"/>
            </w:tcMar>
          </w:tcPr>
          <w:p w14:paraId="5609A77C" w14:textId="77777777" w:rsidR="00304B82" w:rsidRPr="0073216C" w:rsidRDefault="00304B82" w:rsidP="00304B82">
            <w:pPr>
              <w:rPr>
                <w:color w:val="auto"/>
                <w:lang w:val="kk-KZ"/>
              </w:rPr>
            </w:pPr>
            <w:r w:rsidRPr="0073216C">
              <w:rPr>
                <w:caps/>
                <w:color w:val="auto"/>
                <w:lang w:val="kk-KZ"/>
              </w:rPr>
              <w:t>4. ЖАҢАРТЫЛҒАН БҰЙЫМНЫҢ ТЕХНИКАЛЫҚ СИПАТТАМАЛАРЫ</w:t>
            </w:r>
          </w:p>
          <w:p w14:paraId="1C8F612C" w14:textId="0D677BEB" w:rsidR="00304B82" w:rsidRPr="0073216C" w:rsidRDefault="00304B82" w:rsidP="00304B82">
            <w:pPr>
              <w:tabs>
                <w:tab w:val="left" w:pos="317"/>
                <w:tab w:val="right" w:pos="1388"/>
              </w:tabs>
              <w:jc w:val="both"/>
              <w:rPr>
                <w:bCs/>
                <w:color w:val="auto"/>
                <w:lang w:val="kk-KZ"/>
              </w:rPr>
            </w:pPr>
            <w:r w:rsidRPr="0073216C">
              <w:rPr>
                <w:bCs/>
                <w:color w:val="auto"/>
                <w:lang w:val="kk-KZ"/>
              </w:rPr>
              <w:t>Толқынжолды порттар:</w:t>
            </w:r>
          </w:p>
          <w:p w14:paraId="438F8B9B" w14:textId="77777777" w:rsidR="00304B82" w:rsidRPr="0073216C" w:rsidRDefault="00304B82" w:rsidP="00304B82">
            <w:pPr>
              <w:tabs>
                <w:tab w:val="right" w:pos="1388"/>
              </w:tabs>
              <w:rPr>
                <w:bCs/>
                <w:color w:val="auto"/>
                <w:lang w:val="kk-KZ"/>
              </w:rPr>
            </w:pPr>
            <w:r w:rsidRPr="0073216C">
              <w:rPr>
                <w:bCs/>
                <w:color w:val="auto"/>
                <w:lang w:val="kk-KZ"/>
              </w:rPr>
              <w:t>екі таратушы порттар (Tx);</w:t>
            </w:r>
          </w:p>
          <w:p w14:paraId="74EBA31B" w14:textId="77777777" w:rsidR="00304B82" w:rsidRPr="0073216C" w:rsidRDefault="00304B82" w:rsidP="00304B82">
            <w:pPr>
              <w:tabs>
                <w:tab w:val="right" w:pos="1388"/>
              </w:tabs>
              <w:rPr>
                <w:bCs/>
                <w:color w:val="auto"/>
                <w:lang w:val="kk-KZ"/>
              </w:rPr>
            </w:pPr>
            <w:r w:rsidRPr="0073216C">
              <w:rPr>
                <w:bCs/>
                <w:color w:val="auto"/>
                <w:lang w:val="kk-KZ"/>
              </w:rPr>
              <w:t>екі қабылдаушы порттар (Rx).</w:t>
            </w:r>
          </w:p>
          <w:p w14:paraId="0EDD2EEF" w14:textId="77777777" w:rsidR="00304B82" w:rsidRPr="0073216C" w:rsidRDefault="00304B82" w:rsidP="00304B82">
            <w:pPr>
              <w:tabs>
                <w:tab w:val="left" w:pos="317"/>
                <w:tab w:val="right" w:pos="1388"/>
              </w:tabs>
              <w:jc w:val="both"/>
              <w:rPr>
                <w:bCs/>
                <w:color w:val="auto"/>
                <w:lang w:val="kk-KZ"/>
              </w:rPr>
            </w:pPr>
            <w:r w:rsidRPr="0073216C">
              <w:rPr>
                <w:bCs/>
                <w:color w:val="auto"/>
                <w:lang w:val="kk-KZ"/>
              </w:rPr>
              <w:t>Жиілік диапазондары:</w:t>
            </w:r>
          </w:p>
          <w:p w14:paraId="565E3E7F" w14:textId="77777777" w:rsidR="00304B82" w:rsidRPr="0073216C" w:rsidRDefault="00304B82" w:rsidP="00304B82">
            <w:pPr>
              <w:tabs>
                <w:tab w:val="right" w:pos="1388"/>
              </w:tabs>
              <w:rPr>
                <w:color w:val="auto"/>
                <w:lang w:val="kk-KZ"/>
              </w:rPr>
            </w:pPr>
            <w:r w:rsidRPr="0073216C">
              <w:rPr>
                <w:color w:val="auto"/>
                <w:lang w:val="kk-KZ"/>
              </w:rPr>
              <w:t>қабылдау жолдары: 10,70 – 12,75 ГГц;</w:t>
            </w:r>
          </w:p>
          <w:p w14:paraId="78906666" w14:textId="77777777" w:rsidR="00304B82" w:rsidRPr="0073216C" w:rsidRDefault="00304B82" w:rsidP="00304B82">
            <w:pPr>
              <w:tabs>
                <w:tab w:val="right" w:pos="1388"/>
              </w:tabs>
              <w:rPr>
                <w:color w:val="auto"/>
                <w:lang w:val="kk-KZ"/>
              </w:rPr>
            </w:pPr>
            <w:r w:rsidRPr="0073216C">
              <w:rPr>
                <w:color w:val="auto"/>
                <w:lang w:val="kk-KZ"/>
              </w:rPr>
              <w:t>тарату жолдары: 13,0 – 14,50 ГГц.</w:t>
            </w:r>
          </w:p>
          <w:p w14:paraId="56B55635" w14:textId="77777777" w:rsidR="00304B82" w:rsidRPr="0073216C" w:rsidRDefault="00304B82" w:rsidP="00304B82">
            <w:pPr>
              <w:tabs>
                <w:tab w:val="left" w:pos="317"/>
                <w:tab w:val="right" w:pos="1388"/>
              </w:tabs>
              <w:jc w:val="both"/>
              <w:rPr>
                <w:bCs/>
                <w:color w:val="auto"/>
                <w:lang w:val="kk-KZ"/>
              </w:rPr>
            </w:pPr>
            <w:r w:rsidRPr="0073216C">
              <w:rPr>
                <w:bCs/>
                <w:color w:val="auto"/>
                <w:lang w:val="kk-KZ"/>
              </w:rPr>
              <w:t>Порттарға арналған поляризация типі:</w:t>
            </w:r>
          </w:p>
          <w:p w14:paraId="05B9128A" w14:textId="77777777" w:rsidR="00304B82" w:rsidRPr="0073216C" w:rsidRDefault="00304B82" w:rsidP="00304B82">
            <w:pPr>
              <w:tabs>
                <w:tab w:val="right" w:pos="1388"/>
              </w:tabs>
              <w:rPr>
                <w:bCs/>
                <w:color w:val="auto"/>
                <w:lang w:val="kk-KZ"/>
              </w:rPr>
            </w:pPr>
            <w:r w:rsidRPr="0073216C">
              <w:rPr>
                <w:bCs/>
                <w:color w:val="auto"/>
                <w:lang w:val="kk-KZ"/>
              </w:rPr>
              <w:t>қабылдау (Rх1): тік сызықтық поляризация;</w:t>
            </w:r>
          </w:p>
          <w:p w14:paraId="2808DF19" w14:textId="77777777" w:rsidR="00304B82" w:rsidRPr="0073216C" w:rsidRDefault="00304B82" w:rsidP="00304B82">
            <w:pPr>
              <w:tabs>
                <w:tab w:val="right" w:pos="1388"/>
              </w:tabs>
              <w:rPr>
                <w:bCs/>
                <w:color w:val="auto"/>
                <w:lang w:val="kk-KZ"/>
              </w:rPr>
            </w:pPr>
            <w:r w:rsidRPr="0073216C">
              <w:rPr>
                <w:bCs/>
                <w:color w:val="auto"/>
                <w:lang w:val="kk-KZ"/>
              </w:rPr>
              <w:t>қабылдау (Rх2): көлденең сызықтық поляризация;</w:t>
            </w:r>
          </w:p>
          <w:p w14:paraId="776386F0" w14:textId="77777777" w:rsidR="00304B82" w:rsidRPr="0073216C" w:rsidRDefault="00304B82" w:rsidP="00304B82">
            <w:pPr>
              <w:tabs>
                <w:tab w:val="right" w:pos="1388"/>
              </w:tabs>
              <w:rPr>
                <w:bCs/>
                <w:color w:val="auto"/>
              </w:rPr>
            </w:pPr>
            <w:r w:rsidRPr="0073216C">
              <w:rPr>
                <w:bCs/>
                <w:color w:val="auto"/>
                <w:lang w:val="kk-KZ"/>
              </w:rPr>
              <w:t>тарату (Tх1): көлденең сызықтық поляризация</w:t>
            </w:r>
            <w:r w:rsidRPr="0073216C">
              <w:rPr>
                <w:bCs/>
                <w:color w:val="auto"/>
              </w:rPr>
              <w:t>;</w:t>
            </w:r>
          </w:p>
          <w:p w14:paraId="403CA29E" w14:textId="77777777" w:rsidR="00304B82" w:rsidRPr="0073216C" w:rsidRDefault="00304B82" w:rsidP="00304B82">
            <w:pPr>
              <w:tabs>
                <w:tab w:val="right" w:pos="1388"/>
              </w:tabs>
              <w:rPr>
                <w:bCs/>
                <w:color w:val="auto"/>
                <w:lang w:val="kk-KZ"/>
              </w:rPr>
            </w:pPr>
            <w:r w:rsidRPr="0073216C">
              <w:rPr>
                <w:bCs/>
                <w:color w:val="auto"/>
                <w:lang w:val="kk-KZ"/>
              </w:rPr>
              <w:t>Тарату  (Tх2): тік сызықтық поляризация.</w:t>
            </w:r>
          </w:p>
          <w:p w14:paraId="713763EF" w14:textId="77777777" w:rsidR="00304B82" w:rsidRPr="0073216C" w:rsidRDefault="00304B82" w:rsidP="00304B82">
            <w:pPr>
              <w:tabs>
                <w:tab w:val="right" w:pos="1388"/>
              </w:tabs>
              <w:rPr>
                <w:color w:val="auto"/>
                <w:lang w:val="kk-KZ"/>
              </w:rPr>
            </w:pPr>
            <w:r w:rsidRPr="0073216C">
              <w:rPr>
                <w:color w:val="auto"/>
                <w:lang w:val="kk-KZ"/>
              </w:rPr>
              <w:t>КТТК (қайтарылатын шығындар), артық емес:</w:t>
            </w:r>
          </w:p>
          <w:p w14:paraId="7501AE2C" w14:textId="77777777" w:rsidR="00304B82" w:rsidRPr="0073216C" w:rsidRDefault="00304B82" w:rsidP="00304B82">
            <w:pPr>
              <w:tabs>
                <w:tab w:val="right" w:pos="1388"/>
              </w:tabs>
              <w:rPr>
                <w:color w:val="auto"/>
                <w:lang w:val="kk-KZ"/>
              </w:rPr>
            </w:pPr>
            <w:r w:rsidRPr="0073216C">
              <w:rPr>
                <w:color w:val="auto"/>
                <w:lang w:val="kk-KZ"/>
              </w:rPr>
              <w:t>қабылдау: 1,30:1 (17,7 дБ);</w:t>
            </w:r>
          </w:p>
          <w:p w14:paraId="5C83D2FB" w14:textId="77777777" w:rsidR="00304B82" w:rsidRPr="0073216C" w:rsidRDefault="00304B82" w:rsidP="00304B82">
            <w:pPr>
              <w:tabs>
                <w:tab w:val="right" w:pos="1388"/>
              </w:tabs>
              <w:rPr>
                <w:color w:val="auto"/>
                <w:lang w:val="kk-KZ"/>
              </w:rPr>
            </w:pPr>
            <w:r w:rsidRPr="0073216C">
              <w:rPr>
                <w:color w:val="auto"/>
                <w:lang w:val="kk-KZ"/>
              </w:rPr>
              <w:t>тарату: 1,30:1 (17,7 дБ).</w:t>
            </w:r>
          </w:p>
          <w:p w14:paraId="4841D0E8" w14:textId="77777777" w:rsidR="00304B82" w:rsidRPr="0073216C" w:rsidRDefault="00304B82" w:rsidP="00304B82">
            <w:pPr>
              <w:tabs>
                <w:tab w:val="left" w:pos="317"/>
                <w:tab w:val="right" w:pos="1388"/>
              </w:tabs>
              <w:jc w:val="both"/>
              <w:rPr>
                <w:bCs/>
                <w:color w:val="auto"/>
                <w:lang w:val="kk-KZ"/>
              </w:rPr>
            </w:pPr>
            <w:r w:rsidRPr="0073216C">
              <w:rPr>
                <w:bCs/>
                <w:color w:val="auto"/>
                <w:lang w:val="kk-KZ"/>
              </w:rPr>
              <w:t>Қабылдау-тарату жолының порттарын оқшаулау</w:t>
            </w:r>
            <w:r w:rsidRPr="0073216C">
              <w:rPr>
                <w:color w:val="auto"/>
                <w:lang w:val="kk-KZ"/>
              </w:rPr>
              <w:t xml:space="preserve">, кем емес: </w:t>
            </w:r>
            <w:r w:rsidRPr="0073216C">
              <w:rPr>
                <w:bCs/>
                <w:color w:val="auto"/>
                <w:lang w:val="kk-KZ"/>
              </w:rPr>
              <w:t xml:space="preserve"> </w:t>
            </w:r>
          </w:p>
          <w:p w14:paraId="1FF83970" w14:textId="77777777" w:rsidR="00304B82" w:rsidRPr="0073216C" w:rsidRDefault="00304B82" w:rsidP="00304B82">
            <w:pPr>
              <w:tabs>
                <w:tab w:val="right" w:pos="1388"/>
              </w:tabs>
              <w:rPr>
                <w:bCs/>
                <w:color w:val="auto"/>
                <w:lang w:val="kk-KZ"/>
              </w:rPr>
            </w:pPr>
            <w:r w:rsidRPr="0073216C">
              <w:rPr>
                <w:bCs/>
                <w:color w:val="auto"/>
                <w:lang w:val="kk-KZ"/>
              </w:rPr>
              <w:t>Rx порттары арасында: 40 дБ;</w:t>
            </w:r>
          </w:p>
          <w:p w14:paraId="10C03969" w14:textId="77777777" w:rsidR="00304B82" w:rsidRPr="0073216C" w:rsidRDefault="00304B82" w:rsidP="00304B82">
            <w:pPr>
              <w:tabs>
                <w:tab w:val="right" w:pos="1388"/>
              </w:tabs>
              <w:rPr>
                <w:bCs/>
                <w:color w:val="auto"/>
                <w:lang w:val="kk-KZ"/>
              </w:rPr>
            </w:pPr>
            <w:r w:rsidRPr="0073216C">
              <w:rPr>
                <w:bCs/>
                <w:color w:val="auto"/>
                <w:lang w:val="kk-KZ"/>
              </w:rPr>
              <w:t>Tx порттары арасында: 40 дБ;</w:t>
            </w:r>
          </w:p>
          <w:p w14:paraId="39671BB4" w14:textId="77777777" w:rsidR="00304B82" w:rsidRPr="0073216C" w:rsidRDefault="00304B82" w:rsidP="00304B82">
            <w:pPr>
              <w:tabs>
                <w:tab w:val="right" w:pos="1388"/>
              </w:tabs>
              <w:rPr>
                <w:bCs/>
                <w:color w:val="auto"/>
                <w:lang w:val="kk-KZ"/>
              </w:rPr>
            </w:pPr>
            <w:r w:rsidRPr="0073216C">
              <w:rPr>
                <w:bCs/>
                <w:color w:val="auto"/>
                <w:lang w:val="kk-KZ"/>
              </w:rPr>
              <w:t>Rx және Tx (Rx-жиілік) порттары арасында: 120 дБ;</w:t>
            </w:r>
          </w:p>
          <w:p w14:paraId="439EA8D3" w14:textId="77777777" w:rsidR="00304B82" w:rsidRPr="0073216C" w:rsidRDefault="00304B82" w:rsidP="00304B82">
            <w:pPr>
              <w:tabs>
                <w:tab w:val="right" w:pos="1388"/>
              </w:tabs>
              <w:rPr>
                <w:bCs/>
                <w:color w:val="auto"/>
                <w:lang w:val="kk-KZ"/>
              </w:rPr>
            </w:pPr>
            <w:r w:rsidRPr="0073216C">
              <w:rPr>
                <w:bCs/>
                <w:color w:val="auto"/>
                <w:lang w:val="kk-KZ"/>
              </w:rPr>
              <w:t>Tx және Rx (Tx-жиілік) порттары арасында: 120 дБ.</w:t>
            </w:r>
          </w:p>
          <w:p w14:paraId="38BF77BA" w14:textId="77777777" w:rsidR="00304B82" w:rsidRPr="0073216C" w:rsidRDefault="00304B82" w:rsidP="00304B82">
            <w:pPr>
              <w:tabs>
                <w:tab w:val="right" w:pos="1388"/>
              </w:tabs>
              <w:rPr>
                <w:color w:val="auto"/>
                <w:lang w:val="kk-KZ"/>
              </w:rPr>
            </w:pPr>
            <w:r w:rsidRPr="0073216C">
              <w:rPr>
                <w:color w:val="auto"/>
                <w:lang w:val="kk-KZ"/>
              </w:rPr>
              <w:t>Жаңғыртылған Бұйымдармен антенналық жүйенің Кросс-поляризациялық жол айрығы:</w:t>
            </w:r>
          </w:p>
          <w:p w14:paraId="2460E294" w14:textId="77777777" w:rsidR="00304B82" w:rsidRPr="0073216C" w:rsidRDefault="00304B82" w:rsidP="00304B82">
            <w:pPr>
              <w:tabs>
                <w:tab w:val="right" w:pos="1388"/>
              </w:tabs>
              <w:rPr>
                <w:bCs/>
                <w:color w:val="auto"/>
                <w:lang w:val="kk-KZ"/>
              </w:rPr>
            </w:pPr>
            <w:r w:rsidRPr="0073216C">
              <w:rPr>
                <w:bCs/>
                <w:color w:val="auto"/>
                <w:lang w:val="kk-KZ"/>
              </w:rPr>
              <w:t xml:space="preserve">қабылдау: 35 дБ </w:t>
            </w:r>
            <w:r w:rsidRPr="0073216C">
              <w:rPr>
                <w:color w:val="auto"/>
                <w:lang w:val="kk-KZ"/>
              </w:rPr>
              <w:t>кем емес (</w:t>
            </w:r>
            <w:r w:rsidRPr="0073216C">
              <w:rPr>
                <w:bCs/>
                <w:color w:val="auto"/>
                <w:lang w:val="kk-KZ"/>
              </w:rPr>
              <w:t>32 дБ</w:t>
            </w:r>
            <w:r w:rsidRPr="0073216C">
              <w:rPr>
                <w:color w:val="auto"/>
                <w:lang w:val="kk-KZ"/>
              </w:rPr>
              <w:t xml:space="preserve"> шегінде 1 дБ БД</w:t>
            </w:r>
            <w:r w:rsidRPr="0073216C">
              <w:rPr>
                <w:bCs/>
                <w:color w:val="auto"/>
                <w:lang w:val="kk-KZ"/>
              </w:rPr>
              <w:t>);</w:t>
            </w:r>
          </w:p>
          <w:p w14:paraId="33E11099" w14:textId="77777777" w:rsidR="00304B82" w:rsidRPr="0073216C" w:rsidRDefault="00304B82" w:rsidP="00304B82">
            <w:pPr>
              <w:tabs>
                <w:tab w:val="right" w:pos="1388"/>
              </w:tabs>
              <w:rPr>
                <w:bCs/>
                <w:color w:val="auto"/>
              </w:rPr>
            </w:pPr>
            <w:r w:rsidRPr="0073216C">
              <w:rPr>
                <w:bCs/>
                <w:color w:val="auto"/>
                <w:lang w:val="kk-KZ"/>
              </w:rPr>
              <w:t xml:space="preserve">тарату: 35 дБ </w:t>
            </w:r>
            <w:r w:rsidRPr="0073216C">
              <w:rPr>
                <w:color w:val="auto"/>
                <w:lang w:val="kk-KZ"/>
              </w:rPr>
              <w:t>кем емес (</w:t>
            </w:r>
            <w:r w:rsidRPr="0073216C">
              <w:rPr>
                <w:bCs/>
                <w:color w:val="auto"/>
                <w:lang w:val="kk-KZ"/>
              </w:rPr>
              <w:t>32 дБ</w:t>
            </w:r>
            <w:r w:rsidRPr="0073216C">
              <w:rPr>
                <w:color w:val="auto"/>
                <w:lang w:val="kk-KZ"/>
              </w:rPr>
              <w:t xml:space="preserve"> шегінде 1 дБ БД</w:t>
            </w:r>
            <w:r w:rsidRPr="0073216C">
              <w:rPr>
                <w:bCs/>
                <w:color w:val="auto"/>
                <w:lang w:val="kk-KZ"/>
              </w:rPr>
              <w:t>)</w:t>
            </w:r>
            <w:r w:rsidRPr="0073216C">
              <w:rPr>
                <w:bCs/>
                <w:color w:val="auto"/>
              </w:rPr>
              <w:t>.</w:t>
            </w:r>
          </w:p>
          <w:p w14:paraId="5C468656" w14:textId="77777777" w:rsidR="00304B82" w:rsidRPr="0073216C" w:rsidRDefault="00304B82" w:rsidP="00304B82">
            <w:pPr>
              <w:tabs>
                <w:tab w:val="left" w:pos="317"/>
                <w:tab w:val="right" w:pos="1388"/>
              </w:tabs>
              <w:jc w:val="both"/>
              <w:rPr>
                <w:bCs/>
                <w:color w:val="auto"/>
                <w:lang w:val="kk-KZ"/>
              </w:rPr>
            </w:pPr>
            <w:r w:rsidRPr="0073216C">
              <w:rPr>
                <w:bCs/>
                <w:color w:val="auto"/>
                <w:lang w:val="kk-KZ"/>
              </w:rPr>
              <w:t xml:space="preserve">Қабылдау және тарату порттарындағы енгізілетін белсенді жоғалтулар: </w:t>
            </w:r>
          </w:p>
          <w:p w14:paraId="189C7965" w14:textId="77777777" w:rsidR="00304B82" w:rsidRPr="0073216C" w:rsidRDefault="00304B82" w:rsidP="00304B82">
            <w:pPr>
              <w:tabs>
                <w:tab w:val="right" w:pos="1388"/>
              </w:tabs>
              <w:rPr>
                <w:bCs/>
                <w:color w:val="auto"/>
                <w:lang w:val="kk-KZ"/>
              </w:rPr>
            </w:pPr>
            <w:r w:rsidRPr="0073216C">
              <w:rPr>
                <w:bCs/>
                <w:color w:val="auto"/>
                <w:lang w:val="kk-KZ"/>
              </w:rPr>
              <w:t>1 дБ артық емес.</w:t>
            </w:r>
          </w:p>
          <w:p w14:paraId="45E9DD99" w14:textId="77777777" w:rsidR="00304B82" w:rsidRPr="0073216C" w:rsidRDefault="00304B82" w:rsidP="00304B82">
            <w:pPr>
              <w:tabs>
                <w:tab w:val="left" w:pos="317"/>
                <w:tab w:val="right" w:pos="1388"/>
              </w:tabs>
              <w:jc w:val="both"/>
              <w:rPr>
                <w:bCs/>
                <w:color w:val="auto"/>
                <w:lang w:val="kk-KZ"/>
              </w:rPr>
            </w:pPr>
            <w:r w:rsidRPr="0073216C">
              <w:rPr>
                <w:bCs/>
                <w:color w:val="auto"/>
                <w:lang w:val="kk-KZ"/>
              </w:rPr>
              <w:t xml:space="preserve">Толқынжолды ернемектердің типі (қабылдау/тарату): </w:t>
            </w:r>
          </w:p>
          <w:p w14:paraId="37E7227B" w14:textId="77777777" w:rsidR="00304B82" w:rsidRPr="0073216C" w:rsidRDefault="00304B82" w:rsidP="00304B82">
            <w:pPr>
              <w:tabs>
                <w:tab w:val="right" w:pos="1388"/>
              </w:tabs>
              <w:rPr>
                <w:bCs/>
                <w:color w:val="auto"/>
                <w:lang w:val="kk-KZ"/>
              </w:rPr>
            </w:pPr>
            <w:r w:rsidRPr="0073216C">
              <w:rPr>
                <w:bCs/>
                <w:color w:val="auto"/>
                <w:lang w:val="kk-KZ"/>
              </w:rPr>
              <w:t>WR-75 Cover. (Flat).</w:t>
            </w:r>
          </w:p>
          <w:p w14:paraId="392291BD" w14:textId="77777777" w:rsidR="00304B82" w:rsidRPr="0073216C" w:rsidRDefault="00304B82" w:rsidP="00304B82">
            <w:pPr>
              <w:tabs>
                <w:tab w:val="left" w:pos="317"/>
                <w:tab w:val="right" w:pos="1388"/>
              </w:tabs>
              <w:jc w:val="both"/>
              <w:rPr>
                <w:color w:val="auto"/>
                <w:lang w:val="kk-KZ"/>
              </w:rPr>
            </w:pPr>
            <w:r w:rsidRPr="0073216C">
              <w:rPr>
                <w:color w:val="auto"/>
                <w:lang w:val="kk-KZ"/>
              </w:rPr>
              <w:t xml:space="preserve">Бұйым жолдары есептелген сәулелену қуаты: </w:t>
            </w:r>
          </w:p>
          <w:p w14:paraId="7E3DDD51" w14:textId="77777777" w:rsidR="00304B82" w:rsidRPr="0073216C" w:rsidRDefault="00304B82" w:rsidP="00304B82">
            <w:pPr>
              <w:tabs>
                <w:tab w:val="right" w:pos="1388"/>
              </w:tabs>
              <w:rPr>
                <w:color w:val="auto"/>
                <w:lang w:val="kk-KZ"/>
              </w:rPr>
            </w:pPr>
            <w:r w:rsidRPr="0073216C">
              <w:rPr>
                <w:color w:val="auto"/>
                <w:lang w:val="kk-KZ"/>
              </w:rPr>
              <w:t>Бір портқа 1кВт кем емес (модульденбеген түсетін салмақ).</w:t>
            </w:r>
          </w:p>
          <w:p w14:paraId="26606E94" w14:textId="77777777" w:rsidR="00304B82" w:rsidRPr="0073216C" w:rsidRDefault="00304B82" w:rsidP="00304B82">
            <w:pPr>
              <w:tabs>
                <w:tab w:val="left" w:pos="317"/>
                <w:tab w:val="right" w:pos="1388"/>
              </w:tabs>
              <w:jc w:val="both"/>
              <w:rPr>
                <w:color w:val="auto"/>
                <w:lang w:val="kk-KZ"/>
              </w:rPr>
            </w:pPr>
            <w:r w:rsidRPr="0073216C">
              <w:rPr>
                <w:color w:val="auto"/>
                <w:lang w:val="kk-KZ"/>
              </w:rPr>
              <w:t>Бұйым жолдары есептелген жұмыс қысымы:</w:t>
            </w:r>
          </w:p>
          <w:p w14:paraId="5C7EEADF" w14:textId="77777777" w:rsidR="00304B82" w:rsidRPr="0073216C" w:rsidRDefault="00304B82" w:rsidP="00304B82">
            <w:pPr>
              <w:pStyle w:val="HTML"/>
              <w:rPr>
                <w:rFonts w:ascii="Times New Roman" w:hAnsi="Times New Roman" w:cs="Times New Roman"/>
                <w:sz w:val="24"/>
                <w:szCs w:val="24"/>
                <w:lang w:val="kk-KZ"/>
              </w:rPr>
            </w:pPr>
            <w:r w:rsidRPr="0073216C">
              <w:rPr>
                <w:rFonts w:ascii="Times New Roman" w:hAnsi="Times New Roman" w:cs="Times New Roman"/>
                <w:sz w:val="24"/>
                <w:szCs w:val="24"/>
                <w:lang w:val="kk-KZ"/>
              </w:rPr>
              <w:t xml:space="preserve">шаршы дюймге  0,3 бастап 0,5 фунтқа дейін (psi). </w:t>
            </w:r>
          </w:p>
          <w:p w14:paraId="0C055551" w14:textId="77777777" w:rsidR="00304B82" w:rsidRPr="0073216C" w:rsidRDefault="00304B82" w:rsidP="00304B82">
            <w:pPr>
              <w:pStyle w:val="HTML"/>
              <w:rPr>
                <w:rFonts w:ascii="Times New Roman" w:hAnsi="Times New Roman" w:cs="Times New Roman"/>
                <w:sz w:val="24"/>
                <w:szCs w:val="24"/>
                <w:lang w:val="kk-KZ"/>
              </w:rPr>
            </w:pPr>
            <w:r w:rsidRPr="0073216C">
              <w:rPr>
                <w:rFonts w:ascii="Times New Roman" w:hAnsi="Times New Roman" w:cs="Times New Roman"/>
                <w:sz w:val="24"/>
                <w:szCs w:val="24"/>
                <w:lang w:val="kk-KZ"/>
              </w:rPr>
              <w:t>Жұмыс температурасының диапазоны:</w:t>
            </w:r>
          </w:p>
          <w:p w14:paraId="42375E59" w14:textId="43A6B1E8" w:rsidR="00304B82" w:rsidRPr="0073216C" w:rsidRDefault="00304B82" w:rsidP="00304B82">
            <w:pPr>
              <w:rPr>
                <w:color w:val="auto"/>
                <w:lang w:val="kk-KZ"/>
              </w:rPr>
            </w:pPr>
            <w:r w:rsidRPr="0073216C">
              <w:rPr>
                <w:lang w:val="kk-KZ"/>
              </w:rPr>
              <w:t>–30°С-ден + 60°С-ге дейін</w:t>
            </w:r>
            <w:r w:rsidRPr="0073216C">
              <w:t>.</w:t>
            </w:r>
          </w:p>
        </w:tc>
      </w:tr>
      <w:tr w:rsidR="00304B82" w:rsidRPr="0073216C" w14:paraId="118EF654" w14:textId="77777777" w:rsidTr="000F2722">
        <w:trPr>
          <w:trHeight w:val="111"/>
          <w:jc w:val="center"/>
        </w:trPr>
        <w:tc>
          <w:tcPr>
            <w:tcW w:w="1137" w:type="pct"/>
            <w:vMerge/>
            <w:tcMar>
              <w:top w:w="0" w:type="dxa"/>
              <w:left w:w="108" w:type="dxa"/>
              <w:bottom w:w="0" w:type="dxa"/>
              <w:right w:w="108" w:type="dxa"/>
            </w:tcMar>
          </w:tcPr>
          <w:p w14:paraId="5590136D" w14:textId="77777777" w:rsidR="00304B82" w:rsidRPr="0073216C" w:rsidRDefault="00304B82" w:rsidP="00304B82">
            <w:pPr>
              <w:textAlignment w:val="baseline"/>
              <w:rPr>
                <w:color w:val="auto"/>
                <w:lang w:val="kk-KZ"/>
              </w:rPr>
            </w:pPr>
          </w:p>
        </w:tc>
        <w:tc>
          <w:tcPr>
            <w:tcW w:w="3863" w:type="pct"/>
            <w:tcMar>
              <w:top w:w="0" w:type="dxa"/>
              <w:left w:w="108" w:type="dxa"/>
              <w:bottom w:w="0" w:type="dxa"/>
              <w:right w:w="108" w:type="dxa"/>
            </w:tcMar>
          </w:tcPr>
          <w:p w14:paraId="3A40FA8D" w14:textId="77777777" w:rsidR="00304B82" w:rsidRPr="0073216C" w:rsidRDefault="00304B82" w:rsidP="00304B82">
            <w:pPr>
              <w:rPr>
                <w:color w:val="auto"/>
                <w:lang w:val="kk-KZ"/>
              </w:rPr>
            </w:pPr>
            <w:r w:rsidRPr="0073216C">
              <w:rPr>
                <w:caps/>
                <w:color w:val="auto"/>
                <w:lang w:val="kk-KZ"/>
              </w:rPr>
              <w:t>5. ЖҮК КӨТЕРУ ЖҰМЫСТАРЫНА  ҚОЙЫЛАТЫН ТАЛАПТАР</w:t>
            </w:r>
          </w:p>
          <w:p w14:paraId="2F9AB04D" w14:textId="77777777" w:rsidR="00853DF0" w:rsidRPr="0073216C" w:rsidRDefault="00853DF0" w:rsidP="00853DF0">
            <w:pPr>
              <w:tabs>
                <w:tab w:val="left" w:pos="317"/>
                <w:tab w:val="right" w:pos="1388"/>
              </w:tabs>
              <w:jc w:val="both"/>
              <w:rPr>
                <w:color w:val="auto"/>
                <w:lang w:val="kk-KZ"/>
              </w:rPr>
            </w:pPr>
            <w:r w:rsidRPr="0073216C">
              <w:rPr>
                <w:color w:val="auto"/>
                <w:lang w:val="kk-KZ"/>
              </w:rPr>
              <w:lastRenderedPageBreak/>
              <w:t>Бастапқы өнімді бөлшектеу және жаңғыртылған бұйымды монтаждау кезінде жүк көтеру жұмыстарын орындауды өнім беруші өз есебінен дербес қамтамасыз етуі тиіс.</w:t>
            </w:r>
          </w:p>
          <w:p w14:paraId="5C6A596E" w14:textId="77777777" w:rsidR="00853DF0" w:rsidRPr="0073216C" w:rsidRDefault="00853DF0" w:rsidP="00853DF0">
            <w:pPr>
              <w:tabs>
                <w:tab w:val="left" w:pos="317"/>
                <w:tab w:val="right" w:pos="1388"/>
              </w:tabs>
              <w:jc w:val="both"/>
              <w:rPr>
                <w:color w:val="auto"/>
                <w:lang w:val="kk-KZ"/>
              </w:rPr>
            </w:pPr>
            <w:r w:rsidRPr="0073216C">
              <w:rPr>
                <w:color w:val="auto"/>
                <w:lang w:val="kk-KZ"/>
              </w:rPr>
              <w:t>Бастапқы бұйымды бөлшектеу және жаңғыртылған бұйымды монтаждау жөніндегі жұмыстарды жүргізу уақыты, тәртібі Тараптармен алдын ала келісіледі.</w:t>
            </w:r>
          </w:p>
          <w:p w14:paraId="4B442D69" w14:textId="2B599F57" w:rsidR="00304B82" w:rsidRPr="0073216C" w:rsidRDefault="00853DF0" w:rsidP="00853DF0">
            <w:pPr>
              <w:tabs>
                <w:tab w:val="left" w:pos="317"/>
                <w:tab w:val="right" w:pos="1388"/>
              </w:tabs>
              <w:jc w:val="both"/>
            </w:pPr>
            <w:r w:rsidRPr="0073216C">
              <w:rPr>
                <w:color w:val="auto"/>
                <w:lang w:val="kk-KZ"/>
              </w:rPr>
              <w:t>Жұмыстар ғимараттың төбесінде жер деңгейінен 12 м биіктікте орналасқан антенна жүйесінде орындалады. Бастапқы өнім антенна рефлекторының ішінде жер деңгейінен 18 м қашықтықта орналасқан. Краншы үшін көріну  аймағы</w:t>
            </w:r>
            <w:r w:rsidRPr="0073216C">
              <w:rPr>
                <w:rStyle w:val="af2"/>
                <w:rFonts w:ascii="Arial" w:hAnsi="Arial" w:cs="Arial"/>
                <w:b/>
                <w:bCs/>
                <w:i w:val="0"/>
                <w:iCs w:val="0"/>
                <w:color w:val="5F6368"/>
                <w:sz w:val="21"/>
                <w:szCs w:val="21"/>
                <w:shd w:val="clear" w:color="auto" w:fill="FFFFFF"/>
              </w:rPr>
              <w:t xml:space="preserve"> </w:t>
            </w:r>
            <w:r w:rsidRPr="0073216C">
              <w:rPr>
                <w:color w:val="auto"/>
                <w:lang w:val="kk-KZ"/>
              </w:rPr>
              <w:t>шектеулі болады.</w:t>
            </w:r>
          </w:p>
        </w:tc>
      </w:tr>
      <w:tr w:rsidR="00304B82" w:rsidRPr="00C25F78" w14:paraId="1BD2ADFF" w14:textId="77777777" w:rsidTr="000F2722">
        <w:trPr>
          <w:trHeight w:val="3542"/>
          <w:jc w:val="center"/>
        </w:trPr>
        <w:tc>
          <w:tcPr>
            <w:tcW w:w="1137" w:type="pct"/>
            <w:vMerge/>
            <w:tcMar>
              <w:top w:w="0" w:type="dxa"/>
              <w:left w:w="108" w:type="dxa"/>
              <w:bottom w:w="0" w:type="dxa"/>
              <w:right w:w="108" w:type="dxa"/>
            </w:tcMar>
          </w:tcPr>
          <w:p w14:paraId="348CBE8C" w14:textId="77777777" w:rsidR="00304B82" w:rsidRPr="0073216C" w:rsidRDefault="00304B82" w:rsidP="00304B82">
            <w:pPr>
              <w:textAlignment w:val="baseline"/>
              <w:rPr>
                <w:color w:val="auto"/>
                <w:lang w:val="kk-KZ"/>
              </w:rPr>
            </w:pPr>
          </w:p>
        </w:tc>
        <w:tc>
          <w:tcPr>
            <w:tcW w:w="3863" w:type="pct"/>
            <w:tcMar>
              <w:top w:w="0" w:type="dxa"/>
              <w:left w:w="108" w:type="dxa"/>
              <w:bottom w:w="0" w:type="dxa"/>
              <w:right w:w="108" w:type="dxa"/>
            </w:tcMar>
          </w:tcPr>
          <w:p w14:paraId="2A21120B" w14:textId="77777777" w:rsidR="00304B82" w:rsidRPr="0073216C" w:rsidRDefault="00304B82" w:rsidP="00304B82">
            <w:pPr>
              <w:rPr>
                <w:color w:val="auto"/>
                <w:lang w:val="kk-KZ"/>
              </w:rPr>
            </w:pPr>
            <w:r w:rsidRPr="0073216C">
              <w:rPr>
                <w:color w:val="auto"/>
                <w:lang w:val="kk-KZ"/>
              </w:rPr>
              <w:t>6. ҚОСЫМША ТАЛАПТАР</w:t>
            </w:r>
          </w:p>
          <w:p w14:paraId="4061B162" w14:textId="32ACCC29" w:rsidR="00304B82" w:rsidRPr="0073216C" w:rsidRDefault="00304B82" w:rsidP="00304B82">
            <w:pPr>
              <w:rPr>
                <w:color w:val="auto"/>
                <w:lang w:val="kk-KZ"/>
              </w:rPr>
            </w:pPr>
            <w:r w:rsidRPr="0073216C">
              <w:rPr>
                <w:color w:val="auto"/>
                <w:lang w:val="kk-KZ"/>
              </w:rPr>
              <w:t>Бастапқы және Жаңғыртылған Бұйымдармен антенна жүйесін жаңғыртуды, сынауды және өлшеуді жүргізуге байланысты барлық шығындар (оның ішінде үшінші тараптарды тартумен байланысты) Жеткізушінің есебінен орындалады.</w:t>
            </w:r>
          </w:p>
          <w:p w14:paraId="7EDEDC0F" w14:textId="77777777" w:rsidR="00304B82" w:rsidRPr="0073216C" w:rsidRDefault="00304B82" w:rsidP="00304B82">
            <w:pPr>
              <w:rPr>
                <w:color w:val="auto"/>
                <w:lang w:val="kk-KZ"/>
              </w:rPr>
            </w:pPr>
            <w:r w:rsidRPr="0073216C">
              <w:rPr>
                <w:color w:val="auto"/>
                <w:lang w:val="kk-KZ"/>
              </w:rPr>
              <w:t>Жаңғыртылған Бұйымға Жеткізушіге қойылатын талаптар:</w:t>
            </w:r>
          </w:p>
          <w:p w14:paraId="46AD1506" w14:textId="77777777" w:rsidR="00304B82" w:rsidRPr="0073216C" w:rsidRDefault="00304B82" w:rsidP="00304B82">
            <w:pPr>
              <w:rPr>
                <w:color w:val="auto"/>
                <w:lang w:val="kk-KZ"/>
              </w:rPr>
            </w:pPr>
            <w:r w:rsidRPr="0073216C">
              <w:rPr>
                <w:color w:val="auto"/>
                <w:lang w:val="kk-KZ"/>
              </w:rPr>
              <w:t>– техникалық сипаттамасы;</w:t>
            </w:r>
          </w:p>
          <w:p w14:paraId="790C5E78" w14:textId="77777777" w:rsidR="00304B82" w:rsidRPr="0073216C" w:rsidRDefault="00304B82" w:rsidP="00304B82">
            <w:pPr>
              <w:rPr>
                <w:color w:val="auto"/>
                <w:lang w:val="kk-KZ"/>
              </w:rPr>
            </w:pPr>
            <w:r w:rsidRPr="0073216C">
              <w:rPr>
                <w:color w:val="auto"/>
                <w:lang w:val="kk-KZ"/>
              </w:rPr>
              <w:t xml:space="preserve">– жұмыс сызбалары; </w:t>
            </w:r>
          </w:p>
          <w:p w14:paraId="6A9112E2" w14:textId="77777777" w:rsidR="00304B82" w:rsidRPr="0073216C" w:rsidRDefault="00304B82" w:rsidP="00304B82">
            <w:pPr>
              <w:rPr>
                <w:color w:val="auto"/>
                <w:lang w:val="kk-KZ"/>
              </w:rPr>
            </w:pPr>
            <w:r w:rsidRPr="0073216C">
              <w:rPr>
                <w:color w:val="auto"/>
                <w:lang w:val="kk-KZ"/>
              </w:rPr>
              <w:t>– жаңғыртылған Бұйымның техникалық сипаттамаларын растайтын құжат.</w:t>
            </w:r>
          </w:p>
          <w:p w14:paraId="5A8E5A84" w14:textId="4E137361" w:rsidR="00304B82" w:rsidRPr="0073216C" w:rsidRDefault="00304B82" w:rsidP="00304B82">
            <w:pPr>
              <w:rPr>
                <w:color w:val="auto"/>
                <w:lang w:val="kk-KZ"/>
              </w:rPr>
            </w:pPr>
            <w:r w:rsidRPr="0073216C">
              <w:rPr>
                <w:color w:val="auto"/>
                <w:lang w:val="kk-KZ"/>
              </w:rPr>
              <w:t>Ақпарат Тапсырыс берушіге қағаз және электрондық ақпарат тасығыштарда берілуі тиіс.</w:t>
            </w:r>
          </w:p>
          <w:p w14:paraId="389DE122" w14:textId="188A5761" w:rsidR="00304B82" w:rsidRPr="0073216C" w:rsidRDefault="00304B82" w:rsidP="0074495C">
            <w:pPr>
              <w:rPr>
                <w:color w:val="auto"/>
                <w:lang w:val="kk-KZ"/>
              </w:rPr>
            </w:pPr>
            <w:r w:rsidRPr="0073216C">
              <w:rPr>
                <w:color w:val="auto"/>
                <w:lang w:val="kk-KZ"/>
              </w:rPr>
              <w:t xml:space="preserve">Тасымалдауға арналған бұйымдарды орауды Жеткізуші жүзеге асырады және жүктің тиісті көлік түрлерімен тұтас тасымалдануын қамтамасыз етуі тиіс. </w:t>
            </w:r>
          </w:p>
        </w:tc>
      </w:tr>
      <w:tr w:rsidR="00304B82" w:rsidRPr="0073216C" w14:paraId="7DD79BB3" w14:textId="77777777" w:rsidTr="000F2722">
        <w:trPr>
          <w:jc w:val="center"/>
        </w:trPr>
        <w:tc>
          <w:tcPr>
            <w:tcW w:w="1137" w:type="pct"/>
            <w:tcMar>
              <w:top w:w="0" w:type="dxa"/>
              <w:left w:w="108" w:type="dxa"/>
              <w:bottom w:w="0" w:type="dxa"/>
              <w:right w:w="108" w:type="dxa"/>
            </w:tcMar>
            <w:hideMark/>
          </w:tcPr>
          <w:p w14:paraId="56B41C62" w14:textId="1C2A7AD1" w:rsidR="00304B82" w:rsidRPr="0073216C" w:rsidRDefault="00544F42" w:rsidP="00304B82">
            <w:pPr>
              <w:textAlignment w:val="baseline"/>
              <w:rPr>
                <w:color w:val="auto"/>
                <w:lang w:val="kk-KZ"/>
              </w:rPr>
            </w:pPr>
            <w:r w:rsidRPr="0073216C">
              <w:rPr>
                <w:color w:val="auto"/>
                <w:lang w:val="kk-KZ"/>
              </w:rPr>
              <w:t>Әлеуетті өнім берушіге оның жеңімпазы анықталған және онымен Мемлекеттік сатып алу туралы шарт жасалған жағдайда қойылатын талаптар (қажет болған кезде көрсетіледі) (әлеуетті өнім берушіні көрсетілген мәліметтерді көрсетпегені және ұсынбағаны үшін қабылдамауға жол берілмейді)</w:t>
            </w:r>
          </w:p>
        </w:tc>
        <w:tc>
          <w:tcPr>
            <w:tcW w:w="3863" w:type="pct"/>
            <w:tcMar>
              <w:top w:w="0" w:type="dxa"/>
              <w:left w:w="108" w:type="dxa"/>
              <w:bottom w:w="0" w:type="dxa"/>
              <w:right w:w="108" w:type="dxa"/>
            </w:tcMar>
          </w:tcPr>
          <w:p w14:paraId="56B1CB78" w14:textId="2E65EF8F" w:rsidR="00304B82" w:rsidRPr="0073216C" w:rsidRDefault="00304B82" w:rsidP="00304B82">
            <w:pPr>
              <w:rPr>
                <w:color w:val="auto"/>
                <w:lang w:val="kk-KZ"/>
              </w:rPr>
            </w:pPr>
            <w:proofErr w:type="spellStart"/>
            <w:r w:rsidRPr="0073216C">
              <w:rPr>
                <w:color w:val="auto"/>
              </w:rPr>
              <w:t>жок</w:t>
            </w:r>
            <w:proofErr w:type="spellEnd"/>
          </w:p>
        </w:tc>
      </w:tr>
    </w:tbl>
    <w:p w14:paraId="02C41D50" w14:textId="77777777" w:rsidR="003527AE" w:rsidRDefault="003527AE" w:rsidP="00CC63A6">
      <w:pPr>
        <w:textAlignment w:val="baseline"/>
        <w:rPr>
          <w:color w:val="auto"/>
          <w:lang w:val="en-US"/>
        </w:rPr>
      </w:pPr>
    </w:p>
    <w:p w14:paraId="15C77F31" w14:textId="77777777" w:rsidR="00176029" w:rsidRPr="0073216C" w:rsidRDefault="00176029" w:rsidP="00CC63A6">
      <w:pPr>
        <w:textAlignment w:val="baseline"/>
        <w:rPr>
          <w:color w:val="auto"/>
          <w:lang w:val="en-US"/>
        </w:rPr>
      </w:pPr>
    </w:p>
    <w:p w14:paraId="5D00333D" w14:textId="155BB858" w:rsidR="00176029" w:rsidRPr="00DD26B9" w:rsidRDefault="00C25F78" w:rsidP="00176029">
      <w:pPr>
        <w:spacing w:after="200" w:line="276" w:lineRule="auto"/>
        <w:rPr>
          <w:b/>
          <w:color w:val="auto"/>
          <w:lang w:val="kk-KZ"/>
        </w:rPr>
      </w:pPr>
      <w:r w:rsidRPr="00C25F78">
        <w:rPr>
          <w:b/>
          <w:color w:val="auto"/>
          <w:lang w:val="kk-KZ"/>
        </w:rPr>
        <w:t>Басқарма Төрағасының Орынбасары м.а. «Қазтелерадио» АҚ – Техникалық директоры</w:t>
      </w:r>
      <w:r w:rsidR="00176029">
        <w:rPr>
          <w:b/>
          <w:color w:val="auto"/>
          <w:lang w:val="kk-KZ"/>
        </w:rPr>
        <w:t xml:space="preserve">   </w:t>
      </w:r>
      <w:r w:rsidR="00684F20">
        <w:rPr>
          <w:b/>
          <w:color w:val="auto"/>
          <w:lang w:val="kk-KZ"/>
        </w:rPr>
        <w:t xml:space="preserve">       </w:t>
      </w:r>
      <w:r w:rsidR="00176029">
        <w:rPr>
          <w:b/>
          <w:color w:val="auto"/>
          <w:lang w:val="kk-KZ"/>
        </w:rPr>
        <w:t xml:space="preserve">______________    </w:t>
      </w:r>
      <w:r w:rsidR="00684F20">
        <w:rPr>
          <w:b/>
          <w:color w:val="auto"/>
          <w:lang w:val="kk-KZ"/>
        </w:rPr>
        <w:t>Е. М. Оспанов</w:t>
      </w:r>
    </w:p>
    <w:p w14:paraId="36304839" w14:textId="5B3E30AB" w:rsidR="000F2722" w:rsidRPr="0073216C" w:rsidRDefault="00176029" w:rsidP="00720D45">
      <w:pPr>
        <w:tabs>
          <w:tab w:val="left" w:pos="9639"/>
        </w:tabs>
        <w:rPr>
          <w:b/>
          <w:color w:val="auto"/>
        </w:rPr>
      </w:pPr>
      <w:r w:rsidRPr="00DD26B9">
        <w:rPr>
          <w:b/>
          <w:color w:val="auto"/>
          <w:lang w:val="kk-KZ"/>
        </w:rPr>
        <w:t>«Қазтелерадио» АҚ ҰЖТХТД филиалының директоры                                                                       ______________    К. Н. Шамшатов</w:t>
      </w:r>
      <w:r w:rsidR="00C92510" w:rsidRPr="00343799">
        <w:rPr>
          <w:b/>
          <w:lang w:val="kk-KZ"/>
        </w:rPr>
        <w:t xml:space="preserve"> </w:t>
      </w:r>
      <w:r w:rsidR="000F2722" w:rsidRPr="0073216C">
        <w:rPr>
          <w:b/>
          <w:color w:val="auto"/>
        </w:rPr>
        <w:br w:type="page"/>
      </w:r>
    </w:p>
    <w:p w14:paraId="7231921F" w14:textId="77777777" w:rsidR="00E949CE" w:rsidRPr="0073216C" w:rsidRDefault="00DE17BA" w:rsidP="00EE6068">
      <w:pPr>
        <w:spacing w:line="276" w:lineRule="auto"/>
        <w:ind w:firstLine="397"/>
        <w:jc w:val="right"/>
        <w:textAlignment w:val="baseline"/>
        <w:rPr>
          <w:color w:val="auto"/>
          <w:lang w:val="kk-KZ"/>
        </w:rPr>
      </w:pPr>
      <w:r w:rsidRPr="0073216C">
        <w:rPr>
          <w:b/>
          <w:color w:val="auto"/>
          <w:lang w:val="kk-KZ"/>
        </w:rPr>
        <w:lastRenderedPageBreak/>
        <w:t>Қосымша</w:t>
      </w:r>
      <w:r w:rsidR="00E949CE" w:rsidRPr="0073216C">
        <w:rPr>
          <w:b/>
          <w:color w:val="auto"/>
          <w:lang w:val="kk-KZ"/>
        </w:rPr>
        <w:t xml:space="preserve"> 1</w:t>
      </w:r>
    </w:p>
    <w:p w14:paraId="72BFAF16" w14:textId="0FD4C0F5" w:rsidR="00720D45" w:rsidRDefault="00273B64" w:rsidP="00E949CE">
      <w:pPr>
        <w:ind w:firstLine="397"/>
        <w:jc w:val="right"/>
        <w:textAlignment w:val="baseline"/>
        <w:rPr>
          <w:color w:val="auto"/>
        </w:rPr>
      </w:pPr>
      <w:r w:rsidRPr="0073216C">
        <w:rPr>
          <w:noProof/>
          <w:color w:val="auto"/>
        </w:rPr>
        <w:drawing>
          <wp:inline distT="0" distB="0" distL="0" distR="0" wp14:anchorId="641CD8DB" wp14:editId="41B84890">
            <wp:extent cx="8688576" cy="5732585"/>
            <wp:effectExtent l="19050" t="19050" r="17780" b="209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 DWG_037492.jpg"/>
                    <pic:cNvPicPr/>
                  </pic:nvPicPr>
                  <pic:blipFill rotWithShape="1">
                    <a:blip r:embed="rId9" cstate="print">
                      <a:extLst>
                        <a:ext uri="{28A0092B-C50C-407E-A947-70E740481C1C}">
                          <a14:useLocalDpi xmlns:a14="http://schemas.microsoft.com/office/drawing/2010/main" val="0"/>
                        </a:ext>
                      </a:extLst>
                    </a:blip>
                    <a:srcRect l="2818" t="1343" r="1921" b="1522"/>
                    <a:stretch/>
                  </pic:blipFill>
                  <pic:spPr bwMode="auto">
                    <a:xfrm>
                      <a:off x="0" y="0"/>
                      <a:ext cx="8692020" cy="573485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20D45">
        <w:rPr>
          <w:color w:val="auto"/>
        </w:rPr>
        <w:br w:type="page"/>
      </w:r>
    </w:p>
    <w:p w14:paraId="3EACDAB3" w14:textId="77777777" w:rsidR="00E949CE" w:rsidRPr="0073216C" w:rsidRDefault="00DE17BA" w:rsidP="00E949CE">
      <w:pPr>
        <w:ind w:firstLine="397"/>
        <w:jc w:val="right"/>
        <w:textAlignment w:val="baseline"/>
        <w:rPr>
          <w:color w:val="auto"/>
          <w:lang w:val="kk-KZ"/>
        </w:rPr>
      </w:pPr>
      <w:r w:rsidRPr="0073216C">
        <w:rPr>
          <w:b/>
          <w:color w:val="auto"/>
          <w:lang w:val="kk-KZ"/>
        </w:rPr>
        <w:lastRenderedPageBreak/>
        <w:t>Қосымша</w:t>
      </w:r>
      <w:r w:rsidR="00E949CE" w:rsidRPr="0073216C">
        <w:rPr>
          <w:b/>
          <w:color w:val="auto"/>
          <w:lang w:val="kk-KZ"/>
        </w:rPr>
        <w:t xml:space="preserve"> 1 (</w:t>
      </w:r>
      <w:r w:rsidRPr="0073216C">
        <w:rPr>
          <w:b/>
          <w:color w:val="auto"/>
          <w:lang w:val="kk-KZ"/>
        </w:rPr>
        <w:t>одан арғысы</w:t>
      </w:r>
      <w:r w:rsidR="00E949CE" w:rsidRPr="0073216C">
        <w:rPr>
          <w:b/>
          <w:color w:val="auto"/>
          <w:lang w:val="kk-KZ"/>
        </w:rPr>
        <w:t>)</w:t>
      </w:r>
    </w:p>
    <w:p w14:paraId="084EDAAD" w14:textId="78F31BDB" w:rsidR="00720D45" w:rsidRDefault="00E949CE" w:rsidP="00E949CE">
      <w:pPr>
        <w:ind w:firstLine="397"/>
        <w:textAlignment w:val="baseline"/>
        <w:rPr>
          <w:color w:val="auto"/>
        </w:rPr>
      </w:pPr>
      <w:r w:rsidRPr="0073216C">
        <w:rPr>
          <w:noProof/>
          <w:color w:val="auto"/>
        </w:rPr>
        <w:drawing>
          <wp:inline distT="0" distB="0" distL="0" distR="0" wp14:anchorId="55C49194" wp14:editId="7111CFBA">
            <wp:extent cx="9063324" cy="5940000"/>
            <wp:effectExtent l="0" t="0" r="508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 DWG_037511.jpg"/>
                    <pic:cNvPicPr/>
                  </pic:nvPicPr>
                  <pic:blipFill rotWithShape="1">
                    <a:blip r:embed="rId10" cstate="print">
                      <a:extLst>
                        <a:ext uri="{28A0092B-C50C-407E-A947-70E740481C1C}">
                          <a14:useLocalDpi xmlns:a14="http://schemas.microsoft.com/office/drawing/2010/main" val="0"/>
                        </a:ext>
                      </a:extLst>
                    </a:blip>
                    <a:srcRect l="3501" t="2703" r="3384" b="2984"/>
                    <a:stretch/>
                  </pic:blipFill>
                  <pic:spPr bwMode="auto">
                    <a:xfrm>
                      <a:off x="0" y="0"/>
                      <a:ext cx="9063324" cy="5940000"/>
                    </a:xfrm>
                    <a:prstGeom prst="rect">
                      <a:avLst/>
                    </a:prstGeom>
                    <a:ln>
                      <a:noFill/>
                    </a:ln>
                    <a:extLst>
                      <a:ext uri="{53640926-AAD7-44D8-BBD7-CCE9431645EC}">
                        <a14:shadowObscured xmlns:a14="http://schemas.microsoft.com/office/drawing/2010/main"/>
                      </a:ext>
                    </a:extLst>
                  </pic:spPr>
                </pic:pic>
              </a:graphicData>
            </a:graphic>
          </wp:inline>
        </w:drawing>
      </w:r>
      <w:r w:rsidR="00720D45">
        <w:rPr>
          <w:color w:val="auto"/>
        </w:rPr>
        <w:br w:type="page"/>
      </w:r>
    </w:p>
    <w:p w14:paraId="5427C390" w14:textId="77777777" w:rsidR="00E949CE" w:rsidRPr="0073216C" w:rsidRDefault="00DE17BA" w:rsidP="00E949CE">
      <w:pPr>
        <w:ind w:firstLine="397"/>
        <w:jc w:val="right"/>
        <w:textAlignment w:val="baseline"/>
        <w:rPr>
          <w:b/>
          <w:color w:val="auto"/>
          <w:lang w:val="kk-KZ"/>
        </w:rPr>
      </w:pPr>
      <w:r w:rsidRPr="0073216C">
        <w:rPr>
          <w:b/>
          <w:color w:val="auto"/>
          <w:lang w:val="kk-KZ"/>
        </w:rPr>
        <w:lastRenderedPageBreak/>
        <w:t xml:space="preserve">Қосымша </w:t>
      </w:r>
      <w:r w:rsidR="00E949CE" w:rsidRPr="0073216C">
        <w:rPr>
          <w:b/>
          <w:color w:val="auto"/>
          <w:lang w:val="kk-KZ"/>
        </w:rPr>
        <w:t>2</w:t>
      </w:r>
    </w:p>
    <w:p w14:paraId="1486454E" w14:textId="77777777" w:rsidR="00E949CE" w:rsidRPr="0073216C" w:rsidRDefault="00E949CE" w:rsidP="00273B64">
      <w:pPr>
        <w:ind w:firstLine="397"/>
        <w:jc w:val="center"/>
        <w:textAlignment w:val="baseline"/>
        <w:rPr>
          <w:color w:val="auto"/>
        </w:rPr>
      </w:pPr>
      <w:r w:rsidRPr="0073216C">
        <w:rPr>
          <w:noProof/>
          <w:color w:val="auto"/>
        </w:rPr>
        <w:drawing>
          <wp:inline distT="0" distB="0" distL="0" distR="0" wp14:anchorId="535B012A" wp14:editId="55B35A39">
            <wp:extent cx="8420100" cy="46550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2 Комплект волноводов.jpg"/>
                    <pic:cNvPicPr/>
                  </pic:nvPicPr>
                  <pic:blipFill rotWithShape="1">
                    <a:blip r:embed="rId11" cstate="print">
                      <a:extLst>
                        <a:ext uri="{28A0092B-C50C-407E-A947-70E740481C1C}">
                          <a14:useLocalDpi xmlns:a14="http://schemas.microsoft.com/office/drawing/2010/main" val="0"/>
                        </a:ext>
                      </a:extLst>
                    </a:blip>
                    <a:srcRect t="3998" b="55827"/>
                    <a:stretch/>
                  </pic:blipFill>
                  <pic:spPr bwMode="auto">
                    <a:xfrm>
                      <a:off x="0" y="0"/>
                      <a:ext cx="8431330" cy="4661279"/>
                    </a:xfrm>
                    <a:prstGeom prst="rect">
                      <a:avLst/>
                    </a:prstGeom>
                    <a:ln>
                      <a:noFill/>
                    </a:ln>
                    <a:extLst>
                      <a:ext uri="{53640926-AAD7-44D8-BBD7-CCE9431645EC}">
                        <a14:shadowObscured xmlns:a14="http://schemas.microsoft.com/office/drawing/2010/main"/>
                      </a:ext>
                    </a:extLst>
                  </pic:spPr>
                </pic:pic>
              </a:graphicData>
            </a:graphic>
          </wp:inline>
        </w:drawing>
      </w:r>
    </w:p>
    <w:p w14:paraId="215AFAE0" w14:textId="3CFA1980" w:rsidR="00710471" w:rsidRPr="0073216C" w:rsidRDefault="00710471" w:rsidP="00273B64">
      <w:pPr>
        <w:ind w:firstLine="397"/>
        <w:jc w:val="center"/>
        <w:textAlignment w:val="baseline"/>
        <w:rPr>
          <w:color w:val="auto"/>
        </w:rPr>
      </w:pPr>
      <w:r w:rsidRPr="0073216C">
        <w:rPr>
          <w:color w:val="auto"/>
        </w:rPr>
        <w:br w:type="page"/>
      </w:r>
    </w:p>
    <w:p w14:paraId="7F81AB5D" w14:textId="5E3F2BC7" w:rsidR="00710471" w:rsidRPr="0073216C" w:rsidRDefault="00710471" w:rsidP="00710471">
      <w:pPr>
        <w:ind w:firstLine="397"/>
        <w:jc w:val="right"/>
        <w:textAlignment w:val="baseline"/>
        <w:rPr>
          <w:color w:val="auto"/>
          <w:lang w:val="kk-KZ"/>
        </w:rPr>
      </w:pPr>
      <w:r w:rsidRPr="0073216C">
        <w:rPr>
          <w:b/>
          <w:color w:val="auto"/>
          <w:lang w:val="kk-KZ"/>
        </w:rPr>
        <w:lastRenderedPageBreak/>
        <w:t>Қосымша 2 (одан арғысы)</w:t>
      </w:r>
    </w:p>
    <w:p w14:paraId="08993E90" w14:textId="0815F216" w:rsidR="00720D45" w:rsidRDefault="00C155C0" w:rsidP="00C155C0">
      <w:pPr>
        <w:ind w:firstLine="397"/>
        <w:jc w:val="center"/>
        <w:textAlignment w:val="baseline"/>
        <w:rPr>
          <w:color w:val="auto"/>
        </w:rPr>
      </w:pPr>
      <w:r w:rsidRPr="0073216C">
        <w:rPr>
          <w:noProof/>
          <w:color w:val="auto"/>
        </w:rPr>
        <w:drawing>
          <wp:inline distT="0" distB="0" distL="0" distR="0" wp14:anchorId="43B11119" wp14:editId="3AF33881">
            <wp:extent cx="5177758" cy="586740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7758" cy="5867400"/>
                    </a:xfrm>
                    <a:prstGeom prst="rect">
                      <a:avLst/>
                    </a:prstGeom>
                    <a:noFill/>
                    <a:ln>
                      <a:noFill/>
                    </a:ln>
                  </pic:spPr>
                </pic:pic>
              </a:graphicData>
            </a:graphic>
          </wp:inline>
        </w:drawing>
      </w:r>
      <w:r w:rsidR="00720D45">
        <w:rPr>
          <w:color w:val="auto"/>
        </w:rPr>
        <w:br w:type="page"/>
      </w:r>
    </w:p>
    <w:p w14:paraId="0E7AC3A7" w14:textId="73AC4EF2" w:rsidR="00710471" w:rsidRPr="0073216C" w:rsidRDefault="00710471" w:rsidP="00710471">
      <w:pPr>
        <w:ind w:firstLine="397"/>
        <w:jc w:val="right"/>
        <w:textAlignment w:val="baseline"/>
        <w:rPr>
          <w:color w:val="auto"/>
        </w:rPr>
      </w:pPr>
      <w:r w:rsidRPr="0073216C">
        <w:rPr>
          <w:b/>
          <w:color w:val="auto"/>
          <w:lang w:val="kk-KZ"/>
        </w:rPr>
        <w:lastRenderedPageBreak/>
        <w:t>Қосымша 2 (одан арғысы)</w:t>
      </w:r>
    </w:p>
    <w:p w14:paraId="7A01CE16" w14:textId="77777777" w:rsidR="00C155C0" w:rsidRPr="0073216C" w:rsidRDefault="00C155C0" w:rsidP="00C155C0">
      <w:pPr>
        <w:spacing w:after="200" w:line="276" w:lineRule="auto"/>
        <w:ind w:firstLine="567"/>
        <w:rPr>
          <w:color w:val="auto"/>
        </w:rPr>
      </w:pPr>
      <w:r w:rsidRPr="0073216C">
        <w:rPr>
          <w:noProof/>
          <w:color w:val="auto"/>
        </w:rPr>
        <w:drawing>
          <wp:inline distT="0" distB="0" distL="0" distR="0" wp14:anchorId="75A57D0A" wp14:editId="68BAF053">
            <wp:extent cx="6927215" cy="4494530"/>
            <wp:effectExtent l="0" t="0" r="698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7215" cy="4494530"/>
                    </a:xfrm>
                    <a:prstGeom prst="rect">
                      <a:avLst/>
                    </a:prstGeom>
                    <a:noFill/>
                    <a:ln>
                      <a:noFill/>
                    </a:ln>
                  </pic:spPr>
                </pic:pic>
              </a:graphicData>
            </a:graphic>
          </wp:inline>
        </w:drawing>
      </w:r>
    </w:p>
    <w:p w14:paraId="345D9612" w14:textId="5DA53E34" w:rsidR="00710471" w:rsidRPr="0073216C" w:rsidRDefault="00710471" w:rsidP="00C155C0">
      <w:pPr>
        <w:spacing w:after="200" w:line="276" w:lineRule="auto"/>
        <w:ind w:firstLine="567"/>
        <w:rPr>
          <w:color w:val="auto"/>
        </w:rPr>
      </w:pPr>
      <w:r w:rsidRPr="0073216C">
        <w:rPr>
          <w:color w:val="auto"/>
        </w:rPr>
        <w:br w:type="page"/>
      </w:r>
    </w:p>
    <w:p w14:paraId="27502D21" w14:textId="49E01577" w:rsidR="00710471" w:rsidRPr="0073216C" w:rsidRDefault="00710471" w:rsidP="00710471">
      <w:pPr>
        <w:spacing w:after="200" w:line="276" w:lineRule="auto"/>
        <w:ind w:firstLine="567"/>
        <w:jc w:val="right"/>
        <w:rPr>
          <w:color w:val="auto"/>
        </w:rPr>
      </w:pPr>
      <w:r w:rsidRPr="0073216C">
        <w:rPr>
          <w:b/>
          <w:color w:val="auto"/>
          <w:lang w:val="kk-KZ"/>
        </w:rPr>
        <w:lastRenderedPageBreak/>
        <w:t>Қосымша 2 (одан арғысы)</w:t>
      </w:r>
    </w:p>
    <w:p w14:paraId="324C0F8A" w14:textId="245064C1" w:rsidR="00720D45" w:rsidRDefault="00C155C0" w:rsidP="00C155C0">
      <w:pPr>
        <w:spacing w:after="200" w:line="276" w:lineRule="auto"/>
        <w:ind w:firstLine="567"/>
        <w:rPr>
          <w:color w:val="auto"/>
        </w:rPr>
      </w:pPr>
      <w:r w:rsidRPr="0073216C">
        <w:rPr>
          <w:noProof/>
          <w:color w:val="auto"/>
        </w:rPr>
        <w:drawing>
          <wp:inline distT="0" distB="0" distL="0" distR="0" wp14:anchorId="66A29E8E" wp14:editId="2C184AB1">
            <wp:extent cx="8780381" cy="572452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80381" cy="5724525"/>
                    </a:xfrm>
                    <a:prstGeom prst="rect">
                      <a:avLst/>
                    </a:prstGeom>
                    <a:noFill/>
                    <a:ln>
                      <a:noFill/>
                    </a:ln>
                  </pic:spPr>
                </pic:pic>
              </a:graphicData>
            </a:graphic>
          </wp:inline>
        </w:drawing>
      </w:r>
      <w:r w:rsidR="00720D45">
        <w:rPr>
          <w:color w:val="auto"/>
        </w:rPr>
        <w:br w:type="page"/>
      </w:r>
    </w:p>
    <w:p w14:paraId="5B8CA75F" w14:textId="61644361" w:rsidR="00720D45" w:rsidRDefault="00C60A09" w:rsidP="00C60A09">
      <w:pPr>
        <w:spacing w:after="200" w:line="276" w:lineRule="auto"/>
        <w:ind w:firstLine="567"/>
        <w:jc w:val="right"/>
        <w:rPr>
          <w:b/>
          <w:color w:val="auto"/>
          <w:lang w:val="kk-KZ"/>
        </w:rPr>
      </w:pPr>
      <w:r w:rsidRPr="0073216C">
        <w:rPr>
          <w:b/>
          <w:color w:val="auto"/>
          <w:lang w:val="kk-KZ"/>
        </w:rPr>
        <w:lastRenderedPageBreak/>
        <w:t>Қосымша 2 (одан арғысы)</w:t>
      </w:r>
      <w:r w:rsidR="00C155C0" w:rsidRPr="0073216C">
        <w:rPr>
          <w:noProof/>
          <w:color w:val="auto"/>
        </w:rPr>
        <w:drawing>
          <wp:inline distT="0" distB="0" distL="0" distR="0" wp14:anchorId="1032B5F3" wp14:editId="3A189158">
            <wp:extent cx="8845487" cy="5819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3805" cy="5825247"/>
                    </a:xfrm>
                    <a:prstGeom prst="rect">
                      <a:avLst/>
                    </a:prstGeom>
                    <a:noFill/>
                    <a:ln>
                      <a:noFill/>
                    </a:ln>
                  </pic:spPr>
                </pic:pic>
              </a:graphicData>
            </a:graphic>
          </wp:inline>
        </w:drawing>
      </w:r>
      <w:r w:rsidR="00720D45">
        <w:rPr>
          <w:b/>
          <w:color w:val="auto"/>
          <w:lang w:val="kk-KZ"/>
        </w:rPr>
        <w:br w:type="page"/>
      </w:r>
    </w:p>
    <w:p w14:paraId="4D0EB2ED" w14:textId="53F172A4" w:rsidR="00C60A09" w:rsidRPr="0073216C" w:rsidRDefault="00C60A09" w:rsidP="00C60A09">
      <w:pPr>
        <w:spacing w:after="200" w:line="276" w:lineRule="auto"/>
        <w:ind w:firstLine="567"/>
        <w:jc w:val="right"/>
        <w:rPr>
          <w:b/>
          <w:color w:val="auto"/>
          <w:lang w:val="kk-KZ"/>
        </w:rPr>
      </w:pPr>
      <w:r w:rsidRPr="0073216C">
        <w:rPr>
          <w:b/>
          <w:color w:val="auto"/>
          <w:lang w:val="kk-KZ"/>
        </w:rPr>
        <w:lastRenderedPageBreak/>
        <w:t>Қосымша 2 (одан арғысы)</w:t>
      </w:r>
    </w:p>
    <w:p w14:paraId="2AFCEA31" w14:textId="3DFDCF83" w:rsidR="00C155C0" w:rsidRDefault="00C155C0" w:rsidP="00C60A09">
      <w:pPr>
        <w:spacing w:after="200" w:line="276" w:lineRule="auto"/>
        <w:ind w:firstLine="567"/>
        <w:jc w:val="right"/>
        <w:rPr>
          <w:color w:val="auto"/>
        </w:rPr>
      </w:pPr>
      <w:r w:rsidRPr="0073216C">
        <w:rPr>
          <w:noProof/>
          <w:color w:val="auto"/>
        </w:rPr>
        <w:drawing>
          <wp:inline distT="0" distB="0" distL="0" distR="0" wp14:anchorId="7B69A522" wp14:editId="0FBBDBCF">
            <wp:extent cx="8458200" cy="56805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3418" cy="5684039"/>
                    </a:xfrm>
                    <a:prstGeom prst="rect">
                      <a:avLst/>
                    </a:prstGeom>
                    <a:noFill/>
                    <a:ln>
                      <a:noFill/>
                    </a:ln>
                  </pic:spPr>
                </pic:pic>
              </a:graphicData>
            </a:graphic>
          </wp:inline>
        </w:drawing>
      </w:r>
    </w:p>
    <w:sectPr w:rsidR="00C155C0" w:rsidSect="0021765C">
      <w:pgSz w:w="16838" w:h="11906" w:orient="landscape"/>
      <w:pgMar w:top="680" w:right="680" w:bottom="68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A6DC5" w14:textId="77777777" w:rsidR="00E70460" w:rsidRDefault="00E70460" w:rsidP="00DE17BA">
      <w:r>
        <w:separator/>
      </w:r>
    </w:p>
  </w:endnote>
  <w:endnote w:type="continuationSeparator" w:id="0">
    <w:p w14:paraId="12D97B43" w14:textId="77777777" w:rsidR="00E70460" w:rsidRDefault="00E70460" w:rsidP="00DE1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772B1" w14:textId="77777777" w:rsidR="00E70460" w:rsidRDefault="00E70460" w:rsidP="00DE17BA">
      <w:r>
        <w:separator/>
      </w:r>
    </w:p>
  </w:footnote>
  <w:footnote w:type="continuationSeparator" w:id="0">
    <w:p w14:paraId="45B74087" w14:textId="77777777" w:rsidR="00E70460" w:rsidRDefault="00E70460" w:rsidP="00DE17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2F79"/>
    <w:multiLevelType w:val="hybridMultilevel"/>
    <w:tmpl w:val="42B459C2"/>
    <w:lvl w:ilvl="0" w:tplc="226600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851131"/>
    <w:multiLevelType w:val="hybridMultilevel"/>
    <w:tmpl w:val="F75C1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5A3AA8"/>
    <w:multiLevelType w:val="hybridMultilevel"/>
    <w:tmpl w:val="908E18E2"/>
    <w:lvl w:ilvl="0" w:tplc="2354D12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9B7BAB"/>
    <w:multiLevelType w:val="hybridMultilevel"/>
    <w:tmpl w:val="2C28836C"/>
    <w:lvl w:ilvl="0" w:tplc="1F1E175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161ED4"/>
    <w:multiLevelType w:val="hybridMultilevel"/>
    <w:tmpl w:val="D4B23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DB66AB"/>
    <w:multiLevelType w:val="hybridMultilevel"/>
    <w:tmpl w:val="62CE0984"/>
    <w:lvl w:ilvl="0" w:tplc="858E2B0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765972"/>
    <w:multiLevelType w:val="hybridMultilevel"/>
    <w:tmpl w:val="F75C1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21056E"/>
    <w:multiLevelType w:val="hybridMultilevel"/>
    <w:tmpl w:val="F75C1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48373B"/>
    <w:multiLevelType w:val="hybridMultilevel"/>
    <w:tmpl w:val="F75C1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310A6D"/>
    <w:multiLevelType w:val="multilevel"/>
    <w:tmpl w:val="49DAABE0"/>
    <w:lvl w:ilvl="0">
      <w:start w:val="1"/>
      <w:numFmt w:val="decimal"/>
      <w:lvlText w:val="%1."/>
      <w:lvlJc w:val="left"/>
      <w:pPr>
        <w:ind w:left="720" w:hanging="720"/>
      </w:pPr>
      <w:rPr>
        <w:rFonts w:hint="default"/>
      </w:rPr>
    </w:lvl>
    <w:lvl w:ilvl="1">
      <w:start w:val="1"/>
      <w:numFmt w:val="decimal"/>
      <w:lvlText w:val="%1.%2."/>
      <w:lvlJc w:val="left"/>
      <w:pPr>
        <w:ind w:left="513" w:hanging="720"/>
      </w:pPr>
      <w:rPr>
        <w:rFonts w:hint="default"/>
      </w:rPr>
    </w:lvl>
    <w:lvl w:ilvl="2">
      <w:start w:val="1"/>
      <w:numFmt w:val="decimal"/>
      <w:lvlText w:val="%1.%2.%3."/>
      <w:lvlJc w:val="left"/>
      <w:pPr>
        <w:ind w:left="306" w:hanging="720"/>
      </w:pPr>
      <w:rPr>
        <w:rFonts w:hint="default"/>
      </w:rPr>
    </w:lvl>
    <w:lvl w:ilvl="3">
      <w:start w:val="1"/>
      <w:numFmt w:val="decimal"/>
      <w:lvlText w:val="%1.%2.%3.%4."/>
      <w:lvlJc w:val="left"/>
      <w:pPr>
        <w:ind w:left="99" w:hanging="720"/>
      </w:pPr>
      <w:rPr>
        <w:rFonts w:hint="default"/>
      </w:rPr>
    </w:lvl>
    <w:lvl w:ilvl="4">
      <w:start w:val="1"/>
      <w:numFmt w:val="decimal"/>
      <w:lvlText w:val="%1.%2.%3.%4.%5."/>
      <w:lvlJc w:val="left"/>
      <w:pPr>
        <w:ind w:left="252" w:hanging="1080"/>
      </w:pPr>
      <w:rPr>
        <w:rFonts w:hint="default"/>
      </w:rPr>
    </w:lvl>
    <w:lvl w:ilvl="5">
      <w:start w:val="1"/>
      <w:numFmt w:val="decimal"/>
      <w:lvlText w:val="%1.%2.%3.%4.%5.%6."/>
      <w:lvlJc w:val="left"/>
      <w:pPr>
        <w:ind w:left="45" w:hanging="108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9" w:hanging="1440"/>
      </w:pPr>
      <w:rPr>
        <w:rFonts w:hint="default"/>
      </w:rPr>
    </w:lvl>
    <w:lvl w:ilvl="8">
      <w:start w:val="1"/>
      <w:numFmt w:val="decimal"/>
      <w:lvlText w:val="%1.%2.%3.%4.%5.%6.%7.%8.%9."/>
      <w:lvlJc w:val="left"/>
      <w:pPr>
        <w:ind w:left="144" w:hanging="1800"/>
      </w:pPr>
      <w:rPr>
        <w:rFonts w:hint="default"/>
      </w:rPr>
    </w:lvl>
  </w:abstractNum>
  <w:abstractNum w:abstractNumId="10">
    <w:nsid w:val="1AD93DAC"/>
    <w:multiLevelType w:val="hybridMultilevel"/>
    <w:tmpl w:val="23549FD2"/>
    <w:lvl w:ilvl="0" w:tplc="4330F7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C805AD"/>
    <w:multiLevelType w:val="hybridMultilevel"/>
    <w:tmpl w:val="7E121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1073B4"/>
    <w:multiLevelType w:val="hybridMultilevel"/>
    <w:tmpl w:val="8AF42F8E"/>
    <w:lvl w:ilvl="0" w:tplc="1F1E175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6F4CDA"/>
    <w:multiLevelType w:val="hybridMultilevel"/>
    <w:tmpl w:val="F75C1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0D759E"/>
    <w:multiLevelType w:val="hybridMultilevel"/>
    <w:tmpl w:val="9D52EAE4"/>
    <w:lvl w:ilvl="0" w:tplc="86FE2A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0A2B27"/>
    <w:multiLevelType w:val="hybridMultilevel"/>
    <w:tmpl w:val="B5844228"/>
    <w:lvl w:ilvl="0" w:tplc="7C181B0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BA67A6"/>
    <w:multiLevelType w:val="hybridMultilevel"/>
    <w:tmpl w:val="F75C1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E61BCE"/>
    <w:multiLevelType w:val="multilevel"/>
    <w:tmpl w:val="10A6EB8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E8D2074"/>
    <w:multiLevelType w:val="hybridMultilevel"/>
    <w:tmpl w:val="B1CC872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3219B5"/>
    <w:multiLevelType w:val="hybridMultilevel"/>
    <w:tmpl w:val="99A261E8"/>
    <w:lvl w:ilvl="0" w:tplc="938AB8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C73032"/>
    <w:multiLevelType w:val="multilevel"/>
    <w:tmpl w:val="49DAABE0"/>
    <w:lvl w:ilvl="0">
      <w:start w:val="1"/>
      <w:numFmt w:val="decimal"/>
      <w:lvlText w:val="%1."/>
      <w:lvlJc w:val="left"/>
      <w:pPr>
        <w:ind w:left="720" w:hanging="720"/>
      </w:pPr>
      <w:rPr>
        <w:rFonts w:hint="default"/>
      </w:rPr>
    </w:lvl>
    <w:lvl w:ilvl="1">
      <w:start w:val="1"/>
      <w:numFmt w:val="decimal"/>
      <w:lvlText w:val="%1.%2."/>
      <w:lvlJc w:val="left"/>
      <w:pPr>
        <w:ind w:left="513" w:hanging="720"/>
      </w:pPr>
      <w:rPr>
        <w:rFonts w:hint="default"/>
      </w:rPr>
    </w:lvl>
    <w:lvl w:ilvl="2">
      <w:start w:val="1"/>
      <w:numFmt w:val="decimal"/>
      <w:lvlText w:val="%1.%2.%3."/>
      <w:lvlJc w:val="left"/>
      <w:pPr>
        <w:ind w:left="306" w:hanging="720"/>
      </w:pPr>
      <w:rPr>
        <w:rFonts w:hint="default"/>
      </w:rPr>
    </w:lvl>
    <w:lvl w:ilvl="3">
      <w:start w:val="1"/>
      <w:numFmt w:val="decimal"/>
      <w:lvlText w:val="%1.%2.%3.%4."/>
      <w:lvlJc w:val="left"/>
      <w:pPr>
        <w:ind w:left="99" w:hanging="720"/>
      </w:pPr>
      <w:rPr>
        <w:rFonts w:hint="default"/>
      </w:rPr>
    </w:lvl>
    <w:lvl w:ilvl="4">
      <w:start w:val="1"/>
      <w:numFmt w:val="decimal"/>
      <w:lvlText w:val="%1.%2.%3.%4.%5."/>
      <w:lvlJc w:val="left"/>
      <w:pPr>
        <w:ind w:left="252" w:hanging="1080"/>
      </w:pPr>
      <w:rPr>
        <w:rFonts w:hint="default"/>
      </w:rPr>
    </w:lvl>
    <w:lvl w:ilvl="5">
      <w:start w:val="1"/>
      <w:numFmt w:val="decimal"/>
      <w:lvlText w:val="%1.%2.%3.%4.%5.%6."/>
      <w:lvlJc w:val="left"/>
      <w:pPr>
        <w:ind w:left="45" w:hanging="108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9" w:hanging="1440"/>
      </w:pPr>
      <w:rPr>
        <w:rFonts w:hint="default"/>
      </w:rPr>
    </w:lvl>
    <w:lvl w:ilvl="8">
      <w:start w:val="1"/>
      <w:numFmt w:val="decimal"/>
      <w:lvlText w:val="%1.%2.%3.%4.%5.%6.%7.%8.%9."/>
      <w:lvlJc w:val="left"/>
      <w:pPr>
        <w:ind w:left="144" w:hanging="1800"/>
      </w:pPr>
      <w:rPr>
        <w:rFonts w:hint="default"/>
      </w:rPr>
    </w:lvl>
  </w:abstractNum>
  <w:num w:numId="1">
    <w:abstractNumId w:val="17"/>
  </w:num>
  <w:num w:numId="2">
    <w:abstractNumId w:val="20"/>
  </w:num>
  <w:num w:numId="3">
    <w:abstractNumId w:val="9"/>
  </w:num>
  <w:num w:numId="4">
    <w:abstractNumId w:val="7"/>
  </w:num>
  <w:num w:numId="5">
    <w:abstractNumId w:val="8"/>
  </w:num>
  <w:num w:numId="6">
    <w:abstractNumId w:val="1"/>
  </w:num>
  <w:num w:numId="7">
    <w:abstractNumId w:val="6"/>
  </w:num>
  <w:num w:numId="8">
    <w:abstractNumId w:val="16"/>
  </w:num>
  <w:num w:numId="9">
    <w:abstractNumId w:val="13"/>
  </w:num>
  <w:num w:numId="10">
    <w:abstractNumId w:val="11"/>
  </w:num>
  <w:num w:numId="11">
    <w:abstractNumId w:val="18"/>
  </w:num>
  <w:num w:numId="12">
    <w:abstractNumId w:val="4"/>
  </w:num>
  <w:num w:numId="13">
    <w:abstractNumId w:val="15"/>
  </w:num>
  <w:num w:numId="14">
    <w:abstractNumId w:val="19"/>
  </w:num>
  <w:num w:numId="15">
    <w:abstractNumId w:val="14"/>
  </w:num>
  <w:num w:numId="16">
    <w:abstractNumId w:val="10"/>
  </w:num>
  <w:num w:numId="17">
    <w:abstractNumId w:val="5"/>
  </w:num>
  <w:num w:numId="18">
    <w:abstractNumId w:val="0"/>
  </w:num>
  <w:num w:numId="19">
    <w:abstractNumId w:val="2"/>
  </w:num>
  <w:num w:numId="20">
    <w:abstractNumId w:val="1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AAB"/>
    <w:rsid w:val="00002AA6"/>
    <w:rsid w:val="00010528"/>
    <w:rsid w:val="00022779"/>
    <w:rsid w:val="000317D9"/>
    <w:rsid w:val="00034A53"/>
    <w:rsid w:val="0003760F"/>
    <w:rsid w:val="0006182A"/>
    <w:rsid w:val="00063EEE"/>
    <w:rsid w:val="00064B95"/>
    <w:rsid w:val="0007008E"/>
    <w:rsid w:val="000700EE"/>
    <w:rsid w:val="00082F5F"/>
    <w:rsid w:val="000B01A8"/>
    <w:rsid w:val="000C0D8D"/>
    <w:rsid w:val="000C761B"/>
    <w:rsid w:val="000E7616"/>
    <w:rsid w:val="000F2722"/>
    <w:rsid w:val="000F6E53"/>
    <w:rsid w:val="000F71D1"/>
    <w:rsid w:val="001015FA"/>
    <w:rsid w:val="001051A0"/>
    <w:rsid w:val="0010686C"/>
    <w:rsid w:val="00107245"/>
    <w:rsid w:val="00107A99"/>
    <w:rsid w:val="00115125"/>
    <w:rsid w:val="0011781F"/>
    <w:rsid w:val="00124F13"/>
    <w:rsid w:val="001251BB"/>
    <w:rsid w:val="00125C05"/>
    <w:rsid w:val="00126FEF"/>
    <w:rsid w:val="001369CA"/>
    <w:rsid w:val="00137822"/>
    <w:rsid w:val="0014267D"/>
    <w:rsid w:val="00144570"/>
    <w:rsid w:val="00146605"/>
    <w:rsid w:val="001473DD"/>
    <w:rsid w:val="001624CA"/>
    <w:rsid w:val="00172346"/>
    <w:rsid w:val="00176029"/>
    <w:rsid w:val="001765D2"/>
    <w:rsid w:val="001B0A87"/>
    <w:rsid w:val="001B234A"/>
    <w:rsid w:val="001B3490"/>
    <w:rsid w:val="001B3EF4"/>
    <w:rsid w:val="001B5A0B"/>
    <w:rsid w:val="001C1581"/>
    <w:rsid w:val="001D23AF"/>
    <w:rsid w:val="001D7059"/>
    <w:rsid w:val="001D7885"/>
    <w:rsid w:val="001E0DCD"/>
    <w:rsid w:val="001E18C7"/>
    <w:rsid w:val="001E4F71"/>
    <w:rsid w:val="001F1B20"/>
    <w:rsid w:val="00203F94"/>
    <w:rsid w:val="0021765C"/>
    <w:rsid w:val="0022697B"/>
    <w:rsid w:val="00232422"/>
    <w:rsid w:val="002471CE"/>
    <w:rsid w:val="002512D2"/>
    <w:rsid w:val="00251F56"/>
    <w:rsid w:val="0025200A"/>
    <w:rsid w:val="00254912"/>
    <w:rsid w:val="002561AC"/>
    <w:rsid w:val="00256FBF"/>
    <w:rsid w:val="002570AB"/>
    <w:rsid w:val="002572FB"/>
    <w:rsid w:val="002574DD"/>
    <w:rsid w:val="00261126"/>
    <w:rsid w:val="00273B64"/>
    <w:rsid w:val="00287411"/>
    <w:rsid w:val="00290C0B"/>
    <w:rsid w:val="00295102"/>
    <w:rsid w:val="0029524B"/>
    <w:rsid w:val="002A00EE"/>
    <w:rsid w:val="002A115C"/>
    <w:rsid w:val="002A6023"/>
    <w:rsid w:val="002A7809"/>
    <w:rsid w:val="002C201A"/>
    <w:rsid w:val="002D0336"/>
    <w:rsid w:val="002D22A8"/>
    <w:rsid w:val="002D3BC0"/>
    <w:rsid w:val="002D4B68"/>
    <w:rsid w:val="002F5DCD"/>
    <w:rsid w:val="002F7AC7"/>
    <w:rsid w:val="00304B82"/>
    <w:rsid w:val="003103D2"/>
    <w:rsid w:val="003136B7"/>
    <w:rsid w:val="00314072"/>
    <w:rsid w:val="00314747"/>
    <w:rsid w:val="003260F0"/>
    <w:rsid w:val="0034425C"/>
    <w:rsid w:val="003527AE"/>
    <w:rsid w:val="0036172A"/>
    <w:rsid w:val="003639F8"/>
    <w:rsid w:val="0036507B"/>
    <w:rsid w:val="00370F13"/>
    <w:rsid w:val="00377B96"/>
    <w:rsid w:val="003831BE"/>
    <w:rsid w:val="00386590"/>
    <w:rsid w:val="003A6277"/>
    <w:rsid w:val="003B3777"/>
    <w:rsid w:val="003B4076"/>
    <w:rsid w:val="003C0DA5"/>
    <w:rsid w:val="003D0B89"/>
    <w:rsid w:val="003D3316"/>
    <w:rsid w:val="003E034A"/>
    <w:rsid w:val="003E226E"/>
    <w:rsid w:val="003E3C64"/>
    <w:rsid w:val="004021A8"/>
    <w:rsid w:val="00406B11"/>
    <w:rsid w:val="00411257"/>
    <w:rsid w:val="004210A3"/>
    <w:rsid w:val="00430718"/>
    <w:rsid w:val="00434874"/>
    <w:rsid w:val="0046373B"/>
    <w:rsid w:val="00477CEC"/>
    <w:rsid w:val="004808D9"/>
    <w:rsid w:val="00480C6B"/>
    <w:rsid w:val="00482BAB"/>
    <w:rsid w:val="00497D2F"/>
    <w:rsid w:val="004A0F7B"/>
    <w:rsid w:val="004A1EA7"/>
    <w:rsid w:val="004B1309"/>
    <w:rsid w:val="004B5EF0"/>
    <w:rsid w:val="004B601F"/>
    <w:rsid w:val="004D2E8A"/>
    <w:rsid w:val="004E215F"/>
    <w:rsid w:val="0050535A"/>
    <w:rsid w:val="005078E8"/>
    <w:rsid w:val="00526C1B"/>
    <w:rsid w:val="00536B15"/>
    <w:rsid w:val="005412E8"/>
    <w:rsid w:val="00544F42"/>
    <w:rsid w:val="00550B71"/>
    <w:rsid w:val="0056531E"/>
    <w:rsid w:val="00583017"/>
    <w:rsid w:val="00590765"/>
    <w:rsid w:val="005963BE"/>
    <w:rsid w:val="005A05A9"/>
    <w:rsid w:val="005A3E87"/>
    <w:rsid w:val="005A7972"/>
    <w:rsid w:val="005C309E"/>
    <w:rsid w:val="005D1C9A"/>
    <w:rsid w:val="005D3CA5"/>
    <w:rsid w:val="005D52D0"/>
    <w:rsid w:val="005D5C06"/>
    <w:rsid w:val="005E1618"/>
    <w:rsid w:val="005E6A0C"/>
    <w:rsid w:val="005E6D94"/>
    <w:rsid w:val="005F037F"/>
    <w:rsid w:val="005F17A9"/>
    <w:rsid w:val="005F52EE"/>
    <w:rsid w:val="006179F2"/>
    <w:rsid w:val="0062330C"/>
    <w:rsid w:val="0062655A"/>
    <w:rsid w:val="00627F43"/>
    <w:rsid w:val="00633959"/>
    <w:rsid w:val="00635944"/>
    <w:rsid w:val="006474BC"/>
    <w:rsid w:val="006558A6"/>
    <w:rsid w:val="00655F64"/>
    <w:rsid w:val="00663178"/>
    <w:rsid w:val="00664393"/>
    <w:rsid w:val="00684F20"/>
    <w:rsid w:val="0069790E"/>
    <w:rsid w:val="00697DAE"/>
    <w:rsid w:val="006C2E5F"/>
    <w:rsid w:val="006C3CA7"/>
    <w:rsid w:val="006D6DFA"/>
    <w:rsid w:val="006E3AD7"/>
    <w:rsid w:val="006F00DA"/>
    <w:rsid w:val="006F44BC"/>
    <w:rsid w:val="0070138B"/>
    <w:rsid w:val="00703B17"/>
    <w:rsid w:val="00707427"/>
    <w:rsid w:val="0070748C"/>
    <w:rsid w:val="00710471"/>
    <w:rsid w:val="007104FF"/>
    <w:rsid w:val="00712F40"/>
    <w:rsid w:val="00720D45"/>
    <w:rsid w:val="007268D8"/>
    <w:rsid w:val="0073045C"/>
    <w:rsid w:val="0073216C"/>
    <w:rsid w:val="0074495C"/>
    <w:rsid w:val="00751147"/>
    <w:rsid w:val="00755330"/>
    <w:rsid w:val="00762A86"/>
    <w:rsid w:val="00764E4D"/>
    <w:rsid w:val="00771D5D"/>
    <w:rsid w:val="00773E2E"/>
    <w:rsid w:val="00786CCD"/>
    <w:rsid w:val="007912D9"/>
    <w:rsid w:val="007936A2"/>
    <w:rsid w:val="00794736"/>
    <w:rsid w:val="0079551E"/>
    <w:rsid w:val="007A1676"/>
    <w:rsid w:val="007A54E2"/>
    <w:rsid w:val="007B2860"/>
    <w:rsid w:val="007B6E4C"/>
    <w:rsid w:val="007D1471"/>
    <w:rsid w:val="007E64BD"/>
    <w:rsid w:val="007E7FDE"/>
    <w:rsid w:val="007F0BDB"/>
    <w:rsid w:val="00810DC4"/>
    <w:rsid w:val="00810F5C"/>
    <w:rsid w:val="008141CE"/>
    <w:rsid w:val="00815855"/>
    <w:rsid w:val="00817454"/>
    <w:rsid w:val="00825F78"/>
    <w:rsid w:val="008422D1"/>
    <w:rsid w:val="00853DF0"/>
    <w:rsid w:val="008559EA"/>
    <w:rsid w:val="00865D1B"/>
    <w:rsid w:val="00866AC0"/>
    <w:rsid w:val="008771D1"/>
    <w:rsid w:val="00877CD9"/>
    <w:rsid w:val="00880DE5"/>
    <w:rsid w:val="0088180B"/>
    <w:rsid w:val="00892D74"/>
    <w:rsid w:val="00897AAB"/>
    <w:rsid w:val="008A3941"/>
    <w:rsid w:val="008B3D5A"/>
    <w:rsid w:val="008B5F17"/>
    <w:rsid w:val="008C3FE0"/>
    <w:rsid w:val="008C5A9E"/>
    <w:rsid w:val="008D1DDD"/>
    <w:rsid w:val="008D27A3"/>
    <w:rsid w:val="008F4981"/>
    <w:rsid w:val="0091421B"/>
    <w:rsid w:val="0091443C"/>
    <w:rsid w:val="00935B2D"/>
    <w:rsid w:val="0094370A"/>
    <w:rsid w:val="009505B9"/>
    <w:rsid w:val="00952B1C"/>
    <w:rsid w:val="00953625"/>
    <w:rsid w:val="009577ED"/>
    <w:rsid w:val="00961E3F"/>
    <w:rsid w:val="0096553B"/>
    <w:rsid w:val="00965AB2"/>
    <w:rsid w:val="00966B3F"/>
    <w:rsid w:val="009728EC"/>
    <w:rsid w:val="00975F39"/>
    <w:rsid w:val="009928FB"/>
    <w:rsid w:val="00993229"/>
    <w:rsid w:val="0099392C"/>
    <w:rsid w:val="009A7A2C"/>
    <w:rsid w:val="009A7A56"/>
    <w:rsid w:val="009B02F2"/>
    <w:rsid w:val="009B4BB5"/>
    <w:rsid w:val="009D0B22"/>
    <w:rsid w:val="009D2818"/>
    <w:rsid w:val="009E5971"/>
    <w:rsid w:val="009E735D"/>
    <w:rsid w:val="009E7401"/>
    <w:rsid w:val="009F0667"/>
    <w:rsid w:val="009F0FBB"/>
    <w:rsid w:val="009F1851"/>
    <w:rsid w:val="009F492F"/>
    <w:rsid w:val="009F6EED"/>
    <w:rsid w:val="00A122EC"/>
    <w:rsid w:val="00A1663F"/>
    <w:rsid w:val="00A2065C"/>
    <w:rsid w:val="00A21D0B"/>
    <w:rsid w:val="00A27BC5"/>
    <w:rsid w:val="00A41577"/>
    <w:rsid w:val="00A524E5"/>
    <w:rsid w:val="00A61344"/>
    <w:rsid w:val="00A6277C"/>
    <w:rsid w:val="00A6592B"/>
    <w:rsid w:val="00A67EB9"/>
    <w:rsid w:val="00A71350"/>
    <w:rsid w:val="00A746D7"/>
    <w:rsid w:val="00A77B11"/>
    <w:rsid w:val="00A87AC7"/>
    <w:rsid w:val="00A917ED"/>
    <w:rsid w:val="00AB0403"/>
    <w:rsid w:val="00AB1B53"/>
    <w:rsid w:val="00AB240D"/>
    <w:rsid w:val="00AB246E"/>
    <w:rsid w:val="00AD1D4E"/>
    <w:rsid w:val="00AD260E"/>
    <w:rsid w:val="00AE71D4"/>
    <w:rsid w:val="00AF1690"/>
    <w:rsid w:val="00B12CAD"/>
    <w:rsid w:val="00B15F58"/>
    <w:rsid w:val="00B41581"/>
    <w:rsid w:val="00B842A8"/>
    <w:rsid w:val="00B86124"/>
    <w:rsid w:val="00B9163F"/>
    <w:rsid w:val="00B9223A"/>
    <w:rsid w:val="00B9238C"/>
    <w:rsid w:val="00B932B6"/>
    <w:rsid w:val="00BA3BC1"/>
    <w:rsid w:val="00BB5BAD"/>
    <w:rsid w:val="00BC179F"/>
    <w:rsid w:val="00BC5960"/>
    <w:rsid w:val="00BD3180"/>
    <w:rsid w:val="00BE1E73"/>
    <w:rsid w:val="00BE408F"/>
    <w:rsid w:val="00BF488A"/>
    <w:rsid w:val="00C01A7C"/>
    <w:rsid w:val="00C04F9A"/>
    <w:rsid w:val="00C155C0"/>
    <w:rsid w:val="00C253FB"/>
    <w:rsid w:val="00C25F78"/>
    <w:rsid w:val="00C27E15"/>
    <w:rsid w:val="00C36368"/>
    <w:rsid w:val="00C40FF0"/>
    <w:rsid w:val="00C44C88"/>
    <w:rsid w:val="00C51E31"/>
    <w:rsid w:val="00C552A4"/>
    <w:rsid w:val="00C60A09"/>
    <w:rsid w:val="00C67938"/>
    <w:rsid w:val="00C71A8A"/>
    <w:rsid w:val="00C90327"/>
    <w:rsid w:val="00C92510"/>
    <w:rsid w:val="00C94864"/>
    <w:rsid w:val="00C960B4"/>
    <w:rsid w:val="00CB7089"/>
    <w:rsid w:val="00CC3035"/>
    <w:rsid w:val="00CC63A6"/>
    <w:rsid w:val="00CE0A06"/>
    <w:rsid w:val="00D0072C"/>
    <w:rsid w:val="00D043C3"/>
    <w:rsid w:val="00D05097"/>
    <w:rsid w:val="00D1180F"/>
    <w:rsid w:val="00D20B90"/>
    <w:rsid w:val="00D3421E"/>
    <w:rsid w:val="00D36D77"/>
    <w:rsid w:val="00D72B19"/>
    <w:rsid w:val="00D950C1"/>
    <w:rsid w:val="00DB35CD"/>
    <w:rsid w:val="00DB76A6"/>
    <w:rsid w:val="00DE17BA"/>
    <w:rsid w:val="00DF1840"/>
    <w:rsid w:val="00DF3F8A"/>
    <w:rsid w:val="00DF46FE"/>
    <w:rsid w:val="00DF64DD"/>
    <w:rsid w:val="00E10B38"/>
    <w:rsid w:val="00E22F57"/>
    <w:rsid w:val="00E32E40"/>
    <w:rsid w:val="00E45DC4"/>
    <w:rsid w:val="00E70460"/>
    <w:rsid w:val="00E749A0"/>
    <w:rsid w:val="00E90F01"/>
    <w:rsid w:val="00E9156B"/>
    <w:rsid w:val="00E941C5"/>
    <w:rsid w:val="00E949CE"/>
    <w:rsid w:val="00EA3F4B"/>
    <w:rsid w:val="00EB0AAA"/>
    <w:rsid w:val="00EB7001"/>
    <w:rsid w:val="00ED22A8"/>
    <w:rsid w:val="00EE6068"/>
    <w:rsid w:val="00F0196B"/>
    <w:rsid w:val="00F037B0"/>
    <w:rsid w:val="00F052D0"/>
    <w:rsid w:val="00F13E1E"/>
    <w:rsid w:val="00F16F84"/>
    <w:rsid w:val="00F20650"/>
    <w:rsid w:val="00F51979"/>
    <w:rsid w:val="00F55AF7"/>
    <w:rsid w:val="00F55FD7"/>
    <w:rsid w:val="00F56B74"/>
    <w:rsid w:val="00F61097"/>
    <w:rsid w:val="00F72C84"/>
    <w:rsid w:val="00F75DB9"/>
    <w:rsid w:val="00F80E99"/>
    <w:rsid w:val="00F82398"/>
    <w:rsid w:val="00F84744"/>
    <w:rsid w:val="00F8728C"/>
    <w:rsid w:val="00F90004"/>
    <w:rsid w:val="00F92495"/>
    <w:rsid w:val="00F937A4"/>
    <w:rsid w:val="00F93946"/>
    <w:rsid w:val="00F93B4B"/>
    <w:rsid w:val="00FA3112"/>
    <w:rsid w:val="00FA35F2"/>
    <w:rsid w:val="00FB07F1"/>
    <w:rsid w:val="00FB4481"/>
    <w:rsid w:val="00FB488F"/>
    <w:rsid w:val="00FB77A9"/>
    <w:rsid w:val="00FC43FC"/>
    <w:rsid w:val="00FF7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08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1A8"/>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uiPriority w:val="9"/>
    <w:qFormat/>
    <w:rsid w:val="00F610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021A8"/>
    <w:rPr>
      <w:color w:val="333399"/>
      <w:u w:val="single"/>
    </w:rPr>
  </w:style>
  <w:style w:type="character" w:customStyle="1" w:styleId="s0">
    <w:name w:val="s0"/>
    <w:rsid w:val="004021A8"/>
    <w:rPr>
      <w:rFonts w:ascii="Times New Roman" w:hAnsi="Times New Roman" w:cs="Times New Roman" w:hint="default"/>
      <w:b w:val="0"/>
      <w:bCs w:val="0"/>
      <w:i w:val="0"/>
      <w:iCs w:val="0"/>
      <w:color w:val="000000"/>
    </w:rPr>
  </w:style>
  <w:style w:type="character" w:customStyle="1" w:styleId="s2">
    <w:name w:val="s2"/>
    <w:rsid w:val="004021A8"/>
    <w:rPr>
      <w:rFonts w:ascii="Times New Roman" w:hAnsi="Times New Roman" w:cs="Times New Roman" w:hint="default"/>
      <w:color w:val="333399"/>
      <w:u w:val="single"/>
    </w:rPr>
  </w:style>
  <w:style w:type="character" w:customStyle="1" w:styleId="s1">
    <w:name w:val="s1"/>
    <w:rsid w:val="004021A8"/>
    <w:rPr>
      <w:rFonts w:ascii="Times New Roman" w:hAnsi="Times New Roman" w:cs="Times New Roman" w:hint="default"/>
      <w:b/>
      <w:bCs/>
      <w:color w:val="000000"/>
    </w:rPr>
  </w:style>
  <w:style w:type="character" w:customStyle="1" w:styleId="a00">
    <w:name w:val="a0"/>
    <w:basedOn w:val="a0"/>
    <w:rsid w:val="00FB4481"/>
  </w:style>
  <w:style w:type="paragraph" w:styleId="a4">
    <w:name w:val="Balloon Text"/>
    <w:basedOn w:val="a"/>
    <w:link w:val="a5"/>
    <w:uiPriority w:val="99"/>
    <w:semiHidden/>
    <w:unhideWhenUsed/>
    <w:rsid w:val="00E941C5"/>
    <w:rPr>
      <w:rFonts w:ascii="Tahoma" w:hAnsi="Tahoma" w:cs="Tahoma"/>
      <w:sz w:val="16"/>
      <w:szCs w:val="16"/>
    </w:rPr>
  </w:style>
  <w:style w:type="character" w:customStyle="1" w:styleId="a5">
    <w:name w:val="Текст выноски Знак"/>
    <w:basedOn w:val="a0"/>
    <w:link w:val="a4"/>
    <w:uiPriority w:val="99"/>
    <w:semiHidden/>
    <w:rsid w:val="00E941C5"/>
    <w:rPr>
      <w:rFonts w:ascii="Tahoma" w:eastAsia="Times New Roman" w:hAnsi="Tahoma" w:cs="Tahoma"/>
      <w:color w:val="000000"/>
      <w:sz w:val="16"/>
      <w:szCs w:val="16"/>
      <w:lang w:eastAsia="ru-RU"/>
    </w:rPr>
  </w:style>
  <w:style w:type="paragraph" w:styleId="a6">
    <w:name w:val="List Paragraph"/>
    <w:basedOn w:val="a"/>
    <w:uiPriority w:val="34"/>
    <w:qFormat/>
    <w:rsid w:val="00E941C5"/>
    <w:pPr>
      <w:spacing w:after="200" w:line="276" w:lineRule="auto"/>
      <w:ind w:left="720"/>
      <w:contextualSpacing/>
    </w:pPr>
    <w:rPr>
      <w:rFonts w:asciiTheme="minorHAnsi" w:eastAsiaTheme="minorEastAsia" w:hAnsiTheme="minorHAnsi" w:cstheme="minorBidi"/>
      <w:color w:val="auto"/>
      <w:sz w:val="22"/>
      <w:szCs w:val="22"/>
    </w:rPr>
  </w:style>
  <w:style w:type="character" w:customStyle="1" w:styleId="10">
    <w:name w:val="Заголовок 1 Знак"/>
    <w:basedOn w:val="a0"/>
    <w:link w:val="1"/>
    <w:uiPriority w:val="9"/>
    <w:rsid w:val="00F61097"/>
    <w:rPr>
      <w:rFonts w:asciiTheme="majorHAnsi" w:eastAsiaTheme="majorEastAsia" w:hAnsiTheme="majorHAnsi" w:cstheme="majorBidi"/>
      <w:b/>
      <w:bCs/>
      <w:color w:val="365F91" w:themeColor="accent1" w:themeShade="BF"/>
      <w:sz w:val="28"/>
      <w:szCs w:val="28"/>
      <w:lang w:eastAsia="ru-RU"/>
    </w:rPr>
  </w:style>
  <w:style w:type="table" w:styleId="a7">
    <w:name w:val="Table Grid"/>
    <w:basedOn w:val="a1"/>
    <w:uiPriority w:val="59"/>
    <w:rsid w:val="00352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E17BA"/>
    <w:pPr>
      <w:tabs>
        <w:tab w:val="center" w:pos="4677"/>
        <w:tab w:val="right" w:pos="9355"/>
      </w:tabs>
    </w:pPr>
  </w:style>
  <w:style w:type="character" w:customStyle="1" w:styleId="a9">
    <w:name w:val="Верхний колонтитул Знак"/>
    <w:basedOn w:val="a0"/>
    <w:link w:val="a8"/>
    <w:uiPriority w:val="99"/>
    <w:rsid w:val="00DE17BA"/>
    <w:rPr>
      <w:rFonts w:ascii="Times New Roman" w:eastAsia="Times New Roman" w:hAnsi="Times New Roman" w:cs="Times New Roman"/>
      <w:color w:val="000000"/>
      <w:sz w:val="24"/>
      <w:szCs w:val="24"/>
      <w:lang w:eastAsia="ru-RU"/>
    </w:rPr>
  </w:style>
  <w:style w:type="paragraph" w:styleId="aa">
    <w:name w:val="footer"/>
    <w:basedOn w:val="a"/>
    <w:link w:val="ab"/>
    <w:uiPriority w:val="99"/>
    <w:unhideWhenUsed/>
    <w:rsid w:val="00DE17BA"/>
    <w:pPr>
      <w:tabs>
        <w:tab w:val="center" w:pos="4677"/>
        <w:tab w:val="right" w:pos="9355"/>
      </w:tabs>
    </w:pPr>
  </w:style>
  <w:style w:type="character" w:customStyle="1" w:styleId="ab">
    <w:name w:val="Нижний колонтитул Знак"/>
    <w:basedOn w:val="a0"/>
    <w:link w:val="aa"/>
    <w:uiPriority w:val="99"/>
    <w:rsid w:val="00DE17BA"/>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3D3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D3316"/>
    <w:rPr>
      <w:rFonts w:ascii="Courier New" w:eastAsia="Times New Roman" w:hAnsi="Courier New" w:cs="Courier New"/>
      <w:sz w:val="20"/>
      <w:szCs w:val="20"/>
      <w:lang w:eastAsia="ru-RU"/>
    </w:rPr>
  </w:style>
  <w:style w:type="character" w:styleId="ac">
    <w:name w:val="annotation reference"/>
    <w:basedOn w:val="a0"/>
    <w:uiPriority w:val="99"/>
    <w:semiHidden/>
    <w:unhideWhenUsed/>
    <w:rsid w:val="00935B2D"/>
    <w:rPr>
      <w:sz w:val="16"/>
      <w:szCs w:val="16"/>
    </w:rPr>
  </w:style>
  <w:style w:type="paragraph" w:styleId="ad">
    <w:name w:val="annotation text"/>
    <w:basedOn w:val="a"/>
    <w:link w:val="ae"/>
    <w:uiPriority w:val="99"/>
    <w:semiHidden/>
    <w:unhideWhenUsed/>
    <w:rsid w:val="00935B2D"/>
    <w:rPr>
      <w:sz w:val="20"/>
      <w:szCs w:val="20"/>
    </w:rPr>
  </w:style>
  <w:style w:type="character" w:customStyle="1" w:styleId="ae">
    <w:name w:val="Текст примечания Знак"/>
    <w:basedOn w:val="a0"/>
    <w:link w:val="ad"/>
    <w:uiPriority w:val="99"/>
    <w:semiHidden/>
    <w:rsid w:val="00935B2D"/>
    <w:rPr>
      <w:rFonts w:ascii="Times New Roman" w:eastAsia="Times New Roman" w:hAnsi="Times New Roman" w:cs="Times New Roman"/>
      <w:color w:val="000000"/>
      <w:sz w:val="20"/>
      <w:szCs w:val="20"/>
      <w:lang w:eastAsia="ru-RU"/>
    </w:rPr>
  </w:style>
  <w:style w:type="paragraph" w:styleId="af">
    <w:name w:val="annotation subject"/>
    <w:basedOn w:val="ad"/>
    <w:next w:val="ad"/>
    <w:link w:val="af0"/>
    <w:uiPriority w:val="99"/>
    <w:semiHidden/>
    <w:unhideWhenUsed/>
    <w:rsid w:val="00935B2D"/>
    <w:rPr>
      <w:b/>
      <w:bCs/>
    </w:rPr>
  </w:style>
  <w:style w:type="character" w:customStyle="1" w:styleId="af0">
    <w:name w:val="Тема примечания Знак"/>
    <w:basedOn w:val="ae"/>
    <w:link w:val="af"/>
    <w:uiPriority w:val="99"/>
    <w:semiHidden/>
    <w:rsid w:val="00935B2D"/>
    <w:rPr>
      <w:rFonts w:ascii="Times New Roman" w:eastAsia="Times New Roman" w:hAnsi="Times New Roman" w:cs="Times New Roman"/>
      <w:b/>
      <w:bCs/>
      <w:color w:val="000000"/>
      <w:sz w:val="20"/>
      <w:szCs w:val="20"/>
      <w:lang w:eastAsia="ru-RU"/>
    </w:rPr>
  </w:style>
  <w:style w:type="paragraph" w:styleId="af1">
    <w:name w:val="Revision"/>
    <w:hidden/>
    <w:uiPriority w:val="99"/>
    <w:semiHidden/>
    <w:rsid w:val="002570AB"/>
    <w:pPr>
      <w:spacing w:after="0" w:line="240" w:lineRule="auto"/>
    </w:pPr>
    <w:rPr>
      <w:rFonts w:ascii="Times New Roman" w:eastAsia="Times New Roman" w:hAnsi="Times New Roman" w:cs="Times New Roman"/>
      <w:color w:val="000000"/>
      <w:sz w:val="24"/>
      <w:szCs w:val="24"/>
      <w:lang w:eastAsia="ru-RU"/>
    </w:rPr>
  </w:style>
  <w:style w:type="character" w:styleId="af2">
    <w:name w:val="Emphasis"/>
    <w:basedOn w:val="a0"/>
    <w:uiPriority w:val="20"/>
    <w:qFormat/>
    <w:rsid w:val="003B4076"/>
    <w:rPr>
      <w:i/>
      <w:iCs/>
    </w:rPr>
  </w:style>
  <w:style w:type="character" w:customStyle="1" w:styleId="y2iqfc">
    <w:name w:val="y2iqfc"/>
    <w:basedOn w:val="a0"/>
    <w:rsid w:val="00AB1B53"/>
  </w:style>
  <w:style w:type="character" w:customStyle="1" w:styleId="ezkurwreuab5ozgtqnkl">
    <w:name w:val="ezkurwreuab5ozgtqnkl"/>
    <w:basedOn w:val="a0"/>
    <w:rsid w:val="006C3C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1A8"/>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uiPriority w:val="9"/>
    <w:qFormat/>
    <w:rsid w:val="00F610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021A8"/>
    <w:rPr>
      <w:color w:val="333399"/>
      <w:u w:val="single"/>
    </w:rPr>
  </w:style>
  <w:style w:type="character" w:customStyle="1" w:styleId="s0">
    <w:name w:val="s0"/>
    <w:rsid w:val="004021A8"/>
    <w:rPr>
      <w:rFonts w:ascii="Times New Roman" w:hAnsi="Times New Roman" w:cs="Times New Roman" w:hint="default"/>
      <w:b w:val="0"/>
      <w:bCs w:val="0"/>
      <w:i w:val="0"/>
      <w:iCs w:val="0"/>
      <w:color w:val="000000"/>
    </w:rPr>
  </w:style>
  <w:style w:type="character" w:customStyle="1" w:styleId="s2">
    <w:name w:val="s2"/>
    <w:rsid w:val="004021A8"/>
    <w:rPr>
      <w:rFonts w:ascii="Times New Roman" w:hAnsi="Times New Roman" w:cs="Times New Roman" w:hint="default"/>
      <w:color w:val="333399"/>
      <w:u w:val="single"/>
    </w:rPr>
  </w:style>
  <w:style w:type="character" w:customStyle="1" w:styleId="s1">
    <w:name w:val="s1"/>
    <w:rsid w:val="004021A8"/>
    <w:rPr>
      <w:rFonts w:ascii="Times New Roman" w:hAnsi="Times New Roman" w:cs="Times New Roman" w:hint="default"/>
      <w:b/>
      <w:bCs/>
      <w:color w:val="000000"/>
    </w:rPr>
  </w:style>
  <w:style w:type="character" w:customStyle="1" w:styleId="a00">
    <w:name w:val="a0"/>
    <w:basedOn w:val="a0"/>
    <w:rsid w:val="00FB4481"/>
  </w:style>
  <w:style w:type="paragraph" w:styleId="a4">
    <w:name w:val="Balloon Text"/>
    <w:basedOn w:val="a"/>
    <w:link w:val="a5"/>
    <w:uiPriority w:val="99"/>
    <w:semiHidden/>
    <w:unhideWhenUsed/>
    <w:rsid w:val="00E941C5"/>
    <w:rPr>
      <w:rFonts w:ascii="Tahoma" w:hAnsi="Tahoma" w:cs="Tahoma"/>
      <w:sz w:val="16"/>
      <w:szCs w:val="16"/>
    </w:rPr>
  </w:style>
  <w:style w:type="character" w:customStyle="1" w:styleId="a5">
    <w:name w:val="Текст выноски Знак"/>
    <w:basedOn w:val="a0"/>
    <w:link w:val="a4"/>
    <w:uiPriority w:val="99"/>
    <w:semiHidden/>
    <w:rsid w:val="00E941C5"/>
    <w:rPr>
      <w:rFonts w:ascii="Tahoma" w:eastAsia="Times New Roman" w:hAnsi="Tahoma" w:cs="Tahoma"/>
      <w:color w:val="000000"/>
      <w:sz w:val="16"/>
      <w:szCs w:val="16"/>
      <w:lang w:eastAsia="ru-RU"/>
    </w:rPr>
  </w:style>
  <w:style w:type="paragraph" w:styleId="a6">
    <w:name w:val="List Paragraph"/>
    <w:basedOn w:val="a"/>
    <w:uiPriority w:val="34"/>
    <w:qFormat/>
    <w:rsid w:val="00E941C5"/>
    <w:pPr>
      <w:spacing w:after="200" w:line="276" w:lineRule="auto"/>
      <w:ind w:left="720"/>
      <w:contextualSpacing/>
    </w:pPr>
    <w:rPr>
      <w:rFonts w:asciiTheme="minorHAnsi" w:eastAsiaTheme="minorEastAsia" w:hAnsiTheme="minorHAnsi" w:cstheme="minorBidi"/>
      <w:color w:val="auto"/>
      <w:sz w:val="22"/>
      <w:szCs w:val="22"/>
    </w:rPr>
  </w:style>
  <w:style w:type="character" w:customStyle="1" w:styleId="10">
    <w:name w:val="Заголовок 1 Знак"/>
    <w:basedOn w:val="a0"/>
    <w:link w:val="1"/>
    <w:uiPriority w:val="9"/>
    <w:rsid w:val="00F61097"/>
    <w:rPr>
      <w:rFonts w:asciiTheme="majorHAnsi" w:eastAsiaTheme="majorEastAsia" w:hAnsiTheme="majorHAnsi" w:cstheme="majorBidi"/>
      <w:b/>
      <w:bCs/>
      <w:color w:val="365F91" w:themeColor="accent1" w:themeShade="BF"/>
      <w:sz w:val="28"/>
      <w:szCs w:val="28"/>
      <w:lang w:eastAsia="ru-RU"/>
    </w:rPr>
  </w:style>
  <w:style w:type="table" w:styleId="a7">
    <w:name w:val="Table Grid"/>
    <w:basedOn w:val="a1"/>
    <w:uiPriority w:val="59"/>
    <w:rsid w:val="00352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E17BA"/>
    <w:pPr>
      <w:tabs>
        <w:tab w:val="center" w:pos="4677"/>
        <w:tab w:val="right" w:pos="9355"/>
      </w:tabs>
    </w:pPr>
  </w:style>
  <w:style w:type="character" w:customStyle="1" w:styleId="a9">
    <w:name w:val="Верхний колонтитул Знак"/>
    <w:basedOn w:val="a0"/>
    <w:link w:val="a8"/>
    <w:uiPriority w:val="99"/>
    <w:rsid w:val="00DE17BA"/>
    <w:rPr>
      <w:rFonts w:ascii="Times New Roman" w:eastAsia="Times New Roman" w:hAnsi="Times New Roman" w:cs="Times New Roman"/>
      <w:color w:val="000000"/>
      <w:sz w:val="24"/>
      <w:szCs w:val="24"/>
      <w:lang w:eastAsia="ru-RU"/>
    </w:rPr>
  </w:style>
  <w:style w:type="paragraph" w:styleId="aa">
    <w:name w:val="footer"/>
    <w:basedOn w:val="a"/>
    <w:link w:val="ab"/>
    <w:uiPriority w:val="99"/>
    <w:unhideWhenUsed/>
    <w:rsid w:val="00DE17BA"/>
    <w:pPr>
      <w:tabs>
        <w:tab w:val="center" w:pos="4677"/>
        <w:tab w:val="right" w:pos="9355"/>
      </w:tabs>
    </w:pPr>
  </w:style>
  <w:style w:type="character" w:customStyle="1" w:styleId="ab">
    <w:name w:val="Нижний колонтитул Знак"/>
    <w:basedOn w:val="a0"/>
    <w:link w:val="aa"/>
    <w:uiPriority w:val="99"/>
    <w:rsid w:val="00DE17BA"/>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3D3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D3316"/>
    <w:rPr>
      <w:rFonts w:ascii="Courier New" w:eastAsia="Times New Roman" w:hAnsi="Courier New" w:cs="Courier New"/>
      <w:sz w:val="20"/>
      <w:szCs w:val="20"/>
      <w:lang w:eastAsia="ru-RU"/>
    </w:rPr>
  </w:style>
  <w:style w:type="character" w:styleId="ac">
    <w:name w:val="annotation reference"/>
    <w:basedOn w:val="a0"/>
    <w:uiPriority w:val="99"/>
    <w:semiHidden/>
    <w:unhideWhenUsed/>
    <w:rsid w:val="00935B2D"/>
    <w:rPr>
      <w:sz w:val="16"/>
      <w:szCs w:val="16"/>
    </w:rPr>
  </w:style>
  <w:style w:type="paragraph" w:styleId="ad">
    <w:name w:val="annotation text"/>
    <w:basedOn w:val="a"/>
    <w:link w:val="ae"/>
    <w:uiPriority w:val="99"/>
    <w:semiHidden/>
    <w:unhideWhenUsed/>
    <w:rsid w:val="00935B2D"/>
    <w:rPr>
      <w:sz w:val="20"/>
      <w:szCs w:val="20"/>
    </w:rPr>
  </w:style>
  <w:style w:type="character" w:customStyle="1" w:styleId="ae">
    <w:name w:val="Текст примечания Знак"/>
    <w:basedOn w:val="a0"/>
    <w:link w:val="ad"/>
    <w:uiPriority w:val="99"/>
    <w:semiHidden/>
    <w:rsid w:val="00935B2D"/>
    <w:rPr>
      <w:rFonts w:ascii="Times New Roman" w:eastAsia="Times New Roman" w:hAnsi="Times New Roman" w:cs="Times New Roman"/>
      <w:color w:val="000000"/>
      <w:sz w:val="20"/>
      <w:szCs w:val="20"/>
      <w:lang w:eastAsia="ru-RU"/>
    </w:rPr>
  </w:style>
  <w:style w:type="paragraph" w:styleId="af">
    <w:name w:val="annotation subject"/>
    <w:basedOn w:val="ad"/>
    <w:next w:val="ad"/>
    <w:link w:val="af0"/>
    <w:uiPriority w:val="99"/>
    <w:semiHidden/>
    <w:unhideWhenUsed/>
    <w:rsid w:val="00935B2D"/>
    <w:rPr>
      <w:b/>
      <w:bCs/>
    </w:rPr>
  </w:style>
  <w:style w:type="character" w:customStyle="1" w:styleId="af0">
    <w:name w:val="Тема примечания Знак"/>
    <w:basedOn w:val="ae"/>
    <w:link w:val="af"/>
    <w:uiPriority w:val="99"/>
    <w:semiHidden/>
    <w:rsid w:val="00935B2D"/>
    <w:rPr>
      <w:rFonts w:ascii="Times New Roman" w:eastAsia="Times New Roman" w:hAnsi="Times New Roman" w:cs="Times New Roman"/>
      <w:b/>
      <w:bCs/>
      <w:color w:val="000000"/>
      <w:sz w:val="20"/>
      <w:szCs w:val="20"/>
      <w:lang w:eastAsia="ru-RU"/>
    </w:rPr>
  </w:style>
  <w:style w:type="paragraph" w:styleId="af1">
    <w:name w:val="Revision"/>
    <w:hidden/>
    <w:uiPriority w:val="99"/>
    <w:semiHidden/>
    <w:rsid w:val="002570AB"/>
    <w:pPr>
      <w:spacing w:after="0" w:line="240" w:lineRule="auto"/>
    </w:pPr>
    <w:rPr>
      <w:rFonts w:ascii="Times New Roman" w:eastAsia="Times New Roman" w:hAnsi="Times New Roman" w:cs="Times New Roman"/>
      <w:color w:val="000000"/>
      <w:sz w:val="24"/>
      <w:szCs w:val="24"/>
      <w:lang w:eastAsia="ru-RU"/>
    </w:rPr>
  </w:style>
  <w:style w:type="character" w:styleId="af2">
    <w:name w:val="Emphasis"/>
    <w:basedOn w:val="a0"/>
    <w:uiPriority w:val="20"/>
    <w:qFormat/>
    <w:rsid w:val="003B4076"/>
    <w:rPr>
      <w:i/>
      <w:iCs/>
    </w:rPr>
  </w:style>
  <w:style w:type="character" w:customStyle="1" w:styleId="y2iqfc">
    <w:name w:val="y2iqfc"/>
    <w:basedOn w:val="a0"/>
    <w:rsid w:val="00AB1B53"/>
  </w:style>
  <w:style w:type="character" w:customStyle="1" w:styleId="ezkurwreuab5ozgtqnkl">
    <w:name w:val="ezkurwreuab5ozgtqnkl"/>
    <w:basedOn w:val="a0"/>
    <w:rsid w:val="006C3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905511">
      <w:bodyDiv w:val="1"/>
      <w:marLeft w:val="0"/>
      <w:marRight w:val="0"/>
      <w:marTop w:val="0"/>
      <w:marBottom w:val="0"/>
      <w:divBdr>
        <w:top w:val="none" w:sz="0" w:space="0" w:color="auto"/>
        <w:left w:val="none" w:sz="0" w:space="0" w:color="auto"/>
        <w:bottom w:val="none" w:sz="0" w:space="0" w:color="auto"/>
        <w:right w:val="none" w:sz="0" w:space="0" w:color="auto"/>
      </w:divBdr>
    </w:div>
    <w:div w:id="285553264">
      <w:bodyDiv w:val="1"/>
      <w:marLeft w:val="0"/>
      <w:marRight w:val="0"/>
      <w:marTop w:val="0"/>
      <w:marBottom w:val="0"/>
      <w:divBdr>
        <w:top w:val="none" w:sz="0" w:space="0" w:color="auto"/>
        <w:left w:val="none" w:sz="0" w:space="0" w:color="auto"/>
        <w:bottom w:val="none" w:sz="0" w:space="0" w:color="auto"/>
        <w:right w:val="none" w:sz="0" w:space="0" w:color="auto"/>
      </w:divBdr>
      <w:divsChild>
        <w:div w:id="48304707">
          <w:marLeft w:val="0"/>
          <w:marRight w:val="0"/>
          <w:marTop w:val="0"/>
          <w:marBottom w:val="0"/>
          <w:divBdr>
            <w:top w:val="none" w:sz="0" w:space="0" w:color="auto"/>
            <w:left w:val="none" w:sz="0" w:space="0" w:color="auto"/>
            <w:bottom w:val="none" w:sz="0" w:space="0" w:color="auto"/>
            <w:right w:val="none" w:sz="0" w:space="0" w:color="auto"/>
          </w:divBdr>
          <w:divsChild>
            <w:div w:id="1126393276">
              <w:marLeft w:val="0"/>
              <w:marRight w:val="0"/>
              <w:marTop w:val="0"/>
              <w:marBottom w:val="0"/>
              <w:divBdr>
                <w:top w:val="none" w:sz="0" w:space="0" w:color="auto"/>
                <w:left w:val="none" w:sz="0" w:space="0" w:color="auto"/>
                <w:bottom w:val="none" w:sz="0" w:space="0" w:color="auto"/>
                <w:right w:val="none" w:sz="0" w:space="0" w:color="auto"/>
              </w:divBdr>
              <w:divsChild>
                <w:div w:id="455375148">
                  <w:marLeft w:val="0"/>
                  <w:marRight w:val="0"/>
                  <w:marTop w:val="0"/>
                  <w:marBottom w:val="0"/>
                  <w:divBdr>
                    <w:top w:val="none" w:sz="0" w:space="0" w:color="auto"/>
                    <w:left w:val="none" w:sz="0" w:space="0" w:color="auto"/>
                    <w:bottom w:val="none" w:sz="0" w:space="0" w:color="auto"/>
                    <w:right w:val="none" w:sz="0" w:space="0" w:color="auto"/>
                  </w:divBdr>
                  <w:divsChild>
                    <w:div w:id="11543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2364">
      <w:bodyDiv w:val="1"/>
      <w:marLeft w:val="0"/>
      <w:marRight w:val="0"/>
      <w:marTop w:val="0"/>
      <w:marBottom w:val="0"/>
      <w:divBdr>
        <w:top w:val="none" w:sz="0" w:space="0" w:color="auto"/>
        <w:left w:val="none" w:sz="0" w:space="0" w:color="auto"/>
        <w:bottom w:val="none" w:sz="0" w:space="0" w:color="auto"/>
        <w:right w:val="none" w:sz="0" w:space="0" w:color="auto"/>
      </w:divBdr>
    </w:div>
    <w:div w:id="403454161">
      <w:bodyDiv w:val="1"/>
      <w:marLeft w:val="0"/>
      <w:marRight w:val="0"/>
      <w:marTop w:val="0"/>
      <w:marBottom w:val="0"/>
      <w:divBdr>
        <w:top w:val="none" w:sz="0" w:space="0" w:color="auto"/>
        <w:left w:val="none" w:sz="0" w:space="0" w:color="auto"/>
        <w:bottom w:val="none" w:sz="0" w:space="0" w:color="auto"/>
        <w:right w:val="none" w:sz="0" w:space="0" w:color="auto"/>
      </w:divBdr>
    </w:div>
    <w:div w:id="536552168">
      <w:bodyDiv w:val="1"/>
      <w:marLeft w:val="0"/>
      <w:marRight w:val="0"/>
      <w:marTop w:val="0"/>
      <w:marBottom w:val="0"/>
      <w:divBdr>
        <w:top w:val="none" w:sz="0" w:space="0" w:color="auto"/>
        <w:left w:val="none" w:sz="0" w:space="0" w:color="auto"/>
        <w:bottom w:val="none" w:sz="0" w:space="0" w:color="auto"/>
        <w:right w:val="none" w:sz="0" w:space="0" w:color="auto"/>
      </w:divBdr>
    </w:div>
    <w:div w:id="561797429">
      <w:bodyDiv w:val="1"/>
      <w:marLeft w:val="0"/>
      <w:marRight w:val="0"/>
      <w:marTop w:val="0"/>
      <w:marBottom w:val="0"/>
      <w:divBdr>
        <w:top w:val="none" w:sz="0" w:space="0" w:color="auto"/>
        <w:left w:val="none" w:sz="0" w:space="0" w:color="auto"/>
        <w:bottom w:val="none" w:sz="0" w:space="0" w:color="auto"/>
        <w:right w:val="none" w:sz="0" w:space="0" w:color="auto"/>
      </w:divBdr>
    </w:div>
    <w:div w:id="872694126">
      <w:bodyDiv w:val="1"/>
      <w:marLeft w:val="0"/>
      <w:marRight w:val="0"/>
      <w:marTop w:val="0"/>
      <w:marBottom w:val="0"/>
      <w:divBdr>
        <w:top w:val="none" w:sz="0" w:space="0" w:color="auto"/>
        <w:left w:val="none" w:sz="0" w:space="0" w:color="auto"/>
        <w:bottom w:val="none" w:sz="0" w:space="0" w:color="auto"/>
        <w:right w:val="none" w:sz="0" w:space="0" w:color="auto"/>
      </w:divBdr>
    </w:div>
    <w:div w:id="1182863852">
      <w:bodyDiv w:val="1"/>
      <w:marLeft w:val="0"/>
      <w:marRight w:val="0"/>
      <w:marTop w:val="0"/>
      <w:marBottom w:val="0"/>
      <w:divBdr>
        <w:top w:val="none" w:sz="0" w:space="0" w:color="auto"/>
        <w:left w:val="none" w:sz="0" w:space="0" w:color="auto"/>
        <w:bottom w:val="none" w:sz="0" w:space="0" w:color="auto"/>
        <w:right w:val="none" w:sz="0" w:space="0" w:color="auto"/>
      </w:divBdr>
    </w:div>
    <w:div w:id="1346127682">
      <w:bodyDiv w:val="1"/>
      <w:marLeft w:val="0"/>
      <w:marRight w:val="0"/>
      <w:marTop w:val="0"/>
      <w:marBottom w:val="0"/>
      <w:divBdr>
        <w:top w:val="none" w:sz="0" w:space="0" w:color="auto"/>
        <w:left w:val="none" w:sz="0" w:space="0" w:color="auto"/>
        <w:bottom w:val="none" w:sz="0" w:space="0" w:color="auto"/>
        <w:right w:val="none" w:sz="0" w:space="0" w:color="auto"/>
      </w:divBdr>
    </w:div>
    <w:div w:id="1424884081">
      <w:bodyDiv w:val="1"/>
      <w:marLeft w:val="0"/>
      <w:marRight w:val="0"/>
      <w:marTop w:val="0"/>
      <w:marBottom w:val="0"/>
      <w:divBdr>
        <w:top w:val="none" w:sz="0" w:space="0" w:color="auto"/>
        <w:left w:val="none" w:sz="0" w:space="0" w:color="auto"/>
        <w:bottom w:val="none" w:sz="0" w:space="0" w:color="auto"/>
        <w:right w:val="none" w:sz="0" w:space="0" w:color="auto"/>
      </w:divBdr>
    </w:div>
    <w:div w:id="1454866183">
      <w:bodyDiv w:val="1"/>
      <w:marLeft w:val="0"/>
      <w:marRight w:val="0"/>
      <w:marTop w:val="0"/>
      <w:marBottom w:val="0"/>
      <w:divBdr>
        <w:top w:val="none" w:sz="0" w:space="0" w:color="auto"/>
        <w:left w:val="none" w:sz="0" w:space="0" w:color="auto"/>
        <w:bottom w:val="none" w:sz="0" w:space="0" w:color="auto"/>
        <w:right w:val="none" w:sz="0" w:space="0" w:color="auto"/>
      </w:divBdr>
    </w:div>
    <w:div w:id="1542012781">
      <w:bodyDiv w:val="1"/>
      <w:marLeft w:val="0"/>
      <w:marRight w:val="0"/>
      <w:marTop w:val="0"/>
      <w:marBottom w:val="0"/>
      <w:divBdr>
        <w:top w:val="none" w:sz="0" w:space="0" w:color="auto"/>
        <w:left w:val="none" w:sz="0" w:space="0" w:color="auto"/>
        <w:bottom w:val="none" w:sz="0" w:space="0" w:color="auto"/>
        <w:right w:val="none" w:sz="0" w:space="0" w:color="auto"/>
      </w:divBdr>
    </w:div>
    <w:div w:id="2055499366">
      <w:bodyDiv w:val="1"/>
      <w:marLeft w:val="0"/>
      <w:marRight w:val="0"/>
      <w:marTop w:val="0"/>
      <w:marBottom w:val="0"/>
      <w:divBdr>
        <w:top w:val="none" w:sz="0" w:space="0" w:color="auto"/>
        <w:left w:val="none" w:sz="0" w:space="0" w:color="auto"/>
        <w:bottom w:val="none" w:sz="0" w:space="0" w:color="auto"/>
        <w:right w:val="none" w:sz="0" w:space="0" w:color="auto"/>
      </w:divBdr>
    </w:div>
    <w:div w:id="211886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A7F15-B879-4BCB-9244-6893F1AF2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3088</Words>
  <Characters>17608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"Kazteleradio" JSC</Company>
  <LinksUpToDate>false</LinksUpToDate>
  <CharactersWithSpaces>20655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Arestov</dc:creator>
  <cp:lastModifiedBy>Пользователь</cp:lastModifiedBy>
  <cp:revision>4</cp:revision>
  <cp:lastPrinted>2021-06-10T09:12:00Z</cp:lastPrinted>
  <dcterms:created xsi:type="dcterms:W3CDTF">2024-09-05T12:26:00Z</dcterms:created>
  <dcterms:modified xsi:type="dcterms:W3CDTF">2024-11-25T09:56:00Z</dcterms:modified>
</cp:coreProperties>
</file>