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14:paraId="500C4367" w14:textId="77777777"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94DDC3" w14:textId="77777777"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14:paraId="01829DCA" w14:textId="77777777" w:rsidR="00FE43C6" w:rsidRPr="00FE43C6" w:rsidRDefault="00FE43C6" w:rsidP="00FE43C6">
      <w:pPr>
        <w:spacing w:after="0" w:line="240" w:lineRule="auto"/>
        <w:ind w:firstLine="397"/>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14:paraId="0AEBF9EB" w14:textId="77777777"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14:paraId="19DF744E" w14:textId="77777777"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14:paraId="2C7DA1B3" w14:textId="41977B39" w:rsidR="00FE43C6" w:rsidRPr="00A04BE7"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r w:rsidR="00A04BE7">
        <w:rPr>
          <w:rFonts w:ascii="Times New Roman" w:eastAsia="Times New Roman" w:hAnsi="Times New Roman" w:cs="Times New Roman"/>
          <w:sz w:val="28"/>
          <w:szCs w:val="28"/>
          <w:lang w:val="kk-KZ" w:eastAsia="ru-RU"/>
        </w:rPr>
        <w:t>, «Шығыс» филиалы</w:t>
      </w:r>
    </w:p>
    <w:p w14:paraId="6AB12B8D" w14:textId="6B5F06A8"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Ұйымдастырушының атауы: </w:t>
      </w:r>
    </w:p>
    <w:p w14:paraId="29E0A86A" w14:textId="77777777"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14:paraId="2AA9A0C2" w14:textId="77777777" w:rsidR="00753322" w:rsidRPr="00753322"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Конкурстың атауы: </w:t>
      </w:r>
      <w:r w:rsidR="00753322" w:rsidRPr="00753322">
        <w:rPr>
          <w:rFonts w:ascii="Times New Roman" w:hAnsi="Times New Roman" w:cs="Times New Roman"/>
          <w:sz w:val="28"/>
          <w:szCs w:val="28"/>
          <w:u w:val="single"/>
          <w:lang w:val="kk-KZ"/>
        </w:rPr>
        <w:t>Жеделдетілген/курьерлік пошталық байланыс бойынша қызметтер</w:t>
      </w:r>
      <w:r w:rsidR="00753322" w:rsidRPr="00753322">
        <w:rPr>
          <w:rFonts w:ascii="Times New Roman" w:eastAsia="Times New Roman" w:hAnsi="Times New Roman" w:cs="Times New Roman"/>
          <w:sz w:val="28"/>
          <w:szCs w:val="28"/>
          <w:lang w:val="kk-KZ" w:eastAsia="ru-RU"/>
        </w:rPr>
        <w:t xml:space="preserve"> </w:t>
      </w:r>
    </w:p>
    <w:p w14:paraId="4888F96F" w14:textId="77777777"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14:paraId="49D5F1B0" w14:textId="77777777"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3964C6" w14:paraId="4077F2D7" w14:textId="77777777" w:rsidTr="00CB6BA8">
        <w:tc>
          <w:tcPr>
            <w:tcW w:w="4403" w:type="dxa"/>
            <w:tcMar>
              <w:top w:w="105" w:type="dxa"/>
              <w:left w:w="150" w:type="dxa"/>
              <w:bottom w:w="105" w:type="dxa"/>
              <w:right w:w="150" w:type="dxa"/>
            </w:tcMar>
            <w:hideMark/>
          </w:tcPr>
          <w:p w14:paraId="2FA5C907" w14:textId="77777777"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14:paraId="061DCE17"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14:paraId="560CF66D" w14:textId="77777777" w:rsidTr="00CB6BA8">
        <w:tc>
          <w:tcPr>
            <w:tcW w:w="4403" w:type="dxa"/>
            <w:tcMar>
              <w:top w:w="105" w:type="dxa"/>
              <w:left w:w="150" w:type="dxa"/>
              <w:bottom w:w="105" w:type="dxa"/>
              <w:right w:w="150" w:type="dxa"/>
            </w:tcMar>
            <w:hideMark/>
          </w:tcPr>
          <w:p w14:paraId="54ABFB92"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64DEE53B"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54169D83" w14:textId="77777777" w:rsidTr="00CB6BA8">
        <w:tc>
          <w:tcPr>
            <w:tcW w:w="4403" w:type="dxa"/>
            <w:tcMar>
              <w:top w:w="105" w:type="dxa"/>
              <w:left w:w="150" w:type="dxa"/>
              <w:bottom w:w="105" w:type="dxa"/>
              <w:right w:w="150" w:type="dxa"/>
            </w:tcMar>
            <w:hideMark/>
          </w:tcPr>
          <w:p w14:paraId="4A56A650"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7937286C"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24605487" w14:textId="77777777" w:rsidTr="00CB6BA8">
        <w:tc>
          <w:tcPr>
            <w:tcW w:w="4403" w:type="dxa"/>
            <w:tcMar>
              <w:top w:w="105" w:type="dxa"/>
              <w:left w:w="150" w:type="dxa"/>
              <w:bottom w:w="105" w:type="dxa"/>
              <w:right w:w="150" w:type="dxa"/>
            </w:tcMar>
            <w:hideMark/>
          </w:tcPr>
          <w:p w14:paraId="02A5822F" w14:textId="77777777"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22800584"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11117C16" w14:textId="77777777" w:rsidTr="00CB6BA8">
        <w:tc>
          <w:tcPr>
            <w:tcW w:w="4403" w:type="dxa"/>
            <w:tcMar>
              <w:top w:w="105" w:type="dxa"/>
              <w:left w:w="150" w:type="dxa"/>
              <w:bottom w:w="105" w:type="dxa"/>
              <w:right w:w="150" w:type="dxa"/>
            </w:tcMar>
            <w:hideMark/>
          </w:tcPr>
          <w:p w14:paraId="1E9772AC"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3316E9BB"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13DD2BF3" w14:textId="77777777" w:rsidTr="00CB6BA8">
        <w:tc>
          <w:tcPr>
            <w:tcW w:w="4403" w:type="dxa"/>
            <w:tcMar>
              <w:top w:w="105" w:type="dxa"/>
              <w:left w:w="150" w:type="dxa"/>
              <w:bottom w:w="105" w:type="dxa"/>
              <w:right w:w="150" w:type="dxa"/>
            </w:tcMar>
            <w:hideMark/>
          </w:tcPr>
          <w:p w14:paraId="66D2009A"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14:paraId="216DFF05"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0FE0CDAB" w14:textId="77777777" w:rsidTr="00CB6BA8">
        <w:tc>
          <w:tcPr>
            <w:tcW w:w="4403" w:type="dxa"/>
            <w:tcMar>
              <w:top w:w="105" w:type="dxa"/>
              <w:left w:w="150" w:type="dxa"/>
              <w:bottom w:w="105" w:type="dxa"/>
              <w:right w:w="150" w:type="dxa"/>
            </w:tcMar>
            <w:hideMark/>
          </w:tcPr>
          <w:p w14:paraId="26EBC78B"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3E52F72A"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14:paraId="09EB1236" w14:textId="77777777" w:rsidTr="00CB6BA8">
        <w:tc>
          <w:tcPr>
            <w:tcW w:w="4403" w:type="dxa"/>
            <w:tcMar>
              <w:top w:w="105" w:type="dxa"/>
              <w:left w:w="150" w:type="dxa"/>
              <w:bottom w:w="105" w:type="dxa"/>
              <w:right w:w="150" w:type="dxa"/>
            </w:tcMar>
            <w:hideMark/>
          </w:tcPr>
          <w:p w14:paraId="3E3ED092"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14:paraId="0AD43467" w14:textId="77777777"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14:paraId="01E994B2" w14:textId="77777777" w:rsidTr="00CB6BA8">
        <w:tc>
          <w:tcPr>
            <w:tcW w:w="4403" w:type="dxa"/>
            <w:tcMar>
              <w:top w:w="105" w:type="dxa"/>
              <w:left w:w="150" w:type="dxa"/>
              <w:bottom w:w="105" w:type="dxa"/>
              <w:right w:w="150" w:type="dxa"/>
            </w:tcMar>
            <w:hideMark/>
          </w:tcPr>
          <w:p w14:paraId="1A265D56"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14:paraId="4CD77D2A" w14:textId="4C6DB4CD" w:rsidR="00FE43C6" w:rsidRPr="00FE43C6" w:rsidRDefault="003964C6"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E43C6" w:rsidRPr="003964C6" w14:paraId="281ED4C9" w14:textId="77777777" w:rsidTr="00CB6BA8">
        <w:tc>
          <w:tcPr>
            <w:tcW w:w="4403" w:type="dxa"/>
            <w:tcMar>
              <w:top w:w="105" w:type="dxa"/>
              <w:left w:w="150" w:type="dxa"/>
              <w:bottom w:w="105" w:type="dxa"/>
              <w:right w:w="150" w:type="dxa"/>
            </w:tcMar>
            <w:hideMark/>
          </w:tcPr>
          <w:p w14:paraId="78FA1B5F" w14:textId="77777777"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14:paraId="2DF8F9E3"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14:paraId="439732EF"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lastRenderedPageBreak/>
              <w:t>Орындаушының жұмыскерлері (өкілдері) – курьерлер және курьер-жүргізушілер.</w:t>
            </w:r>
          </w:p>
          <w:p w14:paraId="1A89E0E1"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14:paraId="3684DA5A"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Заңды тұлға болып табылатын Жөнелтуші – тапсырыс беруші.</w:t>
            </w:r>
          </w:p>
          <w:p w14:paraId="21B97488"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Хат алушы-алушы немесе алушының өкілі.</w:t>
            </w:r>
          </w:p>
          <w:p w14:paraId="62B843F8"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E1 нысаны-жөнелтуші толтыратын ілеспе жүкқұжат.</w:t>
            </w:r>
          </w:p>
          <w:p w14:paraId="521474A2"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14:paraId="75CB4822"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14:paraId="129B4607" w14:textId="77777777"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14:paraId="69DA2FD1"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14:paraId="72694462"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14:paraId="4B714D2D"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14:paraId="54AA8EA3"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14:paraId="2E2EF482"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14:paraId="5A66EB47"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bCs/>
                <w:iCs/>
                <w:sz w:val="28"/>
                <w:szCs w:val="28"/>
                <w:lang w:val="kk-KZ" w:eastAsia="ru-RU"/>
              </w:rPr>
              <w:lastRenderedPageBreak/>
              <w:t>6)</w:t>
            </w:r>
            <w:r w:rsidRPr="004C667B">
              <w:rPr>
                <w:rFonts w:ascii="Times New Roman" w:eastAsiaTheme="minorEastAsia" w:hAnsi="Times New Roman" w:cs="Times New Roman"/>
                <w:lang w:val="kk-KZ" w:eastAsia="ru-RU"/>
              </w:rPr>
              <w:t xml:space="preserve"> </w:t>
            </w:r>
            <w:r w:rsidRPr="004C667B">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14:paraId="395CEAA5"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14:paraId="3CA28C57" w14:textId="77777777" w:rsidR="004C667B" w:rsidRPr="004C667B" w:rsidRDefault="004C667B" w:rsidP="004C667B">
            <w:pPr>
              <w:spacing w:line="240" w:lineRule="atLeast"/>
              <w:ind w:left="119"/>
              <w:contextualSpacing/>
              <w:jc w:val="both"/>
              <w:rPr>
                <w:rFonts w:ascii="Times New Roman" w:hAnsi="Times New Roman" w:cs="Times New Roman"/>
                <w:strike/>
                <w:color w:val="000000"/>
                <w:sz w:val="28"/>
                <w:szCs w:val="28"/>
                <w:highlight w:val="yellow"/>
                <w:lang w:val="kk-KZ"/>
              </w:rPr>
            </w:pPr>
            <w:r w:rsidRPr="004C667B">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4C667B">
              <w:rPr>
                <w:rFonts w:ascii="Times New Roman" w:hAnsi="Times New Roman" w:cs="Times New Roman"/>
                <w:strike/>
                <w:color w:val="000000"/>
                <w:sz w:val="28"/>
                <w:szCs w:val="28"/>
                <w:highlight w:val="yellow"/>
                <w:lang w:val="kk-KZ"/>
              </w:rPr>
              <w:t xml:space="preserve"> </w:t>
            </w:r>
          </w:p>
          <w:p w14:paraId="42EEBBA0"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14:paraId="5BA0B0AE"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14:paraId="3EA6EEF5"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11) өтінім бойынша курьердің тегін шығуы.</w:t>
            </w:r>
          </w:p>
          <w:p w14:paraId="252A0E7D"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14:paraId="597A90F3"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13) жіберілген хаттарды электрондық бақылау.</w:t>
            </w:r>
          </w:p>
          <w:p w14:paraId="4E179551"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14:paraId="79C8127F"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14:paraId="0B7A9CAF" w14:textId="77777777"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w:t>
            </w:r>
            <w:r w:rsidRPr="004C667B">
              <w:rPr>
                <w:rFonts w:ascii="Times New Roman" w:eastAsiaTheme="minorEastAsia" w:hAnsi="Times New Roman" w:cs="Times New Roman"/>
                <w:sz w:val="28"/>
                <w:szCs w:val="28"/>
                <w:lang w:val="kk-KZ" w:eastAsia="ru-RU"/>
              </w:rPr>
              <w:lastRenderedPageBreak/>
              <w:t>ала хабардар етуі тиіс.</w:t>
            </w:r>
          </w:p>
          <w:p w14:paraId="79D99381" w14:textId="3E2B8DFA"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13. Орындаушы жөнелтімдерді: </w:t>
            </w:r>
            <w:r w:rsidR="00A04BE7">
              <w:rPr>
                <w:rFonts w:ascii="Times New Roman" w:eastAsiaTheme="minorEastAsia" w:hAnsi="Times New Roman" w:cs="Times New Roman"/>
                <w:sz w:val="28"/>
                <w:szCs w:val="28"/>
                <w:lang w:val="kk-KZ" w:eastAsia="ru-RU"/>
              </w:rPr>
              <w:t>Өскемен</w:t>
            </w:r>
            <w:r w:rsidRPr="004C667B">
              <w:rPr>
                <w:rFonts w:ascii="Times New Roman" w:hAnsi="Times New Roman" w:cs="Times New Roman"/>
                <w:sz w:val="28"/>
                <w:szCs w:val="28"/>
                <w:lang w:val="kk-KZ"/>
              </w:rPr>
              <w:t xml:space="preserve"> қ., </w:t>
            </w:r>
            <w:r w:rsidR="00A04BE7">
              <w:rPr>
                <w:rFonts w:ascii="Times New Roman" w:hAnsi="Times New Roman" w:cs="Times New Roman"/>
                <w:sz w:val="28"/>
                <w:szCs w:val="28"/>
                <w:lang w:val="kk-KZ"/>
              </w:rPr>
              <w:t>Стахановская</w:t>
            </w:r>
            <w:r w:rsidRPr="004C667B">
              <w:rPr>
                <w:rFonts w:ascii="Times New Roman" w:hAnsi="Times New Roman" w:cs="Times New Roman"/>
                <w:sz w:val="28"/>
                <w:szCs w:val="28"/>
                <w:lang w:val="kk-KZ"/>
              </w:rPr>
              <w:t xml:space="preserve"> көшесі, </w:t>
            </w:r>
            <w:r w:rsidR="00A04BE7">
              <w:rPr>
                <w:rFonts w:ascii="Times New Roman" w:hAnsi="Times New Roman" w:cs="Times New Roman"/>
                <w:sz w:val="28"/>
                <w:szCs w:val="28"/>
                <w:lang w:val="kk-KZ"/>
              </w:rPr>
              <w:t>70</w:t>
            </w:r>
            <w:r w:rsidRPr="004C667B">
              <w:rPr>
                <w:rFonts w:ascii="Times New Roman" w:hAnsi="Times New Roman" w:cs="Times New Roman"/>
                <w:sz w:val="28"/>
                <w:szCs w:val="28"/>
                <w:lang w:val="kk-KZ"/>
              </w:rPr>
              <w:t>;</w:t>
            </w:r>
            <w:r w:rsidRPr="004C667B">
              <w:rPr>
                <w:rFonts w:ascii="Times New Roman" w:eastAsiaTheme="minorEastAsia" w:hAnsi="Times New Roman" w:cs="Times New Roman"/>
                <w:sz w:val="28"/>
                <w:szCs w:val="28"/>
                <w:lang w:val="kk-KZ" w:eastAsia="ru-RU"/>
              </w:rPr>
              <w:t xml:space="preserve"> мекенжайы бойынша Тапсырыс берушінің офисінде күнделікті, телефон бойынша алдын ала өтінімдерге сай қабылдауы тиіс.</w:t>
            </w:r>
          </w:p>
          <w:p w14:paraId="2AFCA2F7"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14:paraId="3904B52C"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14:paraId="04A731DA"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14:paraId="1D303C02"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14:paraId="5E7ADAF6"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14:paraId="2A2EFF16"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w:t>
            </w:r>
            <w:r w:rsidRPr="004C667B">
              <w:rPr>
                <w:rFonts w:ascii="Times New Roman" w:eastAsiaTheme="minorEastAsia" w:hAnsi="Times New Roman" w:cs="Times New Roman"/>
                <w:sz w:val="28"/>
                <w:szCs w:val="28"/>
                <w:lang w:val="kk-KZ" w:eastAsia="ru-RU"/>
              </w:rPr>
              <w:lastRenderedPageBreak/>
              <w:t>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14:paraId="67FCC229"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20. </w:t>
            </w:r>
            <w:r w:rsidRPr="004C667B">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14:paraId="66B1908F"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14:paraId="4503ACD8"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14:paraId="390AADB7"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23. Орындаушының:</w:t>
            </w:r>
          </w:p>
          <w:p w14:paraId="69B717C0"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 </w:t>
            </w:r>
            <w:r w:rsidR="00A62413" w:rsidRPr="00A62413">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4C667B">
              <w:rPr>
                <w:rFonts w:ascii="Times New Roman" w:eastAsiaTheme="minorEastAsia" w:hAnsi="Times New Roman" w:cs="Times New Roman"/>
                <w:sz w:val="28"/>
                <w:szCs w:val="28"/>
                <w:lang w:val="kk-KZ" w:eastAsia="ru-RU"/>
              </w:rPr>
              <w:t>;</w:t>
            </w:r>
          </w:p>
          <w:p w14:paraId="30170B86"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w:t>
            </w:r>
            <w:r w:rsidRPr="004C667B">
              <w:rPr>
                <w:rFonts w:ascii="Times New Roman" w:eastAsiaTheme="minorEastAsia" w:hAnsi="Times New Roman" w:cs="Times New Roman"/>
                <w:sz w:val="28"/>
                <w:szCs w:val="28"/>
                <w:lang w:val="kk-KZ" w:eastAsia="ru-RU"/>
              </w:rPr>
              <w:lastRenderedPageBreak/>
              <w:t xml:space="preserve">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14:paraId="7F21E74C"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пароль арқылы жеке кабинетке қолжетімділік;</w:t>
            </w:r>
          </w:p>
          <w:p w14:paraId="52B343B9"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тіркеу интерфейсі;</w:t>
            </w:r>
          </w:p>
          <w:p w14:paraId="4239E673"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қадағалау интерфейсі және мәртебесі;</w:t>
            </w:r>
          </w:p>
          <w:p w14:paraId="424AA63D"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жеткізу туралы есептілік.</w:t>
            </w:r>
          </w:p>
          <w:p w14:paraId="44D8518B" w14:textId="77777777"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курьерлік жүкқұжаттарды ресімдеу.</w:t>
            </w:r>
          </w:p>
          <w:p w14:paraId="39BD241A" w14:textId="77777777" w:rsidR="00FE43C6" w:rsidRPr="00FE43C6" w:rsidRDefault="004C667B" w:rsidP="004C667B">
            <w:pPr>
              <w:spacing w:after="0" w:line="240" w:lineRule="auto"/>
              <w:contextualSpacing/>
              <w:rPr>
                <w:rFonts w:ascii="Times New Roman" w:eastAsia="Times New Roman"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FE43C6" w:rsidRPr="003964C6" w14:paraId="06F9A816" w14:textId="77777777" w:rsidTr="00CB6BA8">
        <w:tc>
          <w:tcPr>
            <w:tcW w:w="4403" w:type="dxa"/>
            <w:tcMar>
              <w:top w:w="105" w:type="dxa"/>
              <w:left w:w="150" w:type="dxa"/>
              <w:bottom w:w="105" w:type="dxa"/>
              <w:right w:w="150" w:type="dxa"/>
            </w:tcMar>
            <w:hideMark/>
          </w:tcPr>
          <w:p w14:paraId="41D5E69B"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14:paraId="45FC9C01" w14:textId="77777777"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bl>
    <w:p w14:paraId="32B1FFAD" w14:textId="77777777"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71AA65B6" w14:textId="77777777"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10CFD77" w14:textId="77777777"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5A648BEE" w14:textId="77777777"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0B762FD"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065D45ED"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14:paraId="3FB7726E" w14:textId="77777777" w:rsidR="003964C6" w:rsidRPr="00476F5B" w:rsidRDefault="003964C6" w:rsidP="003964C6">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3964C6" w:rsidRPr="00476F5B" w14:paraId="15EC65BB" w14:textId="77777777"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14:paraId="7BADC019" w14:textId="77777777" w:rsidR="003964C6" w:rsidRPr="00476F5B" w:rsidRDefault="003964C6" w:rsidP="005D2C09">
            <w:pPr>
              <w:rPr>
                <w:rFonts w:ascii="Times New Roman" w:eastAsiaTheme="minorEastAsia" w:hAnsi="Times New Roman" w:cs="Times New Roman"/>
                <w:b/>
                <w:lang w:val="kk-KZ" w:eastAsia="ru-RU"/>
              </w:rPr>
            </w:pPr>
          </w:p>
          <w:p w14:paraId="53AF6CA0" w14:textId="77777777" w:rsidR="003964C6" w:rsidRPr="00476F5B" w:rsidRDefault="003964C6"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14:paraId="0BE7258C" w14:textId="77777777" w:rsidR="003964C6" w:rsidRPr="00476F5B" w:rsidRDefault="003964C6"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14:paraId="3D982328" w14:textId="77777777" w:rsidR="003964C6" w:rsidRPr="00476F5B" w:rsidRDefault="003964C6"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14:paraId="10899152" w14:textId="77777777" w:rsidR="003964C6" w:rsidRPr="00476F5B" w:rsidRDefault="003964C6"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14:paraId="0898BDD3" w14:textId="77777777" w:rsidR="003964C6" w:rsidRPr="00476F5B" w:rsidRDefault="003964C6" w:rsidP="005D2C09">
            <w:pPr>
              <w:jc w:val="center"/>
              <w:rPr>
                <w:rFonts w:ascii="Times New Roman" w:eastAsiaTheme="minorEastAsia" w:hAnsi="Times New Roman" w:cs="Times New Roman"/>
                <w:b/>
                <w:lang w:val="kk-KZ" w:eastAsia="ru-RU"/>
              </w:rPr>
            </w:pPr>
          </w:p>
          <w:p w14:paraId="66B7029E" w14:textId="77777777" w:rsidR="003964C6" w:rsidRPr="00476F5B" w:rsidRDefault="003964C6"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3964C6" w:rsidRPr="003964C6" w14:paraId="78996B54" w14:textId="77777777"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90773DA" w14:textId="77777777" w:rsidR="003964C6" w:rsidRPr="00476F5B" w:rsidRDefault="003964C6" w:rsidP="005D2C09">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14:paraId="1DF43F86" w14:textId="77777777" w:rsidR="003964C6" w:rsidRPr="00476F5B" w:rsidRDefault="003964C6" w:rsidP="005D2C09">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190 дана</w:t>
            </w:r>
          </w:p>
        </w:tc>
        <w:tc>
          <w:tcPr>
            <w:tcW w:w="662" w:type="pct"/>
            <w:tcBorders>
              <w:top w:val="single" w:sz="4" w:space="0" w:color="auto"/>
              <w:left w:val="nil"/>
              <w:bottom w:val="single" w:sz="4" w:space="0" w:color="auto"/>
              <w:right w:val="single" w:sz="4" w:space="0" w:color="auto"/>
            </w:tcBorders>
            <w:vAlign w:val="center"/>
          </w:tcPr>
          <w:p w14:paraId="3E35BC8A" w14:textId="77777777" w:rsidR="003964C6" w:rsidRPr="00476F5B" w:rsidRDefault="003964C6" w:rsidP="005D2C09">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14:paraId="2E8ED133" w14:textId="77777777" w:rsidR="003964C6" w:rsidRPr="00476F5B" w:rsidRDefault="003964C6" w:rsidP="005D2C09">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14:paraId="37FC6DEA" w14:textId="77777777" w:rsidR="003964C6" w:rsidRPr="00476F5B" w:rsidRDefault="003964C6"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14:paraId="6A11826C" w14:textId="77777777" w:rsidR="003964C6" w:rsidRPr="00476F5B" w:rsidRDefault="003964C6" w:rsidP="005D2C09">
            <w:pPr>
              <w:spacing w:after="0" w:line="240" w:lineRule="auto"/>
              <w:jc w:val="center"/>
              <w:rPr>
                <w:rFonts w:ascii="Times New Roman" w:eastAsiaTheme="minorEastAsia" w:hAnsi="Times New Roman" w:cs="Times New Roman"/>
                <w:lang w:val="kk-KZ" w:eastAsia="ru-RU"/>
              </w:rPr>
            </w:pPr>
          </w:p>
          <w:p w14:paraId="3CC54FF6" w14:textId="77777777" w:rsidR="003964C6" w:rsidRPr="00476F5B" w:rsidRDefault="003964C6"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14:paraId="5E591129" w14:textId="77777777"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350498C"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7A225F64"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13B26FE0"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3F7A9142"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0FC39F4A"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5EC29A18"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6A9E7E1B"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5D58C785"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31EB20DE"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2458BF8A"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7BB8D145"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7C41307C"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6BEDFEF4"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245AC4DD"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93F0D41"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12EC4E95"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2E7104B0" w14:textId="77777777" w:rsidR="003964C6" w:rsidRDefault="003964C6" w:rsidP="003964C6">
      <w:pPr>
        <w:tabs>
          <w:tab w:val="left" w:pos="3405"/>
        </w:tabs>
        <w:jc w:val="right"/>
        <w:rPr>
          <w:rFonts w:ascii="Times New Roman" w:eastAsiaTheme="minorEastAsia" w:hAnsi="Times New Roman" w:cs="Times New Roman"/>
          <w:lang w:val="kk-KZ" w:eastAsia="ru-RU"/>
        </w:rPr>
      </w:pPr>
    </w:p>
    <w:p w14:paraId="2A2D6059" w14:textId="77777777" w:rsidR="003964C6" w:rsidRPr="00476F5B" w:rsidRDefault="003964C6" w:rsidP="003964C6">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lastRenderedPageBreak/>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3964C6" w:rsidRPr="00476F5B" w14:paraId="65BE23D1" w14:textId="77777777" w:rsidTr="005D2C09">
        <w:trPr>
          <w:trHeight w:val="846"/>
        </w:trPr>
        <w:tc>
          <w:tcPr>
            <w:tcW w:w="284" w:type="pct"/>
            <w:vAlign w:val="center"/>
          </w:tcPr>
          <w:p w14:paraId="29D5FC2B" w14:textId="77777777" w:rsidR="003964C6" w:rsidRPr="00476F5B" w:rsidRDefault="003964C6"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14:paraId="1137BC30" w14:textId="77777777" w:rsidR="003964C6" w:rsidRPr="00476F5B" w:rsidRDefault="003964C6"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14:paraId="223B4A9E" w14:textId="77777777" w:rsidR="003964C6" w:rsidRPr="00476F5B" w:rsidRDefault="003964C6"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14:paraId="57AA4652" w14:textId="77777777" w:rsidR="003964C6" w:rsidRPr="00476F5B" w:rsidRDefault="003964C6"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14:paraId="3A589719" w14:textId="77777777" w:rsidR="003964C6" w:rsidRPr="00476F5B" w:rsidRDefault="003964C6"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14:paraId="73A975B7" w14:textId="77777777" w:rsidR="003964C6" w:rsidRPr="00476F5B" w:rsidRDefault="003964C6"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14:paraId="4715F34D" w14:textId="77777777" w:rsidR="003964C6" w:rsidRPr="00476F5B" w:rsidRDefault="003964C6"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14:paraId="3023BAB3" w14:textId="77777777" w:rsidR="003964C6" w:rsidRPr="00476F5B" w:rsidRDefault="003964C6" w:rsidP="005D2C09">
            <w:pPr>
              <w:jc w:val="center"/>
              <w:rPr>
                <w:rFonts w:eastAsiaTheme="minorEastAsia"/>
                <w:b/>
                <w:lang w:val="kk-KZ" w:eastAsia="ru-RU"/>
              </w:rPr>
            </w:pPr>
            <w:r w:rsidRPr="00476F5B">
              <w:rPr>
                <w:rFonts w:eastAsiaTheme="minorEastAsia"/>
                <w:b/>
                <w:lang w:val="kk-KZ" w:eastAsia="ru-RU"/>
              </w:rPr>
              <w:t>Алушы</w:t>
            </w:r>
          </w:p>
        </w:tc>
      </w:tr>
      <w:tr w:rsidR="003964C6" w:rsidRPr="00476F5B" w14:paraId="4D45F48D" w14:textId="77777777" w:rsidTr="005D2C09">
        <w:trPr>
          <w:trHeight w:val="460"/>
        </w:trPr>
        <w:tc>
          <w:tcPr>
            <w:tcW w:w="284" w:type="pct"/>
          </w:tcPr>
          <w:p w14:paraId="4A70EB02" w14:textId="77777777" w:rsidR="003964C6" w:rsidRPr="00476F5B" w:rsidRDefault="003964C6" w:rsidP="005D2C09">
            <w:pPr>
              <w:rPr>
                <w:rFonts w:eastAsiaTheme="minorEastAsia"/>
                <w:sz w:val="28"/>
                <w:szCs w:val="28"/>
                <w:lang w:eastAsia="ru-RU"/>
              </w:rPr>
            </w:pPr>
          </w:p>
        </w:tc>
        <w:tc>
          <w:tcPr>
            <w:tcW w:w="742" w:type="pct"/>
          </w:tcPr>
          <w:p w14:paraId="68F47CA6" w14:textId="77777777" w:rsidR="003964C6" w:rsidRPr="00476F5B" w:rsidRDefault="003964C6" w:rsidP="005D2C09">
            <w:pPr>
              <w:rPr>
                <w:rFonts w:eastAsiaTheme="minorEastAsia"/>
                <w:sz w:val="28"/>
                <w:szCs w:val="28"/>
                <w:lang w:eastAsia="ru-RU"/>
              </w:rPr>
            </w:pPr>
          </w:p>
        </w:tc>
        <w:tc>
          <w:tcPr>
            <w:tcW w:w="727" w:type="pct"/>
          </w:tcPr>
          <w:p w14:paraId="065ECCBE" w14:textId="77777777" w:rsidR="003964C6" w:rsidRPr="00476F5B" w:rsidRDefault="003964C6" w:rsidP="005D2C09">
            <w:pPr>
              <w:rPr>
                <w:rFonts w:eastAsiaTheme="minorEastAsia"/>
                <w:sz w:val="28"/>
                <w:szCs w:val="28"/>
                <w:lang w:eastAsia="ru-RU"/>
              </w:rPr>
            </w:pPr>
          </w:p>
        </w:tc>
        <w:tc>
          <w:tcPr>
            <w:tcW w:w="612" w:type="pct"/>
          </w:tcPr>
          <w:p w14:paraId="7DE13FBB" w14:textId="77777777" w:rsidR="003964C6" w:rsidRPr="00476F5B" w:rsidRDefault="003964C6" w:rsidP="005D2C09">
            <w:pPr>
              <w:rPr>
                <w:rFonts w:eastAsiaTheme="minorEastAsia"/>
                <w:sz w:val="28"/>
                <w:szCs w:val="28"/>
                <w:lang w:eastAsia="ru-RU"/>
              </w:rPr>
            </w:pPr>
          </w:p>
        </w:tc>
        <w:tc>
          <w:tcPr>
            <w:tcW w:w="679" w:type="pct"/>
          </w:tcPr>
          <w:p w14:paraId="4556D74E" w14:textId="77777777" w:rsidR="003964C6" w:rsidRPr="00476F5B" w:rsidRDefault="003964C6" w:rsidP="005D2C09">
            <w:pPr>
              <w:rPr>
                <w:rFonts w:eastAsiaTheme="minorEastAsia"/>
                <w:sz w:val="28"/>
                <w:szCs w:val="28"/>
                <w:lang w:eastAsia="ru-RU"/>
              </w:rPr>
            </w:pPr>
          </w:p>
        </w:tc>
        <w:tc>
          <w:tcPr>
            <w:tcW w:w="545" w:type="pct"/>
          </w:tcPr>
          <w:p w14:paraId="2F8E943E" w14:textId="77777777" w:rsidR="003964C6" w:rsidRPr="00476F5B" w:rsidRDefault="003964C6" w:rsidP="005D2C09">
            <w:pPr>
              <w:rPr>
                <w:rFonts w:eastAsiaTheme="minorEastAsia"/>
                <w:sz w:val="28"/>
                <w:szCs w:val="28"/>
                <w:lang w:eastAsia="ru-RU"/>
              </w:rPr>
            </w:pPr>
          </w:p>
        </w:tc>
        <w:tc>
          <w:tcPr>
            <w:tcW w:w="748" w:type="pct"/>
          </w:tcPr>
          <w:p w14:paraId="0BD9DE40" w14:textId="77777777" w:rsidR="003964C6" w:rsidRPr="00476F5B" w:rsidRDefault="003964C6" w:rsidP="005D2C09">
            <w:pPr>
              <w:rPr>
                <w:rFonts w:eastAsiaTheme="minorEastAsia"/>
                <w:lang w:val="kk-KZ" w:eastAsia="ru-RU"/>
              </w:rPr>
            </w:pPr>
            <w:r w:rsidRPr="00476F5B">
              <w:rPr>
                <w:rFonts w:eastAsiaTheme="minorEastAsia"/>
                <w:lang w:val="kk-KZ" w:eastAsia="ru-RU"/>
              </w:rPr>
              <w:t>Өте тығыз жеткізу</w:t>
            </w:r>
          </w:p>
          <w:p w14:paraId="402FFAEB" w14:textId="77777777" w:rsidR="003964C6" w:rsidRPr="00476F5B" w:rsidRDefault="003964C6" w:rsidP="005D2C09">
            <w:pPr>
              <w:rPr>
                <w:rFonts w:eastAsiaTheme="minorEastAsia"/>
                <w:lang w:eastAsia="ru-RU"/>
              </w:rPr>
            </w:pPr>
          </w:p>
          <w:p w14:paraId="0BB9CFA8" w14:textId="77777777" w:rsidR="003964C6" w:rsidRPr="00476F5B" w:rsidRDefault="003964C6"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14:paraId="7260220A" w14:textId="77777777" w:rsidR="003964C6" w:rsidRPr="00476F5B" w:rsidRDefault="003964C6" w:rsidP="005D2C09">
            <w:pPr>
              <w:rPr>
                <w:rFonts w:eastAsiaTheme="minorEastAsia"/>
                <w:lang w:eastAsia="ru-RU"/>
              </w:rPr>
            </w:pPr>
          </w:p>
          <w:p w14:paraId="6D06DACF" w14:textId="77777777" w:rsidR="003964C6" w:rsidRPr="00476F5B" w:rsidRDefault="003964C6"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14:paraId="3B0516BC" w14:textId="77777777" w:rsidR="003964C6" w:rsidRPr="00476F5B" w:rsidRDefault="003964C6" w:rsidP="005D2C09">
            <w:pPr>
              <w:rPr>
                <w:rFonts w:eastAsiaTheme="minorEastAsia"/>
                <w:sz w:val="28"/>
                <w:szCs w:val="28"/>
                <w:lang w:eastAsia="ru-RU"/>
              </w:rPr>
            </w:pPr>
          </w:p>
        </w:tc>
      </w:tr>
    </w:tbl>
    <w:p w14:paraId="5C23633F"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0CD98CC"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2A6BA12D"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7E1317BB"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3D825FB6"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D9EAFD8"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5BCCCC6E"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5ACB856E"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CCAB543"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17989F30"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551FB1BA"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3BF21CBD"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52455547"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48E55DBC" w14:textId="77777777" w:rsidR="003964C6" w:rsidRDefault="003964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19F43AB9" w14:textId="77777777"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lastRenderedPageBreak/>
        <w:t>Техническая спецификация закупаемых услуг (заполняется заказчиком)</w:t>
      </w:r>
    </w:p>
    <w:p w14:paraId="497D831A" w14:textId="55E54FFF" w:rsidR="00753322" w:rsidRPr="00A04BE7"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u w:val="single"/>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00A04BE7">
        <w:rPr>
          <w:rFonts w:ascii="Times New Roman" w:eastAsia="Times New Roman" w:hAnsi="Times New Roman" w:cs="Times New Roman"/>
          <w:color w:val="333333"/>
          <w:sz w:val="28"/>
          <w:szCs w:val="28"/>
          <w:u w:val="single"/>
          <w:lang w:val="kk-KZ" w:eastAsia="ru-RU"/>
        </w:rPr>
        <w:t xml:space="preserve"> филиал </w:t>
      </w:r>
      <w:r w:rsidR="00A04BE7">
        <w:rPr>
          <w:rFonts w:ascii="Times New Roman" w:eastAsia="Times New Roman" w:hAnsi="Times New Roman" w:cs="Times New Roman"/>
          <w:color w:val="333333"/>
          <w:sz w:val="28"/>
          <w:szCs w:val="28"/>
          <w:u w:val="single"/>
          <w:lang w:eastAsia="ru-RU"/>
        </w:rPr>
        <w:t>«Восточный»</w:t>
      </w:r>
    </w:p>
    <w:p w14:paraId="6F1B699D" w14:textId="77777777"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w:t>
      </w:r>
      <w:r w:rsidR="00753322">
        <w:rPr>
          <w:rFonts w:ascii="Times New Roman" w:eastAsia="Times New Roman" w:hAnsi="Times New Roman" w:cs="Times New Roman"/>
          <w:color w:val="333333"/>
          <w:sz w:val="28"/>
          <w:szCs w:val="28"/>
          <w:lang w:eastAsia="ru-RU"/>
        </w:rPr>
        <w:t>ие организатора _______________</w:t>
      </w:r>
    </w:p>
    <w:p w14:paraId="09AF9ED4" w14:textId="77777777"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конкурс</w:t>
      </w:r>
      <w:r w:rsidR="00753322">
        <w:rPr>
          <w:rFonts w:ascii="Times New Roman" w:eastAsia="Times New Roman" w:hAnsi="Times New Roman" w:cs="Times New Roman"/>
          <w:color w:val="333333"/>
          <w:sz w:val="28"/>
          <w:szCs w:val="28"/>
          <w:lang w:eastAsia="ru-RU"/>
        </w:rPr>
        <w:t>а _____________________________</w:t>
      </w:r>
    </w:p>
    <w:p w14:paraId="316CE8FC" w14:textId="77777777" w:rsidR="00753322" w:rsidRDefault="00C977C5" w:rsidP="00753322">
      <w:pPr>
        <w:autoSpaceDE w:val="0"/>
        <w:autoSpaceDN w:val="0"/>
        <w:adjustRightInd w:val="0"/>
        <w:spacing w:after="0" w:line="240" w:lineRule="auto"/>
        <w:ind w:left="720" w:hanging="360"/>
        <w:rPr>
          <w:rFonts w:ascii="Times New Roman" w:hAnsi="Times New Roman" w:cs="Times New Roman"/>
          <w:color w:val="000000"/>
          <w:sz w:val="28"/>
          <w:szCs w:val="28"/>
          <w:u w:val="single"/>
        </w:rPr>
      </w:pPr>
      <w:r w:rsidRPr="00E43AB7">
        <w:rPr>
          <w:rFonts w:ascii="Times New Roman" w:eastAsia="Times New Roman" w:hAnsi="Times New Roman" w:cs="Times New Roman"/>
          <w:color w:val="333333"/>
          <w:sz w:val="28"/>
          <w:szCs w:val="28"/>
          <w:lang w:eastAsia="ru-RU"/>
        </w:rPr>
        <w:t xml:space="preserve">Наименование конкурса </w:t>
      </w:r>
      <w:r w:rsidR="00753322" w:rsidRPr="00753322">
        <w:rPr>
          <w:rFonts w:ascii="Times New Roman" w:hAnsi="Times New Roman" w:cs="Times New Roman"/>
          <w:color w:val="000000"/>
          <w:sz w:val="28"/>
          <w:szCs w:val="28"/>
          <w:u w:val="single"/>
        </w:rPr>
        <w:t>Услуги по</w:t>
      </w:r>
      <w:r w:rsidR="00753322">
        <w:rPr>
          <w:rFonts w:ascii="Times New Roman" w:hAnsi="Times New Roman" w:cs="Times New Roman"/>
          <w:color w:val="000000"/>
          <w:sz w:val="28"/>
          <w:szCs w:val="28"/>
          <w:u w:val="single"/>
        </w:rPr>
        <w:t xml:space="preserve"> ускоренной/курьерской почтовой связи</w:t>
      </w:r>
    </w:p>
    <w:p w14:paraId="3A32C757" w14:textId="77777777"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лота __</w:t>
      </w:r>
      <w:r w:rsidR="00753322">
        <w:rPr>
          <w:rFonts w:ascii="Times New Roman" w:eastAsia="Times New Roman" w:hAnsi="Times New Roman" w:cs="Times New Roman"/>
          <w:color w:val="333333"/>
          <w:sz w:val="28"/>
          <w:szCs w:val="28"/>
          <w:lang w:eastAsia="ru-RU"/>
        </w:rPr>
        <w:t>______________________________</w:t>
      </w:r>
    </w:p>
    <w:p w14:paraId="49162C7F" w14:textId="77777777" w:rsidR="00C977C5" w:rsidRPr="00E43AB7"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14:paraId="621B0EA1" w14:textId="77777777" w:rsidTr="00C977C5">
        <w:tc>
          <w:tcPr>
            <w:tcW w:w="4403" w:type="dxa"/>
            <w:tcMar>
              <w:top w:w="105" w:type="dxa"/>
              <w:left w:w="150" w:type="dxa"/>
              <w:bottom w:w="105" w:type="dxa"/>
              <w:right w:w="150" w:type="dxa"/>
            </w:tcMar>
            <w:hideMark/>
          </w:tcPr>
          <w:p w14:paraId="72B5E072"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14:paraId="46706D39"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5124FD91" w14:textId="77777777" w:rsidTr="00C977C5">
        <w:tc>
          <w:tcPr>
            <w:tcW w:w="4403" w:type="dxa"/>
            <w:tcMar>
              <w:top w:w="105" w:type="dxa"/>
              <w:left w:w="150" w:type="dxa"/>
              <w:bottom w:w="105" w:type="dxa"/>
              <w:right w:w="150" w:type="dxa"/>
            </w:tcMar>
            <w:hideMark/>
          </w:tcPr>
          <w:p w14:paraId="430D180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14:paraId="68604ADD"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16AEAE23" w14:textId="77777777" w:rsidTr="00C977C5">
        <w:tc>
          <w:tcPr>
            <w:tcW w:w="4403" w:type="dxa"/>
            <w:tcMar>
              <w:top w:w="105" w:type="dxa"/>
              <w:left w:w="150" w:type="dxa"/>
              <w:bottom w:w="105" w:type="dxa"/>
              <w:right w:w="150" w:type="dxa"/>
            </w:tcMar>
            <w:hideMark/>
          </w:tcPr>
          <w:p w14:paraId="13207221"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14:paraId="5EC71648"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459D5E6E" w14:textId="77777777" w:rsidTr="00C977C5">
        <w:tc>
          <w:tcPr>
            <w:tcW w:w="4403" w:type="dxa"/>
            <w:tcMar>
              <w:top w:w="105" w:type="dxa"/>
              <w:left w:w="150" w:type="dxa"/>
              <w:bottom w:w="105" w:type="dxa"/>
              <w:right w:w="150" w:type="dxa"/>
            </w:tcMar>
            <w:hideMark/>
          </w:tcPr>
          <w:p w14:paraId="465B305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14:paraId="335B0361"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071CA32C" w14:textId="77777777" w:rsidTr="00C977C5">
        <w:tc>
          <w:tcPr>
            <w:tcW w:w="4403" w:type="dxa"/>
            <w:tcMar>
              <w:top w:w="105" w:type="dxa"/>
              <w:left w:w="150" w:type="dxa"/>
              <w:bottom w:w="105" w:type="dxa"/>
              <w:right w:w="150" w:type="dxa"/>
            </w:tcMar>
            <w:hideMark/>
          </w:tcPr>
          <w:p w14:paraId="413C72A9"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14:paraId="470788E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5EDF3B47" w14:textId="77777777" w:rsidTr="00C977C5">
        <w:tc>
          <w:tcPr>
            <w:tcW w:w="4403" w:type="dxa"/>
            <w:tcMar>
              <w:top w:w="105" w:type="dxa"/>
              <w:left w:w="150" w:type="dxa"/>
              <w:bottom w:w="105" w:type="dxa"/>
              <w:right w:w="150" w:type="dxa"/>
            </w:tcMar>
            <w:hideMark/>
          </w:tcPr>
          <w:p w14:paraId="70AC95DD"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14:paraId="27FE390C"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41D56538" w14:textId="77777777" w:rsidTr="00C977C5">
        <w:tc>
          <w:tcPr>
            <w:tcW w:w="4403" w:type="dxa"/>
            <w:tcMar>
              <w:top w:w="105" w:type="dxa"/>
              <w:left w:w="150" w:type="dxa"/>
              <w:bottom w:w="105" w:type="dxa"/>
              <w:right w:w="150" w:type="dxa"/>
            </w:tcMar>
            <w:hideMark/>
          </w:tcPr>
          <w:p w14:paraId="34F1FC4B"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14:paraId="4268997F"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1EB39E6E" w14:textId="77777777" w:rsidTr="00C977C5">
        <w:tc>
          <w:tcPr>
            <w:tcW w:w="4403" w:type="dxa"/>
            <w:tcMar>
              <w:top w:w="105" w:type="dxa"/>
              <w:left w:w="150" w:type="dxa"/>
              <w:bottom w:w="105" w:type="dxa"/>
              <w:right w:w="150" w:type="dxa"/>
            </w:tcMar>
            <w:hideMark/>
          </w:tcPr>
          <w:p w14:paraId="3298E525"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14:paraId="2E9B8114"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14:paraId="2002E221" w14:textId="77777777" w:rsidTr="00C977C5">
        <w:tc>
          <w:tcPr>
            <w:tcW w:w="4403" w:type="dxa"/>
            <w:tcMar>
              <w:top w:w="105" w:type="dxa"/>
              <w:left w:w="150" w:type="dxa"/>
              <w:bottom w:w="105" w:type="dxa"/>
              <w:right w:w="150" w:type="dxa"/>
            </w:tcMar>
            <w:hideMark/>
          </w:tcPr>
          <w:p w14:paraId="6BD1A458"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14:paraId="649AC19F" w14:textId="77777777"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14:paraId="3004ADE8" w14:textId="77777777" w:rsidTr="00C977C5">
        <w:tc>
          <w:tcPr>
            <w:tcW w:w="4403" w:type="dxa"/>
            <w:tcMar>
              <w:top w:w="105" w:type="dxa"/>
              <w:left w:w="150" w:type="dxa"/>
              <w:bottom w:w="105" w:type="dxa"/>
              <w:right w:w="150" w:type="dxa"/>
            </w:tcMar>
            <w:hideMark/>
          </w:tcPr>
          <w:p w14:paraId="29A9DF03"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14:paraId="74DD3374"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1. </w:t>
            </w:r>
            <w:r w:rsidRPr="004C667B">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14:paraId="650BE046"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2. </w:t>
            </w:r>
            <w:r w:rsidRPr="004C667B">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14:paraId="13A7D671"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3. </w:t>
            </w:r>
            <w:r w:rsidRPr="004C667B">
              <w:rPr>
                <w:rFonts w:ascii="Times New Roman" w:hAnsi="Times New Roman" w:cs="Times New Roman"/>
                <w:bCs/>
                <w:color w:val="000000" w:themeColor="text1"/>
                <w:sz w:val="28"/>
                <w:szCs w:val="28"/>
                <w:lang w:eastAsia="ru-RU"/>
              </w:rPr>
              <w:t xml:space="preserve">Отправления (пакеты/посылки с </w:t>
            </w:r>
            <w:r w:rsidRPr="004C667B">
              <w:rPr>
                <w:rFonts w:ascii="Times New Roman" w:hAnsi="Times New Roman" w:cs="Times New Roman"/>
                <w:bCs/>
                <w:color w:val="000000" w:themeColor="text1"/>
                <w:sz w:val="28"/>
                <w:szCs w:val="28"/>
                <w:lang w:eastAsia="ru-RU"/>
              </w:rPr>
              <w:lastRenderedPageBreak/>
              <w:t>вложениями в виде корреспонденции). Хорошее качество накладных (четкое изображение на втором и третьем экземпляре).</w:t>
            </w:r>
          </w:p>
          <w:p w14:paraId="28DA6DF1"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4. </w:t>
            </w:r>
            <w:r w:rsidRPr="004C667B">
              <w:rPr>
                <w:rFonts w:ascii="Times New Roman" w:hAnsi="Times New Roman" w:cs="Times New Roman"/>
                <w:bCs/>
                <w:color w:val="000000" w:themeColor="text1"/>
                <w:sz w:val="28"/>
                <w:szCs w:val="28"/>
                <w:lang w:eastAsia="ru-RU"/>
              </w:rPr>
              <w:t>Отправитель - заказчик, являющийся юридическим лицом.</w:t>
            </w:r>
          </w:p>
          <w:p w14:paraId="5EB87590"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5. </w:t>
            </w:r>
            <w:r w:rsidRPr="004C667B">
              <w:rPr>
                <w:rFonts w:ascii="Times New Roman" w:hAnsi="Times New Roman" w:cs="Times New Roman"/>
                <w:bCs/>
                <w:color w:val="000000" w:themeColor="text1"/>
                <w:sz w:val="28"/>
                <w:szCs w:val="28"/>
                <w:lang w:eastAsia="ru-RU"/>
              </w:rPr>
              <w:t>Адресат - получатель либо представитель получателя.</w:t>
            </w:r>
          </w:p>
          <w:p w14:paraId="65830C4C"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6. </w:t>
            </w:r>
            <w:r w:rsidRPr="004C667B">
              <w:rPr>
                <w:rFonts w:ascii="Times New Roman" w:hAnsi="Times New Roman" w:cs="Times New Roman"/>
                <w:bCs/>
                <w:color w:val="000000" w:themeColor="text1"/>
                <w:sz w:val="28"/>
                <w:szCs w:val="28"/>
                <w:lang w:eastAsia="ru-RU"/>
              </w:rPr>
              <w:t xml:space="preserve">Форма </w:t>
            </w:r>
            <w:r w:rsidRPr="004C667B">
              <w:rPr>
                <w:rFonts w:ascii="Times New Roman" w:hAnsi="Times New Roman" w:cs="Times New Roman"/>
                <w:bCs/>
                <w:color w:val="000000" w:themeColor="text1"/>
                <w:sz w:val="28"/>
                <w:szCs w:val="28"/>
                <w:lang w:val="en-US" w:eastAsia="ru-RU"/>
              </w:rPr>
              <w:t>E</w:t>
            </w:r>
            <w:r w:rsidRPr="004C667B">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14:paraId="6F7BAA88"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7. </w:t>
            </w:r>
            <w:r w:rsidRPr="004C667B">
              <w:rPr>
                <w:rFonts w:ascii="Times New Roman" w:hAnsi="Times New Roman" w:cs="Times New Roman"/>
                <w:bCs/>
                <w:color w:val="000000" w:themeColor="text1"/>
                <w:sz w:val="28"/>
                <w:szCs w:val="28"/>
                <w:lang w:eastAsia="ru-RU"/>
              </w:rPr>
              <w:t>Форма Е</w:t>
            </w:r>
            <w:proofErr w:type="gramStart"/>
            <w:r w:rsidRPr="004C667B">
              <w:rPr>
                <w:rFonts w:ascii="Times New Roman" w:hAnsi="Times New Roman" w:cs="Times New Roman"/>
                <w:bCs/>
                <w:color w:val="000000" w:themeColor="text1"/>
                <w:sz w:val="28"/>
                <w:szCs w:val="28"/>
                <w:lang w:eastAsia="ru-RU"/>
              </w:rPr>
              <w:t>1</w:t>
            </w:r>
            <w:proofErr w:type="gramEnd"/>
            <w:r w:rsidRPr="004C667B">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14:paraId="764A04F6"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8. </w:t>
            </w:r>
            <w:r w:rsidRPr="004C667B">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14:paraId="10AD3E64" w14:textId="77777777"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9. </w:t>
            </w:r>
            <w:r w:rsidRPr="004C667B">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14:paraId="613F40E4" w14:textId="77777777"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C667B">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C667B">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14:paraId="52A95E5E" w14:textId="77777777"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14:paraId="4696196F" w14:textId="77777777" w:rsidR="004C667B" w:rsidRPr="004C667B" w:rsidRDefault="004C667B" w:rsidP="004C667B">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C667B">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14:paraId="075A96A3" w14:textId="77777777" w:rsidR="004C667B" w:rsidRPr="004C667B" w:rsidRDefault="004C667B"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bCs/>
                <w:iCs/>
                <w:color w:val="000000" w:themeColor="text1"/>
                <w:sz w:val="28"/>
                <w:szCs w:val="28"/>
                <w:lang w:val="kk-KZ" w:eastAsia="ru-RU"/>
              </w:rPr>
              <w:t xml:space="preserve"> 6)</w:t>
            </w:r>
            <w:r w:rsidRPr="004C667B">
              <w:rPr>
                <w:rFonts w:ascii="Times New Roman" w:eastAsiaTheme="minorEastAsia" w:hAnsi="Times New Roman" w:cs="Times New Roman"/>
                <w:lang w:eastAsia="ru-RU"/>
              </w:rPr>
              <w:t xml:space="preserve"> </w:t>
            </w:r>
            <w:r w:rsidRPr="004C667B">
              <w:rPr>
                <w:rFonts w:ascii="Times New Roman" w:eastAsiaTheme="minorEastAsia" w:hAnsi="Times New Roman" w:cs="Times New Roman"/>
                <w:sz w:val="28"/>
                <w:szCs w:val="28"/>
                <w:lang w:eastAsia="ru-RU"/>
              </w:rPr>
              <w:t xml:space="preserve">доставка срочных и сверхсрочных </w:t>
            </w:r>
            <w:r w:rsidRPr="004C667B">
              <w:rPr>
                <w:rFonts w:ascii="Times New Roman" w:eastAsiaTheme="minorEastAsia" w:hAnsi="Times New Roman" w:cs="Times New Roman"/>
                <w:sz w:val="28"/>
                <w:szCs w:val="28"/>
                <w:lang w:eastAsia="ru-RU"/>
              </w:rPr>
              <w:lastRenderedPageBreak/>
              <w:t>отправлений  –  в первой половине дня, на следующий день после получения отправлений, включая регионы (желательно);</w:t>
            </w:r>
          </w:p>
          <w:p w14:paraId="3951A07D" w14:textId="77777777" w:rsidR="004C667B" w:rsidRPr="004C667B" w:rsidRDefault="004C667B"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C667B">
              <w:rPr>
                <w:rFonts w:ascii="Times New Roman" w:eastAsiaTheme="minorEastAsia" w:hAnsi="Times New Roman" w:cs="Times New Roman"/>
                <w:sz w:val="28"/>
                <w:szCs w:val="28"/>
                <w:lang w:eastAsia="ru-RU"/>
              </w:rPr>
              <w:t>-к</w:t>
            </w:r>
            <w:proofErr w:type="gramEnd"/>
            <w:r w:rsidRPr="004C667B">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C667B">
              <w:rPr>
                <w:rFonts w:ascii="Times New Roman" w:eastAsiaTheme="minorEastAsia" w:hAnsi="Times New Roman" w:cs="Times New Roman"/>
                <w:b/>
                <w:sz w:val="28"/>
                <w:szCs w:val="28"/>
                <w:lang w:eastAsia="ru-RU"/>
              </w:rPr>
              <w:t xml:space="preserve"> </w:t>
            </w:r>
          </w:p>
          <w:p w14:paraId="0B86BADF" w14:textId="77777777"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14:paraId="4ABBC039"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C667B">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C667B">
              <w:rPr>
                <w:rFonts w:ascii="Times New Roman" w:eastAsiaTheme="minorEastAsia" w:hAnsi="Times New Roman" w:cs="Times New Roman"/>
                <w:iCs/>
                <w:color w:val="000000" w:themeColor="text1"/>
                <w:sz w:val="28"/>
                <w:szCs w:val="28"/>
                <w:lang w:val="kk-KZ" w:eastAsia="ru-RU"/>
              </w:rPr>
              <w:t>4</w:t>
            </w:r>
            <w:proofErr w:type="gramEnd"/>
            <w:r w:rsidRPr="004C667B">
              <w:rPr>
                <w:rFonts w:ascii="Times New Roman" w:eastAsiaTheme="minorEastAsia" w:hAnsi="Times New Roman" w:cs="Times New Roman"/>
                <w:iCs/>
                <w:color w:val="000000" w:themeColor="text1"/>
                <w:sz w:val="28"/>
                <w:szCs w:val="28"/>
                <w:lang w:val="kk-KZ" w:eastAsia="ru-RU"/>
              </w:rPr>
              <w:t>, А5, скотч)</w:t>
            </w:r>
            <w:r w:rsidRPr="004C667B">
              <w:rPr>
                <w:rFonts w:ascii="Times New Roman" w:eastAsiaTheme="minorEastAsia" w:hAnsi="Times New Roman" w:cs="Times New Roman"/>
                <w:iCs/>
                <w:color w:val="000000" w:themeColor="text1"/>
                <w:sz w:val="28"/>
                <w:szCs w:val="28"/>
                <w:lang w:eastAsia="ru-RU"/>
              </w:rPr>
              <w:t>;</w:t>
            </w:r>
          </w:p>
          <w:p w14:paraId="1FCA21ED"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u w:val="single"/>
                <w:lang w:eastAsia="ru-RU"/>
              </w:rPr>
            </w:pPr>
            <w:r w:rsidRPr="004C667B">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14:paraId="2884450F"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14:paraId="755A209F"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12)  отправка почты </w:t>
            </w:r>
            <w:r w:rsidRPr="004C667B">
              <w:rPr>
                <w:rFonts w:ascii="Times New Roman" w:eastAsiaTheme="minorEastAsia" w:hAnsi="Times New Roman" w:cs="Times New Roman"/>
                <w:iCs/>
                <w:color w:val="000000" w:themeColor="text1"/>
                <w:sz w:val="28"/>
                <w:szCs w:val="28"/>
                <w:lang w:val="kk-KZ" w:eastAsia="ru-RU"/>
              </w:rPr>
              <w:t xml:space="preserve">должна </w:t>
            </w:r>
            <w:r w:rsidRPr="004C667B">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14:paraId="1DA25B3D"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C667B">
              <w:rPr>
                <w:rFonts w:ascii="Times New Roman" w:eastAsiaTheme="minorEastAsia" w:hAnsi="Times New Roman" w:cs="Times New Roman"/>
                <w:iCs/>
                <w:color w:val="000000" w:themeColor="text1"/>
                <w:sz w:val="28"/>
                <w:szCs w:val="28"/>
                <w:lang w:val="kk-KZ" w:eastAsia="ru-RU"/>
              </w:rPr>
              <w:t xml:space="preserve"> </w:t>
            </w:r>
          </w:p>
          <w:p w14:paraId="78930727"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C667B">
              <w:rPr>
                <w:rFonts w:ascii="Times New Roman" w:eastAsiaTheme="minorEastAsia" w:hAnsi="Times New Roman" w:cs="Times New Roman"/>
                <w:iCs/>
                <w:color w:val="000000" w:themeColor="text1"/>
                <w:sz w:val="28"/>
                <w:szCs w:val="28"/>
                <w:lang w:eastAsia="ru-RU"/>
              </w:rPr>
              <w:t xml:space="preserve">3% </w:t>
            </w:r>
            <w:r w:rsidRPr="004C667B">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14:paraId="3B8654C3"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14:paraId="2B6E7E67" w14:textId="3934B7DD"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12.Исполнитель</w:t>
            </w:r>
            <w:r w:rsidR="00A04BE7">
              <w:rPr>
                <w:rFonts w:ascii="Times New Roman" w:eastAsiaTheme="minorEastAsia" w:hAnsi="Times New Roman" w:cs="Times New Roman"/>
                <w:iCs/>
                <w:color w:val="000000" w:themeColor="text1"/>
                <w:sz w:val="28"/>
                <w:szCs w:val="28"/>
                <w:lang w:val="kk-KZ" w:eastAsia="ru-RU"/>
              </w:rPr>
              <w:t xml:space="preserve"> </w:t>
            </w:r>
            <w:r w:rsidRPr="004C667B">
              <w:rPr>
                <w:rFonts w:ascii="Times New Roman" w:eastAsiaTheme="minorEastAsia" w:hAnsi="Times New Roman" w:cs="Times New Roman"/>
                <w:iCs/>
                <w:color w:val="000000" w:themeColor="text1"/>
                <w:sz w:val="28"/>
                <w:szCs w:val="28"/>
                <w:lang w:val="kk-KZ" w:eastAsia="ru-RU"/>
              </w:rPr>
              <w:t xml:space="preserve">должен предварительно уведомлять Заказчика </w:t>
            </w:r>
            <w:r w:rsidRPr="004C667B">
              <w:rPr>
                <w:rFonts w:ascii="Times New Roman" w:eastAsiaTheme="minorEastAsia" w:hAnsi="Times New Roman" w:cs="Times New Roman"/>
                <w:iCs/>
                <w:color w:val="000000" w:themeColor="text1"/>
                <w:sz w:val="28"/>
                <w:szCs w:val="28"/>
                <w:lang w:val="kk-KZ" w:eastAsia="ru-RU"/>
              </w:rPr>
              <w:lastRenderedPageBreak/>
              <w:t xml:space="preserve">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14:paraId="48F40CC9" w14:textId="5777F820"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офисах Заказчика по адресу: г.</w:t>
            </w:r>
            <w:r w:rsidR="00A04BE7">
              <w:rPr>
                <w:rFonts w:ascii="Times New Roman" w:eastAsiaTheme="minorEastAsia" w:hAnsi="Times New Roman" w:cs="Times New Roman"/>
                <w:iCs/>
                <w:color w:val="000000" w:themeColor="text1"/>
                <w:sz w:val="28"/>
                <w:szCs w:val="28"/>
                <w:lang w:val="kk-KZ" w:eastAsia="ru-RU"/>
              </w:rPr>
              <w:t>Усть - Каменогорск</w:t>
            </w:r>
            <w:r w:rsidRPr="004C667B">
              <w:rPr>
                <w:rFonts w:ascii="Times New Roman" w:eastAsiaTheme="minorEastAsia" w:hAnsi="Times New Roman" w:cs="Times New Roman"/>
                <w:iCs/>
                <w:color w:val="000000" w:themeColor="text1"/>
                <w:sz w:val="28"/>
                <w:szCs w:val="28"/>
                <w:lang w:val="kk-KZ" w:eastAsia="ru-RU"/>
              </w:rPr>
              <w:t xml:space="preserve">,                             ул. </w:t>
            </w:r>
            <w:r w:rsidR="00A04BE7">
              <w:rPr>
                <w:rFonts w:ascii="Times New Roman" w:eastAsiaTheme="minorEastAsia" w:hAnsi="Times New Roman" w:cs="Times New Roman"/>
                <w:iCs/>
                <w:color w:val="000000" w:themeColor="text1"/>
                <w:sz w:val="28"/>
                <w:szCs w:val="28"/>
                <w:lang w:val="kk-KZ" w:eastAsia="ru-RU"/>
              </w:rPr>
              <w:t xml:space="preserve">Стахановская </w:t>
            </w:r>
            <w:r w:rsidRPr="004C667B">
              <w:rPr>
                <w:rFonts w:ascii="Times New Roman" w:eastAsiaTheme="minorEastAsia" w:hAnsi="Times New Roman" w:cs="Times New Roman"/>
                <w:iCs/>
                <w:color w:val="000000" w:themeColor="text1"/>
                <w:sz w:val="28"/>
                <w:szCs w:val="28"/>
                <w:lang w:val="kk-KZ" w:eastAsia="ru-RU"/>
              </w:rPr>
              <w:t xml:space="preserve">, </w:t>
            </w:r>
            <w:r w:rsidR="00A04BE7">
              <w:rPr>
                <w:rFonts w:ascii="Times New Roman" w:eastAsiaTheme="minorEastAsia" w:hAnsi="Times New Roman" w:cs="Times New Roman"/>
                <w:iCs/>
                <w:color w:val="000000" w:themeColor="text1"/>
                <w:sz w:val="28"/>
                <w:szCs w:val="28"/>
                <w:lang w:val="kk-KZ" w:eastAsia="ru-RU"/>
              </w:rPr>
              <w:t>70</w:t>
            </w:r>
            <w:r w:rsidRPr="004C667B">
              <w:rPr>
                <w:rFonts w:ascii="Times New Roman" w:eastAsiaTheme="minorEastAsia" w:hAnsi="Times New Roman" w:cs="Times New Roman"/>
                <w:iCs/>
                <w:color w:val="000000" w:themeColor="text1"/>
                <w:sz w:val="28"/>
                <w:szCs w:val="28"/>
                <w:lang w:val="kk-KZ" w:eastAsia="ru-RU"/>
              </w:rPr>
              <w:t>.</w:t>
            </w:r>
          </w:p>
          <w:p w14:paraId="559B4CEA" w14:textId="77777777" w:rsidR="004C667B" w:rsidRPr="004C667B" w:rsidRDefault="004C667B" w:rsidP="004C667B">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14. Исполнитель несет полную материальную ответственность за сохранность перевозимых отправлений, в том числе по причине их утери или порчи и пр.</w:t>
            </w:r>
          </w:p>
          <w:p w14:paraId="41E29B4D"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14:paraId="2D6CC133"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14:paraId="403C8E67"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14:paraId="6E2FED31"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w:t>
            </w:r>
            <w:r w:rsidRPr="004C667B">
              <w:rPr>
                <w:rFonts w:ascii="Times New Roman" w:eastAsiaTheme="minorEastAsia" w:hAnsi="Times New Roman" w:cs="Times New Roman"/>
                <w:iCs/>
                <w:color w:val="000000" w:themeColor="text1"/>
                <w:sz w:val="28"/>
                <w:szCs w:val="28"/>
                <w:lang w:val="kk-KZ" w:eastAsia="ru-RU"/>
              </w:rPr>
              <w:lastRenderedPageBreak/>
              <w:t xml:space="preserve">Приложению № 2 к настоящей Технической спецификации. </w:t>
            </w:r>
          </w:p>
          <w:p w14:paraId="3FAB6098"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C667B">
              <w:rPr>
                <w:rFonts w:ascii="Times New Roman" w:hAnsi="Times New Roman" w:cs="Times New Roman"/>
                <w:sz w:val="28"/>
                <w:szCs w:val="28"/>
              </w:rPr>
              <w:t>Оплата производится по фактически оказанным услугам.</w:t>
            </w:r>
          </w:p>
          <w:p w14:paraId="2CA5815C"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14:paraId="64606D9A"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14:paraId="62599C36"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14:paraId="22CAB9B5" w14:textId="77777777"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14:paraId="5643126B" w14:textId="77777777" w:rsidR="00A62413" w:rsidRPr="00465968" w:rsidRDefault="004C667B" w:rsidP="00A62413">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hAnsi="Times New Roman" w:cs="Times New Roman"/>
                <w:color w:val="000000"/>
                <w:sz w:val="28"/>
                <w:szCs w:val="28"/>
              </w:rPr>
              <w:t xml:space="preserve">1) </w:t>
            </w:r>
            <w:r w:rsidR="00A62413" w:rsidRPr="00465968">
              <w:rPr>
                <w:rFonts w:ascii="Times New Roman" w:hAnsi="Times New Roman" w:cs="Times New Roman"/>
                <w:color w:val="000000"/>
                <w:sz w:val="28"/>
                <w:szCs w:val="28"/>
              </w:rPr>
              <w:t xml:space="preserve">филиалы, </w:t>
            </w:r>
            <w:r w:rsidR="00A62413">
              <w:rPr>
                <w:rFonts w:ascii="Times New Roman" w:hAnsi="Times New Roman" w:cs="Times New Roman"/>
                <w:color w:val="000000"/>
                <w:sz w:val="28"/>
                <w:szCs w:val="28"/>
              </w:rPr>
              <w:t xml:space="preserve">в 3 </w:t>
            </w:r>
            <w:r w:rsidR="00A62413" w:rsidRPr="00465968">
              <w:rPr>
                <w:rFonts w:ascii="Times New Roman" w:hAnsi="Times New Roman" w:cs="Times New Roman"/>
                <w:color w:val="000000"/>
                <w:sz w:val="28"/>
                <w:szCs w:val="28"/>
                <w:lang w:val="kk-KZ"/>
              </w:rPr>
              <w:t>городах республиканского значения</w:t>
            </w:r>
            <w:r w:rsidR="00A62413" w:rsidRPr="00465968">
              <w:rPr>
                <w:rFonts w:ascii="Times New Roman" w:hAnsi="Times New Roman" w:cs="Times New Roman"/>
                <w:color w:val="000000"/>
                <w:sz w:val="28"/>
                <w:szCs w:val="28"/>
              </w:rPr>
              <w:t xml:space="preserve"> </w:t>
            </w:r>
            <w:r w:rsidR="00A62413" w:rsidRPr="00465968">
              <w:rPr>
                <w:rFonts w:ascii="Times New Roman" w:hAnsi="Times New Roman" w:cs="Times New Roman"/>
                <w:color w:val="000000"/>
                <w:sz w:val="28"/>
                <w:szCs w:val="28"/>
                <w:lang w:val="kk-KZ"/>
              </w:rPr>
              <w:t>и</w:t>
            </w:r>
            <w:r w:rsidR="00A62413">
              <w:rPr>
                <w:rFonts w:ascii="Times New Roman" w:hAnsi="Times New Roman" w:cs="Times New Roman"/>
                <w:color w:val="000000"/>
                <w:sz w:val="28"/>
                <w:szCs w:val="28"/>
                <w:lang w:val="kk-KZ"/>
              </w:rPr>
              <w:t xml:space="preserve"> не менее в 14 </w:t>
            </w:r>
            <w:r w:rsidR="00A62413" w:rsidRPr="00465968">
              <w:rPr>
                <w:rFonts w:ascii="Times New Roman" w:hAnsi="Times New Roman" w:cs="Times New Roman"/>
                <w:color w:val="000000"/>
                <w:sz w:val="28"/>
                <w:szCs w:val="28"/>
                <w:lang w:val="kk-KZ"/>
              </w:rPr>
              <w:t xml:space="preserve">областных центрах Республики </w:t>
            </w:r>
            <w:r w:rsidR="00A62413"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A62413">
              <w:rPr>
                <w:rFonts w:ascii="Times New Roman" w:hAnsi="Times New Roman" w:cs="Times New Roman"/>
                <w:color w:val="000000"/>
                <w:sz w:val="28"/>
                <w:szCs w:val="28"/>
              </w:rPr>
              <w:t xml:space="preserve">необходимо приложить к конкурсной заявке </w:t>
            </w:r>
            <w:r w:rsidR="00A62413" w:rsidRPr="00465968">
              <w:rPr>
                <w:rFonts w:ascii="Times New Roman" w:hAnsi="Times New Roman" w:cs="Times New Roman"/>
                <w:color w:val="000000"/>
                <w:sz w:val="28"/>
                <w:szCs w:val="28"/>
              </w:rPr>
              <w:t xml:space="preserve">Свидетельство о </w:t>
            </w:r>
            <w:r w:rsidR="00A62413" w:rsidRPr="00465968">
              <w:rPr>
                <w:rFonts w:ascii="Times New Roman" w:hAnsi="Times New Roman" w:cs="Times New Roman"/>
                <w:color w:val="000000"/>
                <w:sz w:val="28"/>
                <w:szCs w:val="28"/>
              </w:rPr>
              <w:lastRenderedPageBreak/>
              <w:t>регистрации филиалов курьерской службы).</w:t>
            </w:r>
          </w:p>
          <w:p w14:paraId="66267F84"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eastAsiaTheme="minorEastAsia" w:hAnsi="Times New Roman" w:cs="Times New Roman"/>
                <w:iCs/>
                <w:color w:val="000000" w:themeColor="text1"/>
                <w:sz w:val="28"/>
                <w:szCs w:val="28"/>
                <w:lang w:val="kk-KZ" w:eastAsia="ru-RU"/>
              </w:rPr>
              <w:t>2)</w:t>
            </w:r>
            <w:r w:rsidRPr="004C667B">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14:paraId="6DF6D353"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доступ по паролю в личный кабинет;</w:t>
            </w:r>
          </w:p>
          <w:p w14:paraId="31161854"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интерфейс регистрации отправления;</w:t>
            </w:r>
          </w:p>
          <w:p w14:paraId="37B02E0D"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 xml:space="preserve">интерфейс отслеживания и статуса отправлений; </w:t>
            </w:r>
          </w:p>
          <w:p w14:paraId="7CE372E6"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отчетность о доставке отправлений;</w:t>
            </w:r>
          </w:p>
          <w:p w14:paraId="3CBBDB04" w14:textId="77777777"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оформление курьерских накладных.</w:t>
            </w:r>
          </w:p>
          <w:p w14:paraId="0DCDECDE" w14:textId="77777777" w:rsidR="00465968" w:rsidRPr="004C667B" w:rsidRDefault="004C667B" w:rsidP="004C667B">
            <w:pPr>
              <w:contextualSpacing/>
              <w:jc w:val="both"/>
              <w:rPr>
                <w:rFonts w:ascii="Times New Roman" w:eastAsia="Times New Roman" w:hAnsi="Times New Roman" w:cs="Times New Roman"/>
                <w:sz w:val="28"/>
                <w:szCs w:val="28"/>
                <w:lang w:eastAsia="ru-RU"/>
              </w:rPr>
            </w:pPr>
            <w:r w:rsidRPr="004C667B">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14:paraId="579FBF65" w14:textId="77777777" w:rsidTr="00C977C5">
        <w:tc>
          <w:tcPr>
            <w:tcW w:w="4403" w:type="dxa"/>
            <w:tcMar>
              <w:top w:w="105" w:type="dxa"/>
              <w:left w:w="150" w:type="dxa"/>
              <w:bottom w:w="105" w:type="dxa"/>
              <w:right w:w="150" w:type="dxa"/>
            </w:tcMar>
            <w:hideMark/>
          </w:tcPr>
          <w:p w14:paraId="3E906C08" w14:textId="77777777"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14:paraId="458D4513" w14:textId="77777777"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14:paraId="267E6933" w14:textId="77777777" w:rsidR="00631C47" w:rsidRDefault="00631C47" w:rsidP="008C4332">
      <w:pPr>
        <w:shd w:val="clear" w:color="auto" w:fill="FFFFFF"/>
        <w:spacing w:after="0" w:line="240" w:lineRule="auto"/>
        <w:rPr>
          <w:rFonts w:ascii="Times New Roman" w:hAnsi="Times New Roman" w:cs="Times New Roman"/>
          <w:sz w:val="28"/>
          <w:szCs w:val="28"/>
        </w:rPr>
      </w:pPr>
    </w:p>
    <w:p w14:paraId="5A968565"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5B88528D"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611D4DB4"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3C3AD4FF"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380A15FA"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75F9DB67"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17D3C36B"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24D88844" w14:textId="77777777" w:rsidR="003964C6" w:rsidRPr="001E5C36" w:rsidRDefault="003964C6" w:rsidP="003964C6">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3964C6" w:rsidRPr="001E5C36" w14:paraId="2A6D4DF6" w14:textId="77777777"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F068A7" w14:textId="77777777" w:rsidR="003964C6" w:rsidRPr="001E5C36" w:rsidRDefault="003964C6"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14:paraId="1EEBA13E" w14:textId="77777777" w:rsidR="003964C6" w:rsidRPr="001E5C36" w:rsidRDefault="003964C6" w:rsidP="005D2C09">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14:paraId="50958171" w14:textId="77777777" w:rsidR="003964C6" w:rsidRPr="001E5C36" w:rsidRDefault="003964C6"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56" w:type="pct"/>
            <w:tcBorders>
              <w:top w:val="single" w:sz="4" w:space="0" w:color="auto"/>
              <w:left w:val="nil"/>
              <w:bottom w:val="single" w:sz="4" w:space="0" w:color="auto"/>
              <w:right w:val="single" w:sz="4" w:space="0" w:color="auto"/>
            </w:tcBorders>
            <w:vAlign w:val="center"/>
          </w:tcPr>
          <w:p w14:paraId="1293B58E" w14:textId="77777777" w:rsidR="003964C6" w:rsidRPr="001E5C36" w:rsidRDefault="003964C6"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412" w:type="pct"/>
            <w:tcBorders>
              <w:top w:val="single" w:sz="4" w:space="0" w:color="auto"/>
              <w:left w:val="nil"/>
              <w:bottom w:val="single" w:sz="4" w:space="0" w:color="auto"/>
              <w:right w:val="single" w:sz="4" w:space="0" w:color="auto"/>
            </w:tcBorders>
            <w:vAlign w:val="center"/>
          </w:tcPr>
          <w:p w14:paraId="47A8B279" w14:textId="77777777" w:rsidR="003964C6" w:rsidRPr="001E5C36" w:rsidRDefault="003964C6" w:rsidP="005D2C09">
            <w:pPr>
              <w:jc w:val="center"/>
              <w:rPr>
                <w:rFonts w:ascii="Times New Roman" w:eastAsiaTheme="minorEastAsia" w:hAnsi="Times New Roman" w:cs="Times New Roman"/>
                <w:b/>
                <w:color w:val="000000" w:themeColor="text1"/>
                <w:lang w:val="kk-KZ" w:eastAsia="ru-RU"/>
              </w:rPr>
            </w:pPr>
          </w:p>
          <w:p w14:paraId="2DD3940A" w14:textId="77777777" w:rsidR="003964C6" w:rsidRPr="001E5C36" w:rsidRDefault="003964C6" w:rsidP="005D2C09">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14:paraId="28E3136F" w14:textId="77777777" w:rsidR="003964C6" w:rsidRPr="001E5C36" w:rsidRDefault="003964C6" w:rsidP="005D2C09">
            <w:pPr>
              <w:spacing w:after="0" w:line="240" w:lineRule="auto"/>
              <w:jc w:val="center"/>
              <w:rPr>
                <w:rFonts w:ascii="Times New Roman" w:eastAsia="Times New Roman" w:hAnsi="Times New Roman" w:cs="Times New Roman"/>
                <w:b/>
                <w:lang w:val="kk-KZ" w:eastAsia="ru-RU"/>
              </w:rPr>
            </w:pPr>
          </w:p>
        </w:tc>
      </w:tr>
      <w:tr w:rsidR="003964C6" w:rsidRPr="001E5C36" w14:paraId="49085E7A" w14:textId="77777777"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E549888" w14:textId="77777777" w:rsidR="003964C6" w:rsidRPr="001E5C36" w:rsidRDefault="003964C6" w:rsidP="005D2C09">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14:paraId="4E6C5BCB" w14:textId="77777777" w:rsidR="003964C6" w:rsidRPr="00932601" w:rsidRDefault="003964C6" w:rsidP="005D2C09">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190 штук</w:t>
            </w:r>
          </w:p>
        </w:tc>
        <w:tc>
          <w:tcPr>
            <w:tcW w:w="663" w:type="pct"/>
            <w:tcBorders>
              <w:top w:val="single" w:sz="4" w:space="0" w:color="auto"/>
              <w:left w:val="nil"/>
              <w:bottom w:val="single" w:sz="4" w:space="0" w:color="auto"/>
              <w:right w:val="single" w:sz="4" w:space="0" w:color="auto"/>
            </w:tcBorders>
            <w:vAlign w:val="center"/>
          </w:tcPr>
          <w:p w14:paraId="2E0A520A" w14:textId="77777777" w:rsidR="003964C6" w:rsidRPr="00932601" w:rsidRDefault="003964C6" w:rsidP="005D2C09">
            <w:pPr>
              <w:spacing w:line="240" w:lineRule="auto"/>
              <w:jc w:val="center"/>
              <w:rPr>
                <w:rFonts w:ascii="Times New Roman" w:eastAsia="Times New Roman" w:hAnsi="Times New Roman" w:cs="Times New Roman"/>
                <w:lang w:val="kk-KZ" w:eastAsia="ru-RU"/>
              </w:rPr>
            </w:pPr>
          </w:p>
        </w:tc>
        <w:tc>
          <w:tcPr>
            <w:tcW w:w="956" w:type="pct"/>
            <w:tcBorders>
              <w:top w:val="single" w:sz="4" w:space="0" w:color="auto"/>
              <w:left w:val="nil"/>
              <w:bottom w:val="single" w:sz="4" w:space="0" w:color="auto"/>
              <w:right w:val="single" w:sz="4" w:space="0" w:color="auto"/>
            </w:tcBorders>
            <w:vAlign w:val="center"/>
          </w:tcPr>
          <w:p w14:paraId="5CFA148F" w14:textId="77777777" w:rsidR="003964C6" w:rsidRPr="00932601" w:rsidRDefault="003964C6" w:rsidP="005D2C09">
            <w:pPr>
              <w:spacing w:line="240" w:lineRule="auto"/>
              <w:jc w:val="center"/>
              <w:rPr>
                <w:rFonts w:ascii="Times New Roman" w:eastAsia="Times New Roman" w:hAnsi="Times New Roman" w:cs="Times New Roman"/>
                <w:lang w:val="kk-KZ" w:eastAsia="ru-RU"/>
              </w:rPr>
            </w:pPr>
          </w:p>
        </w:tc>
        <w:tc>
          <w:tcPr>
            <w:tcW w:w="1412" w:type="pct"/>
            <w:tcBorders>
              <w:top w:val="single" w:sz="4" w:space="0" w:color="auto"/>
              <w:left w:val="nil"/>
              <w:bottom w:val="single" w:sz="4" w:space="0" w:color="auto"/>
              <w:right w:val="single" w:sz="4" w:space="0" w:color="auto"/>
            </w:tcBorders>
            <w:vAlign w:val="center"/>
          </w:tcPr>
          <w:p w14:paraId="00F3A45E" w14:textId="77777777" w:rsidR="003964C6" w:rsidRPr="001E5C36" w:rsidRDefault="003964C6" w:rsidP="005D2C09">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14:paraId="1DF56BA3" w14:textId="77777777" w:rsidR="003964C6" w:rsidRPr="001E5C36" w:rsidRDefault="003964C6" w:rsidP="005D2C09">
            <w:pPr>
              <w:spacing w:after="0" w:line="240" w:lineRule="auto"/>
              <w:jc w:val="center"/>
              <w:rPr>
                <w:rFonts w:ascii="Times New Roman" w:eastAsiaTheme="minorEastAsia" w:hAnsi="Times New Roman" w:cs="Times New Roman"/>
                <w:color w:val="000000" w:themeColor="text1"/>
                <w:lang w:eastAsia="ru-RU"/>
              </w:rPr>
            </w:pPr>
          </w:p>
          <w:p w14:paraId="6B2F1C9D" w14:textId="77777777" w:rsidR="003964C6" w:rsidRPr="001E5C36" w:rsidRDefault="003964C6"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14:paraId="0969948F" w14:textId="77777777" w:rsidR="003964C6" w:rsidRPr="001E5C36" w:rsidRDefault="003964C6"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14:paraId="3274E1D4" w14:textId="77777777" w:rsidR="003964C6" w:rsidRPr="001E5C36" w:rsidRDefault="003964C6" w:rsidP="005D2C09">
            <w:pPr>
              <w:spacing w:line="240" w:lineRule="auto"/>
              <w:jc w:val="center"/>
              <w:rPr>
                <w:rFonts w:ascii="Times New Roman" w:eastAsia="Times New Roman" w:hAnsi="Times New Roman" w:cs="Times New Roman"/>
                <w:lang w:eastAsia="ru-RU"/>
              </w:rPr>
            </w:pPr>
          </w:p>
        </w:tc>
      </w:tr>
    </w:tbl>
    <w:p w14:paraId="31FC8B55"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4079FCD8"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22E5B074" w14:textId="77777777" w:rsidR="00752660" w:rsidRDefault="00752660" w:rsidP="00752660">
      <w:pPr>
        <w:tabs>
          <w:tab w:val="left" w:pos="3405"/>
        </w:tabs>
        <w:jc w:val="right"/>
        <w:rPr>
          <w:rFonts w:ascii="Times New Roman" w:eastAsiaTheme="minorEastAsia" w:hAnsi="Times New Roman" w:cs="Times New Roman"/>
          <w:lang w:val="kk-KZ" w:eastAsia="ru-RU"/>
        </w:rPr>
      </w:pPr>
    </w:p>
    <w:p w14:paraId="60AF1EA4" w14:textId="77777777" w:rsidR="002142EF" w:rsidRDefault="002142EF" w:rsidP="00752660">
      <w:pPr>
        <w:tabs>
          <w:tab w:val="left" w:pos="3405"/>
        </w:tabs>
        <w:jc w:val="right"/>
        <w:rPr>
          <w:rFonts w:ascii="Times New Roman" w:eastAsiaTheme="minorEastAsia" w:hAnsi="Times New Roman" w:cs="Times New Roman"/>
          <w:lang w:val="kk-KZ" w:eastAsia="ru-RU"/>
        </w:rPr>
      </w:pPr>
    </w:p>
    <w:p w14:paraId="393764E0" w14:textId="77777777" w:rsidR="002142EF" w:rsidRDefault="002142EF" w:rsidP="00752660">
      <w:pPr>
        <w:tabs>
          <w:tab w:val="left" w:pos="3405"/>
        </w:tabs>
        <w:jc w:val="right"/>
        <w:rPr>
          <w:rFonts w:ascii="Times New Roman" w:eastAsiaTheme="minorEastAsia" w:hAnsi="Times New Roman" w:cs="Times New Roman"/>
          <w:lang w:val="kk-KZ" w:eastAsia="ru-RU"/>
        </w:rPr>
      </w:pPr>
    </w:p>
    <w:p w14:paraId="24C9300A"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5544B624"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480C59FF"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1CE55A17"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30A12057"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30628611"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4EBE198F"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6DE7658D"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612FD3EC"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02E1EEC3"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30916324"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54952DAD"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7A062F45"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5A5059B5"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578E6778"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0D2443F5"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434FCDEB"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679B87E3"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54B8EF4C"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55C11CA9"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6C75685E"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6F31CA58"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642C76E5"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18DA22CF" w14:textId="77777777" w:rsidR="003964C6" w:rsidRDefault="003964C6" w:rsidP="00752660">
      <w:pPr>
        <w:tabs>
          <w:tab w:val="left" w:pos="3405"/>
        </w:tabs>
        <w:jc w:val="right"/>
        <w:rPr>
          <w:rFonts w:ascii="Times New Roman" w:eastAsiaTheme="minorEastAsia" w:hAnsi="Times New Roman" w:cs="Times New Roman"/>
          <w:lang w:val="kk-KZ" w:eastAsia="ru-RU"/>
        </w:rPr>
      </w:pPr>
    </w:p>
    <w:p w14:paraId="042DE82B" w14:textId="77777777" w:rsidR="003964C6" w:rsidRDefault="003964C6" w:rsidP="003964C6">
      <w:pPr>
        <w:tabs>
          <w:tab w:val="left" w:pos="3405"/>
        </w:tabs>
        <w:jc w:val="right"/>
        <w:rPr>
          <w:rFonts w:ascii="Times New Roman" w:eastAsiaTheme="minorEastAsia" w:hAnsi="Times New Roman" w:cs="Times New Roman"/>
          <w:lang w:val="kk-KZ" w:eastAsia="ru-RU"/>
        </w:rPr>
      </w:pPr>
      <w:bookmarkStart w:id="0" w:name="_GoBack"/>
      <w:bookmarkEnd w:id="0"/>
      <w:r w:rsidRPr="001E5C36">
        <w:rPr>
          <w:rFonts w:ascii="Times New Roman" w:eastAsiaTheme="minorEastAsia" w:hAnsi="Times New Roman" w:cs="Times New Roman"/>
          <w:lang w:val="kk-KZ" w:eastAsia="ru-RU"/>
        </w:rPr>
        <w:lastRenderedPageBreak/>
        <w:t>Приложение № 2 к Технической спецификации</w:t>
      </w:r>
    </w:p>
    <w:p w14:paraId="70305D36" w14:textId="77777777" w:rsidR="003964C6" w:rsidRPr="001E5C36" w:rsidRDefault="003964C6" w:rsidP="003964C6">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3964C6" w:rsidRPr="001E5C36" w14:paraId="08C67785" w14:textId="77777777" w:rsidTr="005D2C09">
        <w:trPr>
          <w:trHeight w:val="1709"/>
        </w:trPr>
        <w:tc>
          <w:tcPr>
            <w:tcW w:w="288" w:type="pct"/>
          </w:tcPr>
          <w:p w14:paraId="0A74D2D5" w14:textId="77777777" w:rsidR="003964C6" w:rsidRPr="001E5C36" w:rsidRDefault="003964C6" w:rsidP="005D2C09">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14:paraId="3EC8DA2B" w14:textId="77777777" w:rsidR="003964C6" w:rsidRPr="001E5C36" w:rsidRDefault="003964C6" w:rsidP="005D2C09">
            <w:pPr>
              <w:jc w:val="center"/>
              <w:rPr>
                <w:rFonts w:eastAsiaTheme="minorEastAsia"/>
                <w:b/>
                <w:lang w:eastAsia="ru-RU"/>
              </w:rPr>
            </w:pPr>
            <w:r w:rsidRPr="001E5C36">
              <w:rPr>
                <w:rFonts w:eastAsiaTheme="minorEastAsia"/>
                <w:b/>
                <w:lang w:eastAsia="ru-RU"/>
              </w:rPr>
              <w:t>Отправитель</w:t>
            </w:r>
          </w:p>
        </w:tc>
        <w:tc>
          <w:tcPr>
            <w:tcW w:w="734" w:type="pct"/>
          </w:tcPr>
          <w:p w14:paraId="3A668494" w14:textId="77777777" w:rsidR="003964C6" w:rsidRPr="001E5C36" w:rsidRDefault="003964C6" w:rsidP="005D2C09">
            <w:pPr>
              <w:jc w:val="center"/>
              <w:rPr>
                <w:rFonts w:eastAsiaTheme="minorEastAsia"/>
                <w:b/>
                <w:lang w:eastAsia="ru-RU"/>
              </w:rPr>
            </w:pPr>
            <w:r w:rsidRPr="001E5C36">
              <w:rPr>
                <w:rFonts w:eastAsiaTheme="minorEastAsia"/>
                <w:b/>
                <w:lang w:eastAsia="ru-RU"/>
              </w:rPr>
              <w:t>Номер отправления</w:t>
            </w:r>
          </w:p>
        </w:tc>
        <w:tc>
          <w:tcPr>
            <w:tcW w:w="619" w:type="pct"/>
          </w:tcPr>
          <w:p w14:paraId="09F8FD42" w14:textId="77777777" w:rsidR="003964C6" w:rsidRPr="001E5C36" w:rsidRDefault="003964C6" w:rsidP="005D2C09">
            <w:pPr>
              <w:jc w:val="center"/>
              <w:rPr>
                <w:rFonts w:eastAsiaTheme="minorEastAsia"/>
                <w:b/>
                <w:lang w:eastAsia="ru-RU"/>
              </w:rPr>
            </w:pPr>
            <w:r w:rsidRPr="001E5C36">
              <w:rPr>
                <w:rFonts w:eastAsiaTheme="minorEastAsia"/>
                <w:b/>
                <w:lang w:eastAsia="ru-RU"/>
              </w:rPr>
              <w:t>Дата отправки</w:t>
            </w:r>
          </w:p>
        </w:tc>
        <w:tc>
          <w:tcPr>
            <w:tcW w:w="685" w:type="pct"/>
          </w:tcPr>
          <w:p w14:paraId="30187823" w14:textId="77777777" w:rsidR="003964C6" w:rsidRPr="001E5C36" w:rsidRDefault="003964C6" w:rsidP="005D2C09">
            <w:pPr>
              <w:jc w:val="center"/>
              <w:rPr>
                <w:rFonts w:eastAsiaTheme="minorEastAsia"/>
                <w:b/>
                <w:lang w:eastAsia="ru-RU"/>
              </w:rPr>
            </w:pPr>
            <w:r w:rsidRPr="001E5C36">
              <w:rPr>
                <w:rFonts w:eastAsiaTheme="minorEastAsia"/>
                <w:b/>
                <w:lang w:eastAsia="ru-RU"/>
              </w:rPr>
              <w:t>Сумма отправки</w:t>
            </w:r>
          </w:p>
        </w:tc>
        <w:tc>
          <w:tcPr>
            <w:tcW w:w="550" w:type="pct"/>
          </w:tcPr>
          <w:p w14:paraId="35C5A22B" w14:textId="77777777" w:rsidR="003964C6" w:rsidRPr="001E5C36" w:rsidRDefault="003964C6" w:rsidP="005D2C09">
            <w:pPr>
              <w:jc w:val="center"/>
              <w:rPr>
                <w:rFonts w:eastAsiaTheme="minorEastAsia"/>
                <w:b/>
                <w:lang w:eastAsia="ru-RU"/>
              </w:rPr>
            </w:pPr>
            <w:r w:rsidRPr="001E5C36">
              <w:rPr>
                <w:rFonts w:eastAsiaTheme="minorEastAsia"/>
                <w:b/>
                <w:lang w:eastAsia="ru-RU"/>
              </w:rPr>
              <w:t>Вес отправки</w:t>
            </w:r>
          </w:p>
        </w:tc>
        <w:tc>
          <w:tcPr>
            <w:tcW w:w="756" w:type="pct"/>
          </w:tcPr>
          <w:p w14:paraId="79EB2216" w14:textId="77777777" w:rsidR="003964C6" w:rsidRPr="001E5C36" w:rsidRDefault="003964C6" w:rsidP="005D2C09">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14:paraId="4C87975C" w14:textId="77777777" w:rsidR="003964C6" w:rsidRPr="001E5C36" w:rsidRDefault="003964C6" w:rsidP="005D2C09">
            <w:pPr>
              <w:jc w:val="center"/>
              <w:rPr>
                <w:rFonts w:eastAsiaTheme="minorEastAsia"/>
                <w:b/>
                <w:lang w:eastAsia="ru-RU"/>
              </w:rPr>
            </w:pPr>
            <w:r w:rsidRPr="001E5C36">
              <w:rPr>
                <w:rFonts w:eastAsiaTheme="minorEastAsia"/>
                <w:b/>
                <w:lang w:eastAsia="ru-RU"/>
              </w:rPr>
              <w:t>Получатель</w:t>
            </w:r>
          </w:p>
        </w:tc>
      </w:tr>
      <w:tr w:rsidR="003964C6" w:rsidRPr="001E5C36" w14:paraId="7DA3153B" w14:textId="77777777" w:rsidTr="005D2C09">
        <w:trPr>
          <w:trHeight w:val="460"/>
        </w:trPr>
        <w:tc>
          <w:tcPr>
            <w:tcW w:w="288" w:type="pct"/>
          </w:tcPr>
          <w:p w14:paraId="40E3EDA7" w14:textId="77777777" w:rsidR="003964C6" w:rsidRPr="001E5C36" w:rsidRDefault="003964C6" w:rsidP="005D2C09">
            <w:pPr>
              <w:rPr>
                <w:rFonts w:eastAsiaTheme="minorEastAsia"/>
                <w:sz w:val="28"/>
                <w:szCs w:val="28"/>
                <w:lang w:eastAsia="ru-RU"/>
              </w:rPr>
            </w:pPr>
          </w:p>
        </w:tc>
        <w:tc>
          <w:tcPr>
            <w:tcW w:w="727" w:type="pct"/>
          </w:tcPr>
          <w:p w14:paraId="0320EC53" w14:textId="77777777" w:rsidR="003964C6" w:rsidRPr="001E5C36" w:rsidRDefault="003964C6" w:rsidP="005D2C09">
            <w:pPr>
              <w:rPr>
                <w:rFonts w:eastAsiaTheme="minorEastAsia"/>
                <w:sz w:val="28"/>
                <w:szCs w:val="28"/>
                <w:lang w:eastAsia="ru-RU"/>
              </w:rPr>
            </w:pPr>
          </w:p>
        </w:tc>
        <w:tc>
          <w:tcPr>
            <w:tcW w:w="734" w:type="pct"/>
          </w:tcPr>
          <w:p w14:paraId="2116D8A9" w14:textId="77777777" w:rsidR="003964C6" w:rsidRPr="001E5C36" w:rsidRDefault="003964C6" w:rsidP="005D2C09">
            <w:pPr>
              <w:rPr>
                <w:rFonts w:eastAsiaTheme="minorEastAsia"/>
                <w:sz w:val="28"/>
                <w:szCs w:val="28"/>
                <w:lang w:eastAsia="ru-RU"/>
              </w:rPr>
            </w:pPr>
          </w:p>
        </w:tc>
        <w:tc>
          <w:tcPr>
            <w:tcW w:w="619" w:type="pct"/>
          </w:tcPr>
          <w:p w14:paraId="0482A132" w14:textId="77777777" w:rsidR="003964C6" w:rsidRPr="001E5C36" w:rsidRDefault="003964C6" w:rsidP="005D2C09">
            <w:pPr>
              <w:rPr>
                <w:rFonts w:eastAsiaTheme="minorEastAsia"/>
                <w:sz w:val="28"/>
                <w:szCs w:val="28"/>
                <w:lang w:eastAsia="ru-RU"/>
              </w:rPr>
            </w:pPr>
          </w:p>
        </w:tc>
        <w:tc>
          <w:tcPr>
            <w:tcW w:w="685" w:type="pct"/>
          </w:tcPr>
          <w:p w14:paraId="226E9E75" w14:textId="77777777" w:rsidR="003964C6" w:rsidRPr="001E5C36" w:rsidRDefault="003964C6" w:rsidP="005D2C09">
            <w:pPr>
              <w:rPr>
                <w:rFonts w:eastAsiaTheme="minorEastAsia"/>
                <w:sz w:val="28"/>
                <w:szCs w:val="28"/>
                <w:lang w:eastAsia="ru-RU"/>
              </w:rPr>
            </w:pPr>
          </w:p>
        </w:tc>
        <w:tc>
          <w:tcPr>
            <w:tcW w:w="550" w:type="pct"/>
          </w:tcPr>
          <w:p w14:paraId="08C1B730" w14:textId="77777777" w:rsidR="003964C6" w:rsidRPr="001E5C36" w:rsidRDefault="003964C6" w:rsidP="005D2C09">
            <w:pPr>
              <w:rPr>
                <w:rFonts w:eastAsiaTheme="minorEastAsia"/>
                <w:sz w:val="28"/>
                <w:szCs w:val="28"/>
                <w:lang w:eastAsia="ru-RU"/>
              </w:rPr>
            </w:pPr>
          </w:p>
        </w:tc>
        <w:tc>
          <w:tcPr>
            <w:tcW w:w="756" w:type="pct"/>
          </w:tcPr>
          <w:p w14:paraId="0A9D6743" w14:textId="77777777" w:rsidR="003964C6" w:rsidRPr="001E5C36" w:rsidRDefault="003964C6" w:rsidP="005D2C09">
            <w:pPr>
              <w:rPr>
                <w:rFonts w:eastAsiaTheme="minorEastAsia"/>
                <w:lang w:eastAsia="ru-RU"/>
              </w:rPr>
            </w:pPr>
            <w:r w:rsidRPr="001E5C36">
              <w:rPr>
                <w:rFonts w:eastAsiaTheme="minorEastAsia"/>
                <w:lang w:eastAsia="ru-RU"/>
              </w:rPr>
              <w:t>Сверхсрочная доставка</w:t>
            </w:r>
          </w:p>
          <w:p w14:paraId="538F1901" w14:textId="77777777" w:rsidR="003964C6" w:rsidRPr="001E5C36" w:rsidRDefault="003964C6" w:rsidP="005D2C09">
            <w:pPr>
              <w:rPr>
                <w:rFonts w:eastAsiaTheme="minorEastAsia"/>
                <w:lang w:eastAsia="ru-RU"/>
              </w:rPr>
            </w:pPr>
          </w:p>
          <w:p w14:paraId="33BF26E3" w14:textId="77777777" w:rsidR="003964C6" w:rsidRPr="001E5C36" w:rsidRDefault="003964C6" w:rsidP="005D2C09">
            <w:pPr>
              <w:rPr>
                <w:rFonts w:eastAsiaTheme="minorEastAsia"/>
                <w:lang w:eastAsia="ru-RU"/>
              </w:rPr>
            </w:pPr>
            <w:r w:rsidRPr="001E5C36">
              <w:rPr>
                <w:rFonts w:eastAsiaTheme="minorEastAsia"/>
                <w:lang w:eastAsia="ru-RU"/>
              </w:rPr>
              <w:t>Командирская почта</w:t>
            </w:r>
          </w:p>
          <w:p w14:paraId="47439F0B" w14:textId="77777777" w:rsidR="003964C6" w:rsidRPr="001E5C36" w:rsidRDefault="003964C6" w:rsidP="005D2C09">
            <w:pPr>
              <w:rPr>
                <w:rFonts w:eastAsiaTheme="minorEastAsia"/>
                <w:lang w:eastAsia="ru-RU"/>
              </w:rPr>
            </w:pPr>
          </w:p>
          <w:p w14:paraId="083934E7" w14:textId="77777777" w:rsidR="003964C6" w:rsidRPr="001E5C36" w:rsidRDefault="003964C6" w:rsidP="005D2C09">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14:paraId="15AF3579" w14:textId="77777777" w:rsidR="003964C6" w:rsidRPr="001E5C36" w:rsidRDefault="003964C6" w:rsidP="005D2C09">
            <w:pPr>
              <w:rPr>
                <w:rFonts w:eastAsiaTheme="minorEastAsia"/>
                <w:sz w:val="28"/>
                <w:szCs w:val="28"/>
                <w:lang w:eastAsia="ru-RU"/>
              </w:rPr>
            </w:pPr>
          </w:p>
        </w:tc>
      </w:tr>
    </w:tbl>
    <w:p w14:paraId="74727410" w14:textId="77777777" w:rsidR="003964C6" w:rsidRPr="00E43AB7" w:rsidRDefault="003964C6" w:rsidP="003964C6">
      <w:pPr>
        <w:shd w:val="clear" w:color="auto" w:fill="FFFFFF"/>
        <w:spacing w:after="0" w:line="240" w:lineRule="auto"/>
        <w:rPr>
          <w:rFonts w:ascii="Times New Roman" w:hAnsi="Times New Roman" w:cs="Times New Roman"/>
          <w:sz w:val="28"/>
          <w:szCs w:val="28"/>
        </w:rPr>
      </w:pPr>
    </w:p>
    <w:p w14:paraId="65DB7EEC" w14:textId="77777777" w:rsidR="003964C6" w:rsidRPr="00D71A5B" w:rsidRDefault="003964C6" w:rsidP="003964C6">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14:paraId="00136C49" w14:textId="77777777" w:rsidR="003964C6" w:rsidRPr="003964C6" w:rsidRDefault="003964C6" w:rsidP="00752660">
      <w:pPr>
        <w:tabs>
          <w:tab w:val="left" w:pos="3405"/>
        </w:tabs>
        <w:jc w:val="right"/>
        <w:rPr>
          <w:rFonts w:ascii="Times New Roman" w:eastAsiaTheme="minorEastAsia" w:hAnsi="Times New Roman" w:cs="Times New Roman"/>
          <w:lang w:eastAsia="ru-RU"/>
        </w:rPr>
      </w:pPr>
    </w:p>
    <w:sectPr w:rsidR="003964C6" w:rsidRPr="00396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142EF"/>
    <w:rsid w:val="002466A9"/>
    <w:rsid w:val="003964C6"/>
    <w:rsid w:val="00465968"/>
    <w:rsid w:val="004C667B"/>
    <w:rsid w:val="00631C47"/>
    <w:rsid w:val="00752660"/>
    <w:rsid w:val="00753322"/>
    <w:rsid w:val="008C4332"/>
    <w:rsid w:val="00A04BE7"/>
    <w:rsid w:val="00A62413"/>
    <w:rsid w:val="00C54A92"/>
    <w:rsid w:val="00C977C5"/>
    <w:rsid w:val="00E43AB7"/>
    <w:rsid w:val="00EB4D46"/>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2026-01-29T11:48:00Z</dcterms:created>
  <dcterms:modified xsi:type="dcterms:W3CDTF">2026-01-29T11:48:00Z</dcterms:modified>
</cp:coreProperties>
</file>