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71880" w14:textId="77777777" w:rsidR="00873BB5" w:rsidRDefault="00873BB5" w:rsidP="00873BB5">
      <w:pPr>
        <w:rPr>
          <w:b/>
          <w:lang w:val="kk-KZ"/>
        </w:rPr>
      </w:pPr>
    </w:p>
    <w:p w14:paraId="641DEB1C" w14:textId="77777777" w:rsidR="00873BB5" w:rsidRDefault="00873BB5" w:rsidP="00873BB5">
      <w:pPr>
        <w:ind w:firstLine="6804"/>
        <w:jc w:val="right"/>
      </w:pPr>
      <w:r>
        <w:t>Приложение 2</w:t>
      </w:r>
    </w:p>
    <w:p w14:paraId="6AD18083" w14:textId="77777777" w:rsidR="00873BB5" w:rsidRDefault="00873BB5" w:rsidP="00873BB5">
      <w:pPr>
        <w:ind w:firstLine="6804"/>
        <w:jc w:val="right"/>
      </w:pPr>
      <w:r>
        <w:t xml:space="preserve">к </w:t>
      </w:r>
      <w:hyperlink r:id="rId7" w:history="1">
        <w:r>
          <w:rPr>
            <w:rStyle w:val="a9"/>
            <w:color w:val="000080"/>
          </w:rPr>
          <w:t>конкурсной документации</w:t>
        </w:r>
      </w:hyperlink>
    </w:p>
    <w:p w14:paraId="023C1EA6" w14:textId="77777777" w:rsidR="00873BB5" w:rsidRDefault="00873BB5" w:rsidP="00873BB5">
      <w:pPr>
        <w:ind w:firstLine="397"/>
        <w:jc w:val="both"/>
      </w:pPr>
      <w:r>
        <w:t> </w:t>
      </w:r>
    </w:p>
    <w:p w14:paraId="57707FEC" w14:textId="77777777" w:rsidR="00873BB5" w:rsidRDefault="00873BB5" w:rsidP="00873BB5">
      <w:pPr>
        <w:ind w:firstLine="397"/>
        <w:jc w:val="both"/>
      </w:pPr>
      <w:r>
        <w:t> </w:t>
      </w:r>
    </w:p>
    <w:p w14:paraId="11E874BB" w14:textId="77777777" w:rsidR="00873BB5" w:rsidRDefault="00873BB5" w:rsidP="00873BB5">
      <w:pPr>
        <w:jc w:val="center"/>
        <w:textAlignment w:val="baseline"/>
      </w:pPr>
      <w:r>
        <w:rPr>
          <w:rStyle w:val="s1"/>
        </w:rPr>
        <w:t>Техническая спецификация</w:t>
      </w:r>
      <w:r>
        <w:rPr>
          <w:rStyle w:val="s1"/>
        </w:rPr>
        <w:br/>
        <w:t>закупаемых товаров (заполняется заказчиком)</w:t>
      </w:r>
    </w:p>
    <w:p w14:paraId="1DD2D4F2" w14:textId="77777777" w:rsidR="00873BB5" w:rsidRDefault="00873BB5" w:rsidP="00873BB5">
      <w:pPr>
        <w:ind w:firstLine="397"/>
        <w:textAlignment w:val="baseline"/>
      </w:pPr>
      <w:r>
        <w:t> </w:t>
      </w:r>
    </w:p>
    <w:p w14:paraId="3C40056E" w14:textId="77777777" w:rsidR="00873BB5" w:rsidRDefault="00873BB5" w:rsidP="00873BB5">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14:paraId="7F1D2BAB" w14:textId="77777777" w:rsidR="00873BB5" w:rsidRDefault="00873BB5" w:rsidP="00873BB5">
      <w:pPr>
        <w:ind w:firstLine="397"/>
      </w:pPr>
      <w:r>
        <w:rPr>
          <w:rStyle w:val="s0"/>
        </w:rPr>
        <w:t>Наименование организатор</w:t>
      </w:r>
      <w:proofErr w:type="gramStart"/>
      <w:r>
        <w:rPr>
          <w:rStyle w:val="s0"/>
        </w:rPr>
        <w:t>а-</w:t>
      </w:r>
      <w:proofErr w:type="gramEnd"/>
      <w:r w:rsidRPr="004F459B">
        <w:rPr>
          <w:rStyle w:val="a9"/>
          <w:sz w:val="18"/>
          <w:szCs w:val="18"/>
        </w:rPr>
        <w:t xml:space="preserve"> </w:t>
      </w:r>
      <w:r>
        <w:rPr>
          <w:rStyle w:val="s0"/>
        </w:rPr>
        <w:t xml:space="preserve">Восточно-Казахстанская </w:t>
      </w:r>
      <w:r w:rsidRPr="004F459B">
        <w:rPr>
          <w:rStyle w:val="s0"/>
        </w:rPr>
        <w:t>ОДРТ ф-л АО «</w:t>
      </w:r>
      <w:proofErr w:type="spellStart"/>
      <w:r w:rsidRPr="004F459B">
        <w:rPr>
          <w:rStyle w:val="s0"/>
        </w:rPr>
        <w:t>Казтелерадио</w:t>
      </w:r>
      <w:proofErr w:type="spellEnd"/>
      <w:r w:rsidRPr="004F459B">
        <w:rPr>
          <w:rStyle w:val="s0"/>
        </w:rPr>
        <w:t>»</w:t>
      </w:r>
    </w:p>
    <w:p w14:paraId="1D212FBE" w14:textId="77777777" w:rsidR="00873BB5" w:rsidRDefault="00873BB5" w:rsidP="00873BB5">
      <w:pPr>
        <w:ind w:firstLine="397"/>
      </w:pPr>
      <w:r>
        <w:rPr>
          <w:rStyle w:val="s0"/>
        </w:rPr>
        <w:t>№ конкурса _____________________________________</w:t>
      </w:r>
    </w:p>
    <w:p w14:paraId="7A80F20E" w14:textId="77777777" w:rsidR="00873BB5" w:rsidRDefault="00873BB5" w:rsidP="00873BB5">
      <w:pPr>
        <w:pStyle w:val="a7"/>
      </w:pPr>
      <w:r>
        <w:t xml:space="preserve">       </w:t>
      </w:r>
      <w:r w:rsidRPr="00293373">
        <w:t xml:space="preserve">Наименование конкурса – </w:t>
      </w:r>
      <w:r w:rsidRPr="00873BB5">
        <w:t>мастика</w:t>
      </w:r>
    </w:p>
    <w:p w14:paraId="1D313FCD" w14:textId="3FD30084" w:rsidR="00873BB5" w:rsidRDefault="00873BB5" w:rsidP="00873BB5">
      <w:pPr>
        <w:pStyle w:val="a7"/>
      </w:pPr>
      <w:r>
        <w:t xml:space="preserve">№ лота </w:t>
      </w:r>
      <w:r w:rsidRPr="00293373">
        <w:t>________________________________</w:t>
      </w:r>
      <w:r>
        <w:t>______</w:t>
      </w:r>
    </w:p>
    <w:p w14:paraId="056962A9" w14:textId="21089DCC" w:rsidR="00873BB5" w:rsidRPr="00743DD0" w:rsidRDefault="00873BB5" w:rsidP="00873BB5">
      <w:pPr>
        <w:ind w:firstLine="397"/>
      </w:pPr>
      <w:r>
        <w:rPr>
          <w:rStyle w:val="s0"/>
        </w:rPr>
        <w:t xml:space="preserve">Наименование лота – </w:t>
      </w:r>
      <w:r w:rsidRPr="00873BB5">
        <w:t>мастика</w:t>
      </w:r>
    </w:p>
    <w:p w14:paraId="36FA8FF0" w14:textId="77777777" w:rsidR="00873BB5" w:rsidRPr="00743DD0" w:rsidRDefault="00873BB5" w:rsidP="00873BB5">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873BB5" w14:paraId="592ECA21" w14:textId="77777777"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70B9E9" w14:textId="77777777" w:rsidR="00873BB5" w:rsidRPr="00C623B8" w:rsidRDefault="00873BB5"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903AD" w14:textId="77777777" w:rsidR="00873BB5" w:rsidRPr="00E55522" w:rsidRDefault="00873BB5" w:rsidP="00A05578">
            <w:pPr>
              <w:rPr>
                <w:lang w:val="kk-KZ"/>
              </w:rPr>
            </w:pPr>
          </w:p>
        </w:tc>
      </w:tr>
      <w:tr w:rsidR="00873BB5" w14:paraId="4C8B4B1D"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D3C5C" w14:textId="77777777" w:rsidR="00873BB5" w:rsidRPr="00C623B8" w:rsidRDefault="00873BB5"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DD19699" w14:textId="157371BF" w:rsidR="00873BB5" w:rsidRPr="0009770D" w:rsidRDefault="00873BB5" w:rsidP="00A05578">
            <w:pPr>
              <w:rPr>
                <w:lang w:val="kk-KZ"/>
              </w:rPr>
            </w:pPr>
            <w:r w:rsidRPr="00873BB5">
              <w:t>Мастика гидроизоляционная</w:t>
            </w:r>
          </w:p>
        </w:tc>
      </w:tr>
      <w:tr w:rsidR="00873BB5" w14:paraId="65CDC61E"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D8815" w14:textId="77777777" w:rsidR="00873BB5" w:rsidRPr="00C623B8" w:rsidRDefault="00873BB5"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65EA3A5C" w14:textId="77777777" w:rsidR="00873BB5" w:rsidRPr="0009770D" w:rsidRDefault="00873BB5" w:rsidP="00A05578">
            <w:pPr>
              <w:rPr>
                <w:lang w:val="kk-KZ"/>
              </w:rPr>
            </w:pPr>
            <w:r>
              <w:rPr>
                <w:lang w:val="kk-KZ"/>
              </w:rPr>
              <w:t>килограмм</w:t>
            </w:r>
          </w:p>
        </w:tc>
      </w:tr>
      <w:tr w:rsidR="00873BB5" w14:paraId="79199B87"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5FEA" w14:textId="77777777" w:rsidR="00873BB5" w:rsidRPr="00C623B8" w:rsidRDefault="00873BB5"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B0A66E2" w14:textId="318643DE" w:rsidR="00873BB5" w:rsidRPr="00D5007E" w:rsidRDefault="00873BB5" w:rsidP="00A05578">
            <w:pPr>
              <w:rPr>
                <w:lang w:val="kk-KZ"/>
              </w:rPr>
            </w:pPr>
            <w:r>
              <w:rPr>
                <w:lang w:val="kk-KZ"/>
              </w:rPr>
              <w:t>980</w:t>
            </w:r>
          </w:p>
        </w:tc>
      </w:tr>
      <w:tr w:rsidR="00873BB5" w14:paraId="7D3C0E8A"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0896B" w14:textId="77777777" w:rsidR="00873BB5" w:rsidRPr="00C623B8" w:rsidRDefault="00873BB5"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0654C5FC" w14:textId="7CC1D44B" w:rsidR="00873BB5" w:rsidRPr="00D5007E" w:rsidRDefault="00873BB5" w:rsidP="00A05578">
            <w:pPr>
              <w:rPr>
                <w:lang w:val="kk-KZ"/>
              </w:rPr>
            </w:pPr>
            <w:r>
              <w:rPr>
                <w:lang w:val="kk-KZ"/>
              </w:rPr>
              <w:t xml:space="preserve">910 </w:t>
            </w:r>
            <w:r w:rsidRPr="00484A1E">
              <w:rPr>
                <w:lang w:val="kk-KZ"/>
              </w:rPr>
              <w:t>тенге</w:t>
            </w:r>
          </w:p>
        </w:tc>
      </w:tr>
      <w:tr w:rsidR="00873BB5" w14:paraId="3282353B"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6B49B" w14:textId="77777777" w:rsidR="00873BB5" w:rsidRPr="00C623B8" w:rsidRDefault="00873BB5"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04B4427" w14:textId="48F081C3" w:rsidR="00873BB5" w:rsidRPr="00D5007E" w:rsidRDefault="00873BB5" w:rsidP="00A05578">
            <w:pPr>
              <w:rPr>
                <w:lang w:val="kk-KZ"/>
              </w:rPr>
            </w:pPr>
            <w:r>
              <w:rPr>
                <w:lang w:val="kk-KZ"/>
              </w:rPr>
              <w:t xml:space="preserve">891 800 </w:t>
            </w:r>
            <w:r w:rsidRPr="00484A1E">
              <w:rPr>
                <w:lang w:val="kk-KZ"/>
              </w:rPr>
              <w:t>тенге</w:t>
            </w:r>
          </w:p>
        </w:tc>
      </w:tr>
      <w:tr w:rsidR="00873BB5" w14:paraId="1E5098B6"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0E097" w14:textId="77777777" w:rsidR="00873BB5" w:rsidRPr="00C623B8" w:rsidRDefault="00873BB5"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7BF4D79E" w14:textId="77777777" w:rsidR="00873BB5" w:rsidRPr="00BD3EB3" w:rsidRDefault="00873BB5"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14:paraId="7B00D5A3" w14:textId="77777777" w:rsidR="00873BB5" w:rsidRPr="00BD3EB3" w:rsidRDefault="00873BB5" w:rsidP="00A05578">
            <w:r w:rsidRPr="00BD3EB3">
              <w:t>Продавец несет ответственность после продажи</w:t>
            </w:r>
          </w:p>
          <w:p w14:paraId="6A10B730" w14:textId="77777777" w:rsidR="00873BB5" w:rsidRDefault="00873BB5"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873BB5" w14:paraId="028164DF"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F43A7" w14:textId="77777777" w:rsidR="00873BB5" w:rsidRPr="00C623B8" w:rsidRDefault="00873BB5"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FD326BA" w14:textId="77777777" w:rsidR="00873BB5" w:rsidRDefault="00873BB5" w:rsidP="00A05578">
            <w:r>
              <w:t xml:space="preserve">30 </w:t>
            </w:r>
            <w:r w:rsidRPr="00741E8D">
              <w:t>календарных дней со дня подписания договора</w:t>
            </w:r>
          </w:p>
        </w:tc>
      </w:tr>
      <w:tr w:rsidR="00873BB5" w14:paraId="2B9D922E"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77470" w14:textId="77777777" w:rsidR="00873BB5" w:rsidRPr="00C623B8" w:rsidRDefault="00873BB5"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6E0AB3B8" w14:textId="77777777" w:rsidR="00873BB5" w:rsidRPr="000803CE" w:rsidRDefault="00873BB5" w:rsidP="00A05578"/>
        </w:tc>
      </w:tr>
      <w:tr w:rsidR="00873BB5" w14:paraId="5ABE8C53"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BDC2" w14:textId="77777777" w:rsidR="00873BB5" w:rsidRPr="00C623B8" w:rsidRDefault="00873BB5"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F65AD84" w14:textId="0EC41F5E" w:rsidR="00873BB5" w:rsidRDefault="00AB3235" w:rsidP="00A05578">
            <w:r>
              <w:t>30%</w:t>
            </w:r>
          </w:p>
        </w:tc>
      </w:tr>
      <w:tr w:rsidR="00873BB5" w14:paraId="28E68904" w14:textId="77777777"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A3128" w14:textId="77777777" w:rsidR="00873BB5" w:rsidRPr="00C623B8" w:rsidRDefault="00873BB5"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6DC9FAE" w14:textId="77777777" w:rsidR="00873BB5" w:rsidRDefault="00873BB5" w:rsidP="00A05578"/>
        </w:tc>
      </w:tr>
      <w:tr w:rsidR="00873BB5" w14:paraId="5CA09A36"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317C6" w14:textId="77777777" w:rsidR="00873BB5" w:rsidRPr="00C623B8" w:rsidRDefault="00873BB5"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7053DF0B" w14:textId="77777777" w:rsidR="00873BB5" w:rsidRDefault="00873BB5" w:rsidP="00A05578"/>
        </w:tc>
      </w:tr>
      <w:tr w:rsidR="00873BB5" w14:paraId="5D3122EF"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8F524" w14:textId="77777777" w:rsidR="00873BB5" w:rsidRPr="00C623B8" w:rsidRDefault="00873BB5"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41F132A8" w14:textId="77777777" w:rsidR="00873BB5" w:rsidRDefault="00873BB5" w:rsidP="00A05578">
            <w:r>
              <w:t>12</w:t>
            </w:r>
          </w:p>
        </w:tc>
      </w:tr>
      <w:tr w:rsidR="00873BB5" w14:paraId="4D6AE78B"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604BD" w14:textId="77777777" w:rsidR="00873BB5" w:rsidRPr="00C623B8" w:rsidRDefault="00873BB5" w:rsidP="00A05578">
            <w:pPr>
              <w:textAlignment w:val="baseline"/>
            </w:pPr>
            <w:r w:rsidRPr="00C623B8">
              <w:t xml:space="preserve">Описание требуемых функциональных, технических, качественных, эксплуатационных и </w:t>
            </w:r>
            <w:r w:rsidRPr="00C623B8">
              <w:lastRenderedPageBreak/>
              <w:t>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33B9F30C" w14:textId="77777777" w:rsidR="00873BB5" w:rsidRDefault="00873BB5" w:rsidP="00873BB5">
            <w:pPr>
              <w:rPr>
                <w:color w:val="000000" w:themeColor="text1"/>
                <w:lang w:val="kk-KZ"/>
              </w:rPr>
            </w:pPr>
            <w:r w:rsidRPr="00E13CFA">
              <w:rPr>
                <w:color w:val="000000" w:themeColor="text1"/>
                <w:lang w:val="kk-KZ"/>
              </w:rPr>
              <w:lastRenderedPageBreak/>
              <w:t>Мастика битум</w:t>
            </w:r>
            <w:r>
              <w:rPr>
                <w:color w:val="000000" w:themeColor="text1"/>
                <w:lang w:val="kk-KZ"/>
              </w:rPr>
              <w:t xml:space="preserve">но-масляная </w:t>
            </w:r>
          </w:p>
          <w:p w14:paraId="7FADDE36" w14:textId="77777777" w:rsidR="00873BB5" w:rsidRPr="00E13CFA" w:rsidRDefault="00873BB5" w:rsidP="00873BB5">
            <w:pPr>
              <w:rPr>
                <w:color w:val="000000" w:themeColor="text1"/>
              </w:rPr>
            </w:pPr>
            <w:r w:rsidRPr="00E13CFA">
              <w:rPr>
                <w:color w:val="000000" w:themeColor="text1"/>
              </w:rPr>
              <w:t>Технические характеристики:</w:t>
            </w:r>
          </w:p>
          <w:p w14:paraId="4C32A910" w14:textId="77777777" w:rsidR="00873BB5" w:rsidRPr="00E13CFA" w:rsidRDefault="00873BB5" w:rsidP="00873BB5">
            <w:pPr>
              <w:rPr>
                <w:color w:val="000000" w:themeColor="text1"/>
                <w:lang w:val="kk-KZ"/>
              </w:rPr>
            </w:pPr>
            <w:r>
              <w:rPr>
                <w:color w:val="000000" w:themeColor="text1"/>
              </w:rPr>
              <w:t>По ТУ 2384-003-235-65519-2006</w:t>
            </w:r>
          </w:p>
          <w:p w14:paraId="0231D953" w14:textId="4E8CB6EF" w:rsidR="00873BB5" w:rsidRPr="000366B8" w:rsidRDefault="00873BB5" w:rsidP="00873BB5">
            <w:proofErr w:type="spellStart"/>
            <w:r w:rsidRPr="00E13CFA">
              <w:rPr>
                <w:color w:val="01011B"/>
                <w:shd w:val="clear" w:color="auto" w:fill="FFFFFF"/>
              </w:rPr>
              <w:lastRenderedPageBreak/>
              <w:t>Физико</w:t>
            </w:r>
            <w:proofErr w:type="spellEnd"/>
            <w:r w:rsidRPr="00E13CFA">
              <w:rPr>
                <w:color w:val="01011B"/>
                <w:shd w:val="clear" w:color="auto" w:fill="FFFFFF"/>
              </w:rPr>
              <w:t xml:space="preserve"> - механически</w:t>
            </w:r>
            <w:r>
              <w:rPr>
                <w:color w:val="01011B"/>
                <w:shd w:val="clear" w:color="auto" w:fill="FFFFFF"/>
              </w:rPr>
              <w:t>е</w:t>
            </w:r>
            <w:r w:rsidRPr="00E13CFA">
              <w:rPr>
                <w:color w:val="01011B"/>
                <w:shd w:val="clear" w:color="auto" w:fill="FFFFFF"/>
              </w:rPr>
              <w:t xml:space="preserve"> свойства</w:t>
            </w:r>
            <w:r>
              <w:rPr>
                <w:color w:val="01011B"/>
                <w:shd w:val="clear" w:color="auto" w:fill="FFFFFF"/>
                <w:lang w:val="kk-KZ"/>
              </w:rPr>
              <w:t>:</w:t>
            </w:r>
            <w:r w:rsidRPr="00E13CFA">
              <w:rPr>
                <w:color w:val="01011B"/>
                <w:shd w:val="clear" w:color="auto" w:fill="FFFFFF"/>
              </w:rPr>
              <w:t xml:space="preserve"> </w:t>
            </w:r>
            <w:r w:rsidRPr="00E13CFA">
              <w:rPr>
                <w:color w:val="01011B"/>
              </w:rPr>
              <w:br/>
            </w:r>
            <w:r w:rsidRPr="00E13CFA">
              <w:rPr>
                <w:color w:val="01011B"/>
                <w:shd w:val="clear" w:color="auto" w:fill="FFFFFF"/>
              </w:rPr>
              <w:t>• плотность массы - от 850 до 1000 кг / м. куб.</w:t>
            </w:r>
            <w:r w:rsidRPr="00E13CFA">
              <w:rPr>
                <w:color w:val="01011B"/>
              </w:rPr>
              <w:br/>
            </w:r>
            <w:r w:rsidRPr="00E13CFA">
              <w:rPr>
                <w:color w:val="01011B"/>
                <w:shd w:val="clear" w:color="auto" w:fill="FFFFFF"/>
              </w:rPr>
              <w:t>• время</w:t>
            </w:r>
            <w:r>
              <w:rPr>
                <w:color w:val="01011B"/>
                <w:shd w:val="clear" w:color="auto" w:fill="FFFFFF"/>
              </w:rPr>
              <w:t xml:space="preserve"> высыхания при температуре + 20</w:t>
            </w:r>
            <w:r w:rsidRPr="00E13CFA">
              <w:rPr>
                <w:lang w:val="kk-KZ"/>
              </w:rPr>
              <w:t>°</w:t>
            </w:r>
            <w:r w:rsidRPr="00E13CFA">
              <w:rPr>
                <w:color w:val="01011B"/>
                <w:shd w:val="clear" w:color="auto" w:fill="FFFFFF"/>
              </w:rPr>
              <w:t>С - от 36 до 48 часов</w:t>
            </w:r>
            <w:proofErr w:type="gramStart"/>
            <w:r w:rsidRPr="00E13CFA">
              <w:rPr>
                <w:color w:val="01011B"/>
                <w:shd w:val="clear" w:color="auto" w:fill="FFFFFF"/>
              </w:rPr>
              <w:t>.</w:t>
            </w:r>
            <w:proofErr w:type="gramEnd"/>
            <w:r w:rsidRPr="00E13CFA">
              <w:rPr>
                <w:color w:val="01011B"/>
              </w:rPr>
              <w:br/>
            </w:r>
            <w:r w:rsidRPr="00E13CFA">
              <w:rPr>
                <w:color w:val="01011B"/>
                <w:shd w:val="clear" w:color="auto" w:fill="FFFFFF"/>
              </w:rPr>
              <w:t xml:space="preserve">• </w:t>
            </w:r>
            <w:proofErr w:type="gramStart"/>
            <w:r w:rsidRPr="00E13CFA">
              <w:rPr>
                <w:color w:val="01011B"/>
                <w:shd w:val="clear" w:color="auto" w:fill="FFFFFF"/>
              </w:rPr>
              <w:t>с</w:t>
            </w:r>
            <w:proofErr w:type="gramEnd"/>
            <w:r w:rsidRPr="00E13CFA">
              <w:rPr>
                <w:color w:val="01011B"/>
                <w:shd w:val="clear" w:color="auto" w:fill="FFFFFF"/>
              </w:rPr>
              <w:t>ухой остаток - от 50 до 60%</w:t>
            </w:r>
            <w:r w:rsidRPr="00E13CFA">
              <w:rPr>
                <w:color w:val="01011B"/>
              </w:rPr>
              <w:br/>
            </w:r>
            <w:r w:rsidRPr="00E13CFA">
              <w:rPr>
                <w:color w:val="01011B"/>
                <w:shd w:val="clear" w:color="auto" w:fill="FFFFFF"/>
              </w:rPr>
              <w:t>• усадка по объему - от 25 до 40%</w:t>
            </w:r>
            <w:r w:rsidRPr="00E13CFA">
              <w:rPr>
                <w:color w:val="01011B"/>
              </w:rPr>
              <w:br/>
            </w:r>
            <w:r w:rsidRPr="00E13CFA">
              <w:rPr>
                <w:color w:val="01011B"/>
                <w:shd w:val="clear" w:color="auto" w:fill="FFFFFF"/>
              </w:rPr>
              <w:t>• адгезионная прочность к бетону - 0,11Мпа (1кгс / см2.)</w:t>
            </w:r>
            <w:r w:rsidRPr="00E13CFA">
              <w:rPr>
                <w:lang w:val="kk-KZ"/>
              </w:rPr>
              <w:t xml:space="preserve"> </w:t>
            </w:r>
            <w:r>
              <w:rPr>
                <w:lang w:val="kk-KZ"/>
              </w:rPr>
              <w:t xml:space="preserve">Температура </w:t>
            </w:r>
            <w:r w:rsidRPr="00E13CFA">
              <w:rPr>
                <w:lang w:val="kk-KZ"/>
              </w:rPr>
              <w:t xml:space="preserve">окружающей среды </w:t>
            </w:r>
            <w:r>
              <w:rPr>
                <w:lang w:val="kk-KZ"/>
              </w:rPr>
              <w:t xml:space="preserve">при нанесении мастики </w:t>
            </w:r>
            <w:r w:rsidRPr="00E13CFA">
              <w:rPr>
                <w:lang w:val="kk-KZ"/>
              </w:rPr>
              <w:t xml:space="preserve">от </w:t>
            </w:r>
            <w:r>
              <w:rPr>
                <w:lang w:val="kk-KZ"/>
              </w:rPr>
              <w:t xml:space="preserve">         </w:t>
            </w:r>
            <w:r w:rsidRPr="00E13CFA">
              <w:rPr>
                <w:lang w:val="kk-KZ"/>
              </w:rPr>
              <w:t>-15ºС до + 40 ° С</w:t>
            </w:r>
          </w:p>
        </w:tc>
      </w:tr>
      <w:tr w:rsidR="00873BB5" w14:paraId="77AFE8CF"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1A7A7" w14:textId="77777777" w:rsidR="00873BB5" w:rsidRPr="00C623B8" w:rsidRDefault="00873BB5"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06C96838" w14:textId="77777777" w:rsidR="00873BB5" w:rsidRDefault="00873BB5" w:rsidP="00A05578"/>
        </w:tc>
      </w:tr>
      <w:tr w:rsidR="00873BB5" w14:paraId="715A02C6"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3D71" w14:textId="77777777" w:rsidR="00873BB5" w:rsidRPr="00C623B8" w:rsidRDefault="00873BB5"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6FD8F5C9" w14:textId="77777777" w:rsidR="00873BB5" w:rsidRDefault="00873BB5"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14:paraId="25294F5B" w14:textId="77777777" w:rsidR="00873BB5" w:rsidRPr="00C623B8" w:rsidRDefault="00873BB5" w:rsidP="00873BB5">
      <w:pPr>
        <w:ind w:firstLine="397"/>
        <w:textAlignment w:val="baseline"/>
      </w:pPr>
      <w:r>
        <w:t> </w:t>
      </w:r>
    </w:p>
    <w:p w14:paraId="3CD61F6A" w14:textId="77777777" w:rsidR="00873BB5" w:rsidRDefault="00873BB5" w:rsidP="00873BB5">
      <w:pPr>
        <w:ind w:firstLine="397"/>
        <w:jc w:val="both"/>
      </w:pPr>
      <w:r>
        <w:rPr>
          <w:rStyle w:val="s0"/>
        </w:rPr>
        <w:t>* сведения подтягиваются из плана государственных закупок (отображаются автоматически).</w:t>
      </w:r>
    </w:p>
    <w:p w14:paraId="7D7FF8AD" w14:textId="77777777" w:rsidR="00873BB5" w:rsidRDefault="00873BB5" w:rsidP="00873BB5">
      <w:pPr>
        <w:ind w:firstLine="397"/>
        <w:jc w:val="both"/>
      </w:pPr>
      <w:r>
        <w:rPr>
          <w:rStyle w:val="s0"/>
        </w:rPr>
        <w:t>Примечание.</w:t>
      </w:r>
    </w:p>
    <w:p w14:paraId="3173F684" w14:textId="77777777" w:rsidR="00873BB5" w:rsidRDefault="00873BB5" w:rsidP="00873BB5">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48C4EE8F" w14:textId="77777777" w:rsidR="00873BB5" w:rsidRDefault="00873BB5" w:rsidP="00873BB5">
      <w:pPr>
        <w:ind w:firstLine="397"/>
        <w:jc w:val="both"/>
      </w:pPr>
      <w:r>
        <w:rPr>
          <w:rStyle w:val="s0"/>
        </w:rPr>
        <w:t>2. Установление требований технической спецификации в иных документах не допускается.</w:t>
      </w:r>
    </w:p>
    <w:p w14:paraId="4600BE2A" w14:textId="77777777" w:rsidR="00873BB5" w:rsidRDefault="00873BB5" w:rsidP="00873BB5"/>
    <w:p w14:paraId="3BF6DFFF" w14:textId="77777777" w:rsidR="00873BB5" w:rsidRDefault="00873BB5" w:rsidP="00873BB5"/>
    <w:p w14:paraId="08FC08D7" w14:textId="77777777" w:rsidR="00873BB5" w:rsidRDefault="00873BB5" w:rsidP="00873BB5"/>
    <w:p w14:paraId="47EBD35B" w14:textId="77777777" w:rsidR="00873BB5" w:rsidRDefault="00873BB5" w:rsidP="00873BB5"/>
    <w:p w14:paraId="3D182D30" w14:textId="77777777" w:rsidR="00873BB5" w:rsidRDefault="00873BB5" w:rsidP="00873BB5"/>
    <w:p w14:paraId="638A7030" w14:textId="77777777" w:rsidR="00873BB5" w:rsidRDefault="00873BB5" w:rsidP="00873BB5"/>
    <w:p w14:paraId="50FED4E7" w14:textId="77777777" w:rsidR="00873BB5" w:rsidRDefault="00873BB5" w:rsidP="00873BB5"/>
    <w:p w14:paraId="5B3A783C" w14:textId="77777777" w:rsidR="00873BB5" w:rsidRDefault="00873BB5" w:rsidP="00873BB5"/>
    <w:p w14:paraId="6D237939" w14:textId="77777777" w:rsidR="00873BB5" w:rsidRDefault="00873BB5" w:rsidP="00873BB5"/>
    <w:p w14:paraId="04EE8156" w14:textId="77777777" w:rsidR="00873BB5" w:rsidRDefault="00873BB5" w:rsidP="00873BB5"/>
    <w:p w14:paraId="4CE47D02" w14:textId="77777777" w:rsidR="00873BB5" w:rsidRDefault="00873BB5" w:rsidP="00873BB5"/>
    <w:p w14:paraId="749C9B7A" w14:textId="77777777" w:rsidR="00873BB5" w:rsidRDefault="00873BB5" w:rsidP="00873BB5"/>
    <w:p w14:paraId="37058AC9" w14:textId="77777777" w:rsidR="00873BB5" w:rsidRDefault="00873BB5" w:rsidP="00873BB5"/>
    <w:p w14:paraId="6AAA1769" w14:textId="77777777" w:rsidR="00873BB5" w:rsidRDefault="00873BB5" w:rsidP="00873BB5"/>
    <w:p w14:paraId="1A51018C" w14:textId="77777777" w:rsidR="00873BB5" w:rsidRDefault="00873BB5" w:rsidP="00873BB5"/>
    <w:p w14:paraId="30B508A4" w14:textId="77777777" w:rsidR="00873BB5" w:rsidRDefault="00873BB5" w:rsidP="00873BB5"/>
    <w:p w14:paraId="2C193892" w14:textId="77777777" w:rsidR="00873BB5" w:rsidRDefault="00873BB5" w:rsidP="00873BB5"/>
    <w:p w14:paraId="5E9C0D55" w14:textId="77777777" w:rsidR="00873BB5" w:rsidRDefault="00873BB5" w:rsidP="00873BB5"/>
    <w:p w14:paraId="23B85CFB" w14:textId="77777777" w:rsidR="00873BB5" w:rsidRDefault="00873BB5" w:rsidP="00873BB5"/>
    <w:p w14:paraId="72D3E09F" w14:textId="77777777" w:rsidR="00873BB5" w:rsidRDefault="00873BB5" w:rsidP="00873BB5"/>
    <w:p w14:paraId="455D32FD" w14:textId="77777777" w:rsidR="00873BB5" w:rsidRDefault="00873BB5" w:rsidP="00873BB5"/>
    <w:p w14:paraId="2379FE3C" w14:textId="77777777" w:rsidR="00873BB5" w:rsidRPr="001B5324" w:rsidRDefault="00873BB5" w:rsidP="00873BB5"/>
    <w:p w14:paraId="258C1F69" w14:textId="77777777" w:rsidR="00873BB5" w:rsidRPr="00743DD0" w:rsidRDefault="00873BB5" w:rsidP="00873BB5">
      <w:pPr>
        <w:pStyle w:val="a7"/>
        <w:jc w:val="center"/>
        <w:rPr>
          <w:b/>
        </w:rPr>
      </w:pPr>
    </w:p>
    <w:p w14:paraId="0B9DC3EF" w14:textId="77777777" w:rsidR="00873BB5" w:rsidRDefault="00873BB5" w:rsidP="00873BB5">
      <w:pPr>
        <w:jc w:val="center"/>
        <w:rPr>
          <w:b/>
          <w:color w:val="000000"/>
          <w:sz w:val="22"/>
          <w:szCs w:val="22"/>
          <w:lang w:val="kk-KZ"/>
        </w:rPr>
      </w:pPr>
    </w:p>
    <w:p w14:paraId="211D7F4E" w14:textId="77777777" w:rsidR="00873BB5" w:rsidRPr="00500A36" w:rsidRDefault="00873BB5" w:rsidP="00873BB5">
      <w:pPr>
        <w:ind w:firstLine="400"/>
        <w:jc w:val="right"/>
        <w:rPr>
          <w:lang w:val="kk-KZ"/>
        </w:rPr>
      </w:pPr>
      <w:r w:rsidRPr="001B5324">
        <w:rPr>
          <w:lang w:val="kk-KZ"/>
        </w:rPr>
        <w:lastRenderedPageBreak/>
        <w:t xml:space="preserve">Конкурстық </w:t>
      </w:r>
      <w:bookmarkStart w:id="0"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0"/>
    </w:p>
    <w:p w14:paraId="03A99128" w14:textId="77777777" w:rsidR="00873BB5" w:rsidRPr="00500A36" w:rsidRDefault="00873BB5" w:rsidP="00873BB5">
      <w:pPr>
        <w:ind w:firstLine="400"/>
        <w:jc w:val="right"/>
        <w:rPr>
          <w:lang w:val="kk-KZ"/>
        </w:rPr>
      </w:pPr>
      <w:r w:rsidRPr="001B5324">
        <w:rPr>
          <w:lang w:val="kk-KZ"/>
        </w:rPr>
        <w:t>2-қосымша</w:t>
      </w:r>
    </w:p>
    <w:p w14:paraId="1B325964" w14:textId="77777777" w:rsidR="00873BB5" w:rsidRPr="00500A36" w:rsidRDefault="00873BB5" w:rsidP="00873BB5">
      <w:pPr>
        <w:jc w:val="center"/>
        <w:rPr>
          <w:lang w:val="kk-KZ"/>
        </w:rPr>
      </w:pPr>
      <w:r w:rsidRPr="001B5324">
        <w:rPr>
          <w:lang w:val="kk-KZ"/>
        </w:rPr>
        <w:t> </w:t>
      </w:r>
    </w:p>
    <w:p w14:paraId="759C0B18" w14:textId="77777777" w:rsidR="00873BB5" w:rsidRPr="00500A36" w:rsidRDefault="00873BB5" w:rsidP="00873BB5">
      <w:pPr>
        <w:jc w:val="center"/>
        <w:rPr>
          <w:lang w:val="kk-KZ"/>
        </w:rPr>
      </w:pPr>
      <w:r w:rsidRPr="001B5324">
        <w:rPr>
          <w:lang w:val="kk-KZ"/>
        </w:rPr>
        <w:t> </w:t>
      </w:r>
    </w:p>
    <w:p w14:paraId="7E6299A4" w14:textId="77777777" w:rsidR="00873BB5" w:rsidRPr="00500A36" w:rsidRDefault="00873BB5" w:rsidP="00873BB5">
      <w:pPr>
        <w:jc w:val="center"/>
        <w:rPr>
          <w:lang w:val="kk-KZ"/>
        </w:rPr>
      </w:pPr>
      <w:r w:rsidRPr="001B5324">
        <w:rPr>
          <w:lang w:val="kk-KZ"/>
        </w:rPr>
        <w:t xml:space="preserve">Сатып алынатын тауарлардың техникалық ерекшелігі </w:t>
      </w:r>
    </w:p>
    <w:p w14:paraId="27AD2795" w14:textId="77777777" w:rsidR="00873BB5" w:rsidRPr="00500A36" w:rsidRDefault="00873BB5" w:rsidP="00873BB5">
      <w:pPr>
        <w:jc w:val="center"/>
        <w:rPr>
          <w:lang w:val="kk-KZ"/>
        </w:rPr>
      </w:pPr>
      <w:r w:rsidRPr="001B5324">
        <w:rPr>
          <w:lang w:val="kk-KZ"/>
        </w:rPr>
        <w:t>(тапсырыс беруші толтырады)</w:t>
      </w:r>
    </w:p>
    <w:p w14:paraId="38D45479" w14:textId="77777777" w:rsidR="00873BB5" w:rsidRPr="00500A36" w:rsidRDefault="00873BB5" w:rsidP="00873BB5">
      <w:pPr>
        <w:jc w:val="center"/>
        <w:rPr>
          <w:lang w:val="kk-KZ"/>
        </w:rPr>
      </w:pPr>
      <w:r w:rsidRPr="001B5324">
        <w:rPr>
          <w:lang w:val="kk-KZ"/>
        </w:rPr>
        <w:t> </w:t>
      </w:r>
    </w:p>
    <w:p w14:paraId="44B97B86" w14:textId="77777777" w:rsidR="00873BB5" w:rsidRPr="005955C4" w:rsidRDefault="00873BB5" w:rsidP="00873BB5">
      <w:pPr>
        <w:ind w:firstLine="397"/>
        <w:jc w:val="both"/>
        <w:rPr>
          <w:lang w:val="kk-KZ"/>
        </w:rPr>
      </w:pPr>
      <w:r w:rsidRPr="005955C4">
        <w:rPr>
          <w:lang w:val="kk-KZ"/>
        </w:rPr>
        <w:t>Тапсырыс берушінің атауы _«Казтелерадио»  АҚ __</w:t>
      </w:r>
    </w:p>
    <w:p w14:paraId="1AC4AE28" w14:textId="77777777" w:rsidR="00873BB5" w:rsidRPr="00500A36" w:rsidRDefault="00873BB5" w:rsidP="00873BB5">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14:paraId="0659EC48" w14:textId="77777777" w:rsidR="00873BB5" w:rsidRPr="005955C4" w:rsidRDefault="00873BB5" w:rsidP="00873BB5">
      <w:pPr>
        <w:ind w:firstLine="397"/>
        <w:rPr>
          <w:lang w:val="kk-KZ"/>
        </w:rPr>
      </w:pPr>
      <w:r w:rsidRPr="001B5324">
        <w:rPr>
          <w:lang w:val="kk-KZ"/>
        </w:rPr>
        <w:t>Конкурстың № __________________________________</w:t>
      </w:r>
    </w:p>
    <w:p w14:paraId="42CA3F07" w14:textId="747E34F3" w:rsidR="00873BB5" w:rsidRPr="00293373" w:rsidRDefault="00873BB5" w:rsidP="00873BB5">
      <w:pPr>
        <w:pStyle w:val="a7"/>
        <w:rPr>
          <w:lang w:val="kk-KZ"/>
        </w:rPr>
      </w:pPr>
      <w:r>
        <w:rPr>
          <w:lang w:val="kk-KZ"/>
        </w:rPr>
        <w:t xml:space="preserve">       Конкурстың атауы – </w:t>
      </w:r>
      <w:r>
        <w:t>М</w:t>
      </w:r>
      <w:r w:rsidRPr="00873BB5">
        <w:t>астика</w:t>
      </w:r>
    </w:p>
    <w:p w14:paraId="63E0C436" w14:textId="77777777" w:rsidR="00873BB5" w:rsidRPr="0009770D" w:rsidRDefault="00873BB5" w:rsidP="00873BB5">
      <w:pPr>
        <w:jc w:val="both"/>
        <w:rPr>
          <w:lang w:val="kk-KZ"/>
        </w:rPr>
      </w:pPr>
      <w:r>
        <w:rPr>
          <w:lang w:val="kk-KZ"/>
        </w:rPr>
        <w:t xml:space="preserve">       </w:t>
      </w:r>
      <w:r w:rsidRPr="001B5324">
        <w:rPr>
          <w:lang w:val="kk-KZ"/>
        </w:rPr>
        <w:t>Лоттың № _________________________________</w:t>
      </w:r>
    </w:p>
    <w:p w14:paraId="40D42F32" w14:textId="3EDCB25D" w:rsidR="00873BB5" w:rsidRDefault="00873BB5" w:rsidP="00873BB5">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r>
        <w:t>М</w:t>
      </w:r>
      <w:r w:rsidRPr="00873BB5">
        <w:t>астика</w:t>
      </w:r>
    </w:p>
    <w:p w14:paraId="27237A5D" w14:textId="77777777" w:rsidR="00873BB5" w:rsidRPr="00D84EC9" w:rsidRDefault="00873BB5" w:rsidP="00873BB5">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873BB5" w:rsidRPr="001B5324" w14:paraId="27665430" w14:textId="77777777"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A1C87" w14:textId="77777777" w:rsidR="00873BB5" w:rsidRPr="0009770D" w:rsidRDefault="00873BB5"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5193E" w14:textId="77777777" w:rsidR="00873BB5" w:rsidRPr="00E55522" w:rsidRDefault="00873BB5" w:rsidP="00A05578">
            <w:pPr>
              <w:rPr>
                <w:lang w:val="kk-KZ"/>
              </w:rPr>
            </w:pPr>
          </w:p>
        </w:tc>
      </w:tr>
      <w:tr w:rsidR="00873BB5" w:rsidRPr="001B5324" w14:paraId="385C2B02"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8829" w14:textId="77777777" w:rsidR="00873BB5" w:rsidRPr="001B5324" w:rsidRDefault="00873BB5"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114C54C1" w14:textId="1399DACF" w:rsidR="00873BB5" w:rsidRPr="00763DF1" w:rsidRDefault="00873BB5" w:rsidP="00A05578">
            <w:proofErr w:type="spellStart"/>
            <w:r w:rsidRPr="00873BB5">
              <w:t>Гидрооқшаулағыш</w:t>
            </w:r>
            <w:proofErr w:type="spellEnd"/>
            <w:r w:rsidRPr="00873BB5">
              <w:t xml:space="preserve"> Мастика</w:t>
            </w:r>
          </w:p>
        </w:tc>
      </w:tr>
      <w:tr w:rsidR="00873BB5" w:rsidRPr="001B5324" w14:paraId="1BBFE9A0"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BCB9" w14:textId="77777777" w:rsidR="00873BB5" w:rsidRPr="001B5324" w:rsidRDefault="00873BB5"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4256EC9C" w14:textId="77777777" w:rsidR="00873BB5" w:rsidRPr="0009770D" w:rsidRDefault="00873BB5" w:rsidP="00A05578">
            <w:pPr>
              <w:rPr>
                <w:lang w:val="kk-KZ"/>
              </w:rPr>
            </w:pPr>
            <w:r>
              <w:rPr>
                <w:lang w:val="kk-KZ"/>
              </w:rPr>
              <w:t>килограмм</w:t>
            </w:r>
          </w:p>
        </w:tc>
      </w:tr>
      <w:tr w:rsidR="00873BB5" w:rsidRPr="001B5324" w14:paraId="7436814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26782" w14:textId="77777777" w:rsidR="00873BB5" w:rsidRPr="001B5324" w:rsidRDefault="00873BB5"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3BF9AB89" w14:textId="38CD2B4B" w:rsidR="00873BB5" w:rsidRPr="00D051AC" w:rsidRDefault="00873BB5" w:rsidP="00A05578">
            <w:pPr>
              <w:rPr>
                <w:lang w:val="kk-KZ"/>
              </w:rPr>
            </w:pPr>
            <w:r>
              <w:rPr>
                <w:lang w:val="kk-KZ"/>
              </w:rPr>
              <w:t>980</w:t>
            </w:r>
          </w:p>
        </w:tc>
      </w:tr>
      <w:tr w:rsidR="00873BB5" w:rsidRPr="001B5324" w14:paraId="1DFD505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A912D" w14:textId="77777777" w:rsidR="00873BB5" w:rsidRPr="001B5324" w:rsidRDefault="00873BB5"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32706C73" w14:textId="2E12F007" w:rsidR="00873BB5" w:rsidRPr="00D5007E" w:rsidRDefault="00873BB5" w:rsidP="00A05578">
            <w:pPr>
              <w:rPr>
                <w:lang w:val="kk-KZ"/>
              </w:rPr>
            </w:pPr>
            <w:r>
              <w:rPr>
                <w:lang w:val="kk-KZ"/>
              </w:rPr>
              <w:t xml:space="preserve">910 </w:t>
            </w:r>
            <w:r w:rsidRPr="00484A1E">
              <w:rPr>
                <w:lang w:val="kk-KZ"/>
              </w:rPr>
              <w:t>тенге</w:t>
            </w:r>
          </w:p>
        </w:tc>
      </w:tr>
      <w:tr w:rsidR="00873BB5" w:rsidRPr="001B5324" w14:paraId="490BF03D"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00E45" w14:textId="77777777" w:rsidR="00873BB5" w:rsidRPr="001B5324" w:rsidRDefault="00873BB5"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0F303FCA" w14:textId="33722C48" w:rsidR="00873BB5" w:rsidRPr="00D5007E" w:rsidRDefault="00873BB5" w:rsidP="00A05578">
            <w:pPr>
              <w:rPr>
                <w:lang w:val="kk-KZ"/>
              </w:rPr>
            </w:pPr>
            <w:r>
              <w:rPr>
                <w:lang w:val="kk-KZ"/>
              </w:rPr>
              <w:t xml:space="preserve">891 800 </w:t>
            </w:r>
            <w:r w:rsidRPr="00484A1E">
              <w:rPr>
                <w:lang w:val="kk-KZ"/>
              </w:rPr>
              <w:t>тенге</w:t>
            </w:r>
          </w:p>
        </w:tc>
      </w:tr>
      <w:tr w:rsidR="00873BB5" w:rsidRPr="001B5324" w14:paraId="5634B2AA"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C356A" w14:textId="77777777" w:rsidR="00873BB5" w:rsidRPr="001B5324" w:rsidRDefault="00873BB5"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16A1ADE" w14:textId="77777777" w:rsidR="00873BB5" w:rsidRPr="00BD3EB3" w:rsidRDefault="00873BB5"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14:paraId="0E959E0E" w14:textId="77777777" w:rsidR="00873BB5" w:rsidRPr="00BD3EB3" w:rsidRDefault="00873BB5"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14:paraId="1CDD25AD" w14:textId="77777777" w:rsidR="00873BB5" w:rsidRPr="00BD3EB3" w:rsidRDefault="00873BB5"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14:paraId="6AFB263A" w14:textId="77777777" w:rsidR="00873BB5" w:rsidRPr="00BD3EB3" w:rsidRDefault="00873BB5"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14:paraId="3FF66ABE" w14:textId="77777777" w:rsidR="00873BB5" w:rsidRPr="00BD3EB3" w:rsidRDefault="00873BB5"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14:paraId="6B69D59C" w14:textId="77777777" w:rsidR="00873BB5" w:rsidRPr="001B5324" w:rsidRDefault="00873BB5"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873BB5" w:rsidRPr="001B5324" w14:paraId="6AC86BD0"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6FA4D" w14:textId="77777777" w:rsidR="00873BB5" w:rsidRPr="001B5324" w:rsidRDefault="00873BB5"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0CAD2DF3" w14:textId="77777777" w:rsidR="00873BB5" w:rsidRPr="00514235" w:rsidRDefault="00873BB5"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873BB5" w:rsidRPr="001B5324" w14:paraId="146B97C5"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EEAB" w14:textId="77777777" w:rsidR="00873BB5" w:rsidRPr="001B5324" w:rsidRDefault="00873BB5"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27BCE360" w14:textId="77777777" w:rsidR="00873BB5" w:rsidRPr="005C257F" w:rsidRDefault="00873BB5" w:rsidP="00A05578">
            <w:pPr>
              <w:rPr>
                <w:lang w:val="kk-KZ"/>
              </w:rPr>
            </w:pPr>
          </w:p>
        </w:tc>
      </w:tr>
      <w:tr w:rsidR="00873BB5" w:rsidRPr="001B5324" w14:paraId="4652DA8B"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A1563" w14:textId="77777777" w:rsidR="00873BB5" w:rsidRPr="001B5324" w:rsidRDefault="00873BB5"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E037957" w14:textId="49103026" w:rsidR="00873BB5" w:rsidRPr="007F33B7" w:rsidRDefault="00AB3235" w:rsidP="00A05578">
            <w:pPr>
              <w:rPr>
                <w:lang w:val="kk-KZ"/>
              </w:rPr>
            </w:pPr>
            <w:r>
              <w:rPr>
                <w:lang w:val="kk-KZ"/>
              </w:rPr>
              <w:t>30%</w:t>
            </w:r>
          </w:p>
        </w:tc>
      </w:tr>
      <w:tr w:rsidR="00873BB5" w:rsidRPr="001B5324" w14:paraId="09334B95"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6DB76" w14:textId="77777777" w:rsidR="00873BB5" w:rsidRPr="001B5324" w:rsidRDefault="00873BB5"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D6E3D51" w14:textId="77777777" w:rsidR="00873BB5" w:rsidRPr="007F33B7" w:rsidRDefault="00873BB5" w:rsidP="00A05578">
            <w:pPr>
              <w:rPr>
                <w:lang w:val="kk-KZ"/>
              </w:rPr>
            </w:pPr>
          </w:p>
        </w:tc>
      </w:tr>
      <w:tr w:rsidR="00873BB5" w:rsidRPr="001B5324" w14:paraId="0CD889CD"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7500D" w14:textId="77777777" w:rsidR="00873BB5" w:rsidRPr="001B5324" w:rsidRDefault="00873BB5"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37F6A9B0" w14:textId="77777777" w:rsidR="00873BB5" w:rsidRPr="001B5324" w:rsidRDefault="00873BB5" w:rsidP="00A05578"/>
        </w:tc>
      </w:tr>
      <w:tr w:rsidR="00873BB5" w:rsidRPr="001B5324" w14:paraId="690114B6"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B2E2C" w14:textId="77777777" w:rsidR="00873BB5" w:rsidRPr="001B5324" w:rsidRDefault="00873BB5"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159750BD" w14:textId="77777777" w:rsidR="00873BB5" w:rsidRPr="001B5324" w:rsidRDefault="00873BB5" w:rsidP="00A05578">
            <w:r>
              <w:t>12</w:t>
            </w:r>
          </w:p>
        </w:tc>
      </w:tr>
      <w:tr w:rsidR="00873BB5" w:rsidRPr="00116066" w14:paraId="7D86544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470D7" w14:textId="77777777" w:rsidR="00873BB5" w:rsidRPr="001B5324" w:rsidRDefault="00873BB5"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04A12548" w14:textId="77777777" w:rsidR="00873BB5" w:rsidRPr="00A03BC4" w:rsidRDefault="00873BB5" w:rsidP="00873BB5">
            <w:pPr>
              <w:rPr>
                <w:lang w:val="kk-KZ"/>
              </w:rPr>
            </w:pPr>
            <w:r w:rsidRPr="00A03BC4">
              <w:rPr>
                <w:lang w:val="kk-KZ"/>
              </w:rPr>
              <w:t xml:space="preserve">Битум-майлы Мастика </w:t>
            </w:r>
          </w:p>
          <w:p w14:paraId="351FE857" w14:textId="77777777" w:rsidR="00873BB5" w:rsidRPr="00A03BC4" w:rsidRDefault="00873BB5" w:rsidP="00873BB5">
            <w:pPr>
              <w:rPr>
                <w:lang w:val="kk-KZ"/>
              </w:rPr>
            </w:pPr>
            <w:r w:rsidRPr="00A03BC4">
              <w:rPr>
                <w:lang w:val="kk-KZ"/>
              </w:rPr>
              <w:t>Техникалық сипаттамалары:</w:t>
            </w:r>
          </w:p>
          <w:p w14:paraId="24211964" w14:textId="77777777" w:rsidR="00873BB5" w:rsidRPr="00A03BC4" w:rsidRDefault="00873BB5" w:rsidP="00873BB5">
            <w:pPr>
              <w:rPr>
                <w:lang w:val="kk-KZ"/>
              </w:rPr>
            </w:pPr>
            <w:r w:rsidRPr="00A03BC4">
              <w:rPr>
                <w:lang w:val="kk-KZ"/>
              </w:rPr>
              <w:t>ТУ 2384-003-235-65519-2006 бойынша</w:t>
            </w:r>
          </w:p>
          <w:p w14:paraId="24D7C541" w14:textId="77777777" w:rsidR="00873BB5" w:rsidRPr="00A03BC4" w:rsidRDefault="00873BB5" w:rsidP="00873BB5">
            <w:pPr>
              <w:rPr>
                <w:lang w:val="kk-KZ"/>
              </w:rPr>
            </w:pPr>
            <w:r w:rsidRPr="00A03BC4">
              <w:rPr>
                <w:lang w:val="kk-KZ"/>
              </w:rPr>
              <w:t xml:space="preserve">Физикалық-механикалық қасиеттері: </w:t>
            </w:r>
          </w:p>
          <w:p w14:paraId="04B723BC" w14:textId="77777777" w:rsidR="00873BB5" w:rsidRPr="00A03BC4" w:rsidRDefault="00873BB5" w:rsidP="00873BB5">
            <w:pPr>
              <w:rPr>
                <w:lang w:val="kk-KZ"/>
              </w:rPr>
            </w:pPr>
            <w:r w:rsidRPr="00A03BC4">
              <w:rPr>
                <w:lang w:val="kk-KZ"/>
              </w:rPr>
              <w:lastRenderedPageBreak/>
              <w:t>* масса тығыздығы-850-ден 1000 кг / м. куб.</w:t>
            </w:r>
          </w:p>
          <w:p w14:paraId="00E2A3F7" w14:textId="77777777" w:rsidR="00873BB5" w:rsidRPr="00A03BC4" w:rsidRDefault="00873BB5" w:rsidP="00873BB5">
            <w:pPr>
              <w:rPr>
                <w:lang w:val="kk-KZ"/>
              </w:rPr>
            </w:pPr>
            <w:r w:rsidRPr="00A03BC4">
              <w:rPr>
                <w:lang w:val="kk-KZ"/>
              </w:rPr>
              <w:t>* + 20°С температурада кептіру уақыты - 36-дан 48 сағатқа дейін.</w:t>
            </w:r>
          </w:p>
          <w:p w14:paraId="11B8E4D8" w14:textId="77777777" w:rsidR="00873BB5" w:rsidRPr="00A03BC4" w:rsidRDefault="00873BB5" w:rsidP="00873BB5">
            <w:pPr>
              <w:rPr>
                <w:lang w:val="kk-KZ"/>
              </w:rPr>
            </w:pPr>
            <w:r w:rsidRPr="00A03BC4">
              <w:rPr>
                <w:lang w:val="kk-KZ"/>
              </w:rPr>
              <w:t>* құрғақ қалдық - 50-ден 60-қа %</w:t>
            </w:r>
            <w:r>
              <w:rPr>
                <w:lang w:val="kk-KZ"/>
              </w:rPr>
              <w:t xml:space="preserve"> </w:t>
            </w:r>
            <w:r w:rsidRPr="00A03BC4">
              <w:rPr>
                <w:lang w:val="kk-KZ"/>
              </w:rPr>
              <w:t>дейін</w:t>
            </w:r>
          </w:p>
          <w:p w14:paraId="7D2FE917" w14:textId="77777777" w:rsidR="00873BB5" w:rsidRPr="00A03BC4" w:rsidRDefault="00873BB5" w:rsidP="00873BB5">
            <w:pPr>
              <w:rPr>
                <w:lang w:val="kk-KZ"/>
              </w:rPr>
            </w:pPr>
            <w:r w:rsidRPr="00A03BC4">
              <w:rPr>
                <w:lang w:val="kk-KZ"/>
              </w:rPr>
              <w:t>* көлемі бойынша шөгу - 25-тен 40-қа %</w:t>
            </w:r>
            <w:r>
              <w:rPr>
                <w:lang w:val="kk-KZ"/>
              </w:rPr>
              <w:t xml:space="preserve"> </w:t>
            </w:r>
            <w:r w:rsidRPr="00A03BC4">
              <w:rPr>
                <w:lang w:val="kk-KZ"/>
              </w:rPr>
              <w:t>дейін</w:t>
            </w:r>
          </w:p>
          <w:p w14:paraId="320E0CA8" w14:textId="77777777" w:rsidR="00873BB5" w:rsidRDefault="00873BB5" w:rsidP="00873BB5">
            <w:pPr>
              <w:rPr>
                <w:lang w:val="kk-KZ"/>
              </w:rPr>
            </w:pPr>
            <w:r>
              <w:rPr>
                <w:lang w:val="kk-KZ"/>
              </w:rPr>
              <w:t>*</w:t>
            </w:r>
            <w:r w:rsidRPr="00A03BC4">
              <w:rPr>
                <w:lang w:val="kk-KZ"/>
              </w:rPr>
              <w:t xml:space="preserve"> бетонға жабысқақ беріктігі-0,11 Мпа (1кгс / см2.) </w:t>
            </w:r>
          </w:p>
          <w:p w14:paraId="643FC570" w14:textId="60085D79" w:rsidR="00873BB5" w:rsidRPr="00C742A5" w:rsidRDefault="00873BB5" w:rsidP="00873BB5">
            <w:pPr>
              <w:rPr>
                <w:lang w:val="kk-KZ"/>
              </w:rPr>
            </w:pPr>
            <w:r w:rsidRPr="00A03BC4">
              <w:rPr>
                <w:lang w:val="kk-KZ"/>
              </w:rPr>
              <w:t>Мастиканы жағу кезіндегі қоршаған ортаның температурасы-15ºС-тан + 40 ° С-қа дейін</w:t>
            </w:r>
          </w:p>
        </w:tc>
      </w:tr>
      <w:tr w:rsidR="00873BB5" w:rsidRPr="00873BB5" w14:paraId="0F9A7DB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BB34" w14:textId="77777777" w:rsidR="00873BB5" w:rsidRPr="007B7F39" w:rsidRDefault="00873BB5"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4B296F2A" w14:textId="77777777" w:rsidR="00873BB5" w:rsidRPr="007B7F39" w:rsidRDefault="00873BB5" w:rsidP="00A05578">
            <w:pPr>
              <w:rPr>
                <w:lang w:val="kk-KZ"/>
              </w:rPr>
            </w:pPr>
          </w:p>
        </w:tc>
      </w:tr>
      <w:tr w:rsidR="00873BB5" w:rsidRPr="001B5324" w14:paraId="71FB9B4B" w14:textId="77777777" w:rsidTr="00A05578">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14:paraId="34D5BF0E" w14:textId="77777777" w:rsidR="00873BB5" w:rsidRPr="007B7F39" w:rsidRDefault="00873BB5"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14:paraId="070F534E" w14:textId="77777777" w:rsidR="00873BB5" w:rsidRPr="001B5324" w:rsidRDefault="00873BB5"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873BB5" w:rsidRPr="001B5324" w14:paraId="13941E0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8182C8" w14:textId="77777777" w:rsidR="00873BB5" w:rsidRPr="007B7F39" w:rsidRDefault="00873BB5"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6F831A48" w14:textId="77777777" w:rsidR="00873BB5" w:rsidRPr="007B7F39" w:rsidRDefault="00873BB5" w:rsidP="00A05578">
            <w:pPr>
              <w:rPr>
                <w:lang w:val="kk-KZ"/>
              </w:rPr>
            </w:pPr>
          </w:p>
        </w:tc>
      </w:tr>
    </w:tbl>
    <w:p w14:paraId="34503B9F" w14:textId="77777777" w:rsidR="00873BB5" w:rsidRDefault="00873BB5" w:rsidP="00873BB5">
      <w:pPr>
        <w:ind w:firstLine="397"/>
        <w:jc w:val="both"/>
      </w:pPr>
    </w:p>
    <w:p w14:paraId="050C1723" w14:textId="77777777" w:rsidR="00873BB5" w:rsidRPr="001B5324" w:rsidRDefault="00873BB5" w:rsidP="00873BB5">
      <w:pPr>
        <w:ind w:firstLine="397"/>
        <w:jc w:val="both"/>
      </w:pPr>
      <w:r w:rsidRPr="001B5324">
        <w:t xml:space="preserve">* </w:t>
      </w:r>
      <w:proofErr w:type="spellStart"/>
      <w:proofErr w:type="gramStart"/>
      <w:r w:rsidRPr="001B5324">
        <w:t>м</w:t>
      </w:r>
      <w:proofErr w:type="gramEnd"/>
      <w:r w:rsidRPr="001B5324">
        <w:t>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14:paraId="3BE03B0F" w14:textId="77777777" w:rsidR="00873BB5" w:rsidRPr="001B5324" w:rsidRDefault="00873BB5" w:rsidP="00873BB5">
      <w:pPr>
        <w:ind w:firstLine="397"/>
        <w:jc w:val="both"/>
      </w:pPr>
      <w:proofErr w:type="spellStart"/>
      <w:r w:rsidRPr="001B5324">
        <w:t>Ескерту</w:t>
      </w:r>
      <w:proofErr w:type="spellEnd"/>
      <w:r w:rsidRPr="001B5324">
        <w:t>.</w:t>
      </w:r>
    </w:p>
    <w:p w14:paraId="244681C6" w14:textId="77777777" w:rsidR="00873BB5" w:rsidRPr="001B5324" w:rsidRDefault="00873BB5" w:rsidP="00873BB5">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14:paraId="3FED3BCE" w14:textId="77777777" w:rsidR="00873BB5" w:rsidRPr="001B5324" w:rsidRDefault="00873BB5" w:rsidP="00873BB5">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14:paraId="0B1C347E" w14:textId="77777777" w:rsidR="00873BB5" w:rsidRPr="001B5324" w:rsidRDefault="00873BB5" w:rsidP="00873BB5"/>
    <w:p w14:paraId="54167367" w14:textId="77777777" w:rsidR="00873BB5" w:rsidRPr="00500A36" w:rsidRDefault="00873BB5" w:rsidP="00873BB5">
      <w:pPr>
        <w:jc w:val="both"/>
        <w:rPr>
          <w:noProof/>
        </w:rPr>
      </w:pPr>
    </w:p>
    <w:p w14:paraId="7C562802" w14:textId="77777777" w:rsidR="00873BB5" w:rsidRDefault="00873BB5" w:rsidP="00873BB5">
      <w:pPr>
        <w:jc w:val="both"/>
        <w:rPr>
          <w:noProof/>
          <w:lang w:val="kk-KZ"/>
        </w:rPr>
      </w:pPr>
    </w:p>
    <w:p w14:paraId="1049BCA8" w14:textId="77777777" w:rsidR="00873BB5" w:rsidRDefault="00873BB5" w:rsidP="00873BB5">
      <w:pPr>
        <w:jc w:val="both"/>
        <w:rPr>
          <w:noProof/>
          <w:lang w:val="kk-KZ"/>
        </w:rPr>
      </w:pPr>
    </w:p>
    <w:p w14:paraId="77D72A1B" w14:textId="77777777" w:rsidR="00873BB5" w:rsidRDefault="00873BB5" w:rsidP="00873BB5">
      <w:pPr>
        <w:jc w:val="both"/>
        <w:rPr>
          <w:noProof/>
          <w:lang w:val="kk-KZ"/>
        </w:rPr>
      </w:pPr>
    </w:p>
    <w:p w14:paraId="14774D0A" w14:textId="77777777" w:rsidR="00873BB5" w:rsidRDefault="00873BB5" w:rsidP="00873BB5">
      <w:pPr>
        <w:jc w:val="both"/>
        <w:rPr>
          <w:noProof/>
          <w:lang w:val="kk-KZ"/>
        </w:rPr>
      </w:pPr>
    </w:p>
    <w:p w14:paraId="6351D485" w14:textId="77777777" w:rsidR="00A03BC4" w:rsidRDefault="00A03BC4" w:rsidP="00DD1646">
      <w:pPr>
        <w:jc w:val="both"/>
        <w:rPr>
          <w:noProof/>
          <w:lang w:val="kk-KZ"/>
        </w:rPr>
      </w:pPr>
    </w:p>
    <w:p w14:paraId="5552EF39" w14:textId="77777777" w:rsidR="00A03BC4" w:rsidRDefault="00A03BC4" w:rsidP="00DD1646">
      <w:pPr>
        <w:jc w:val="both"/>
        <w:rPr>
          <w:noProof/>
          <w:lang w:val="kk-KZ"/>
        </w:rPr>
      </w:pPr>
    </w:p>
    <w:p w14:paraId="69B02FAD" w14:textId="77777777" w:rsidR="00A03BC4" w:rsidRDefault="00A03BC4" w:rsidP="00DD1646">
      <w:pPr>
        <w:jc w:val="both"/>
        <w:rPr>
          <w:noProof/>
          <w:lang w:val="kk-KZ"/>
        </w:rPr>
      </w:pPr>
    </w:p>
    <w:p w14:paraId="2721F51D" w14:textId="77777777" w:rsidR="00A03BC4" w:rsidRDefault="00A03BC4" w:rsidP="00DD1646">
      <w:pPr>
        <w:jc w:val="both"/>
        <w:rPr>
          <w:noProof/>
          <w:lang w:val="kk-KZ"/>
        </w:rPr>
      </w:pPr>
    </w:p>
    <w:p w14:paraId="5CC51746" w14:textId="77777777" w:rsidR="00A03BC4" w:rsidRDefault="00A03BC4" w:rsidP="00DD1646">
      <w:pPr>
        <w:jc w:val="both"/>
        <w:rPr>
          <w:noProof/>
          <w:lang w:val="kk-KZ"/>
        </w:rPr>
      </w:pPr>
    </w:p>
    <w:p w14:paraId="101ACC0C" w14:textId="326FF778" w:rsidR="00A03BC4" w:rsidRDefault="00A03BC4" w:rsidP="00DD1646">
      <w:pPr>
        <w:jc w:val="both"/>
        <w:rPr>
          <w:noProof/>
          <w:lang w:val="kk-KZ"/>
        </w:rPr>
      </w:pPr>
    </w:p>
    <w:p w14:paraId="0C7583D9" w14:textId="134FD9BA" w:rsidR="00923229" w:rsidRDefault="00923229" w:rsidP="00DD1646">
      <w:pPr>
        <w:jc w:val="both"/>
        <w:rPr>
          <w:noProof/>
          <w:lang w:val="kk-KZ"/>
        </w:rPr>
      </w:pPr>
    </w:p>
    <w:p w14:paraId="79606964" w14:textId="02B823B5" w:rsidR="00923229" w:rsidRDefault="00923229" w:rsidP="00DD1646">
      <w:pPr>
        <w:jc w:val="both"/>
        <w:rPr>
          <w:noProof/>
          <w:lang w:val="kk-KZ"/>
        </w:rPr>
      </w:pPr>
    </w:p>
    <w:p w14:paraId="6D3E8C53" w14:textId="139A477D" w:rsidR="00923229" w:rsidRDefault="00923229" w:rsidP="00DD1646">
      <w:pPr>
        <w:jc w:val="both"/>
        <w:rPr>
          <w:noProof/>
          <w:lang w:val="kk-KZ"/>
        </w:rPr>
      </w:pPr>
    </w:p>
    <w:p w14:paraId="20B55037" w14:textId="66D32498" w:rsidR="00923229" w:rsidRDefault="00923229" w:rsidP="00DD1646">
      <w:pPr>
        <w:jc w:val="both"/>
        <w:rPr>
          <w:noProof/>
          <w:lang w:val="kk-KZ"/>
        </w:rPr>
      </w:pPr>
    </w:p>
    <w:p w14:paraId="4D2FDA85" w14:textId="3FDF1175" w:rsidR="00923229" w:rsidRDefault="00923229" w:rsidP="00DD1646">
      <w:pPr>
        <w:jc w:val="both"/>
        <w:rPr>
          <w:noProof/>
          <w:lang w:val="kk-KZ"/>
        </w:rPr>
      </w:pPr>
    </w:p>
    <w:p w14:paraId="40B305EC" w14:textId="2EF709C6" w:rsidR="00923229" w:rsidRDefault="00923229" w:rsidP="00DD1646">
      <w:pPr>
        <w:jc w:val="both"/>
        <w:rPr>
          <w:noProof/>
          <w:lang w:val="kk-KZ"/>
        </w:rPr>
      </w:pPr>
    </w:p>
    <w:p w14:paraId="563EBF01" w14:textId="40326D8B" w:rsidR="00923229" w:rsidRDefault="00923229" w:rsidP="00DD1646">
      <w:pPr>
        <w:jc w:val="both"/>
        <w:rPr>
          <w:noProof/>
          <w:lang w:val="kk-KZ"/>
        </w:rPr>
      </w:pPr>
    </w:p>
    <w:p w14:paraId="69A141B7" w14:textId="6A62E99C" w:rsidR="00923229" w:rsidRDefault="00923229" w:rsidP="00DD1646">
      <w:pPr>
        <w:jc w:val="both"/>
        <w:rPr>
          <w:noProof/>
          <w:lang w:val="kk-KZ"/>
        </w:rPr>
      </w:pPr>
    </w:p>
    <w:p w14:paraId="6FA90798" w14:textId="42955113" w:rsidR="00923229" w:rsidRDefault="00923229" w:rsidP="00DD1646">
      <w:pPr>
        <w:jc w:val="both"/>
        <w:rPr>
          <w:noProof/>
          <w:lang w:val="kk-KZ"/>
        </w:rPr>
      </w:pPr>
    </w:p>
    <w:p w14:paraId="75540D4E" w14:textId="348F6D83" w:rsidR="00923229" w:rsidRDefault="00923229" w:rsidP="00DD1646">
      <w:pPr>
        <w:jc w:val="both"/>
        <w:rPr>
          <w:noProof/>
          <w:lang w:val="kk-KZ"/>
        </w:rPr>
      </w:pPr>
    </w:p>
    <w:p w14:paraId="6F12A63F" w14:textId="77777777" w:rsidR="00A03BC4" w:rsidRDefault="00A03BC4" w:rsidP="00DD1646">
      <w:pPr>
        <w:jc w:val="both"/>
        <w:rPr>
          <w:noProof/>
          <w:lang w:val="kk-KZ"/>
        </w:rPr>
      </w:pPr>
      <w:bookmarkStart w:id="1" w:name="_GoBack"/>
      <w:bookmarkEnd w:id="1"/>
    </w:p>
    <w:sectPr w:rsidR="00A03BC4"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5CCB"/>
    <w:rsid w:val="0004768C"/>
    <w:rsid w:val="00067964"/>
    <w:rsid w:val="000832AB"/>
    <w:rsid w:val="00094DC4"/>
    <w:rsid w:val="000A24CA"/>
    <w:rsid w:val="000C5416"/>
    <w:rsid w:val="000D5912"/>
    <w:rsid w:val="000D7296"/>
    <w:rsid w:val="00130DB5"/>
    <w:rsid w:val="00142830"/>
    <w:rsid w:val="00164DA1"/>
    <w:rsid w:val="00174972"/>
    <w:rsid w:val="00181647"/>
    <w:rsid w:val="001C2285"/>
    <w:rsid w:val="001C3FF5"/>
    <w:rsid w:val="001E341C"/>
    <w:rsid w:val="002023D2"/>
    <w:rsid w:val="00206D63"/>
    <w:rsid w:val="002123C0"/>
    <w:rsid w:val="00226CCC"/>
    <w:rsid w:val="00266914"/>
    <w:rsid w:val="00294638"/>
    <w:rsid w:val="00297F03"/>
    <w:rsid w:val="002B5E67"/>
    <w:rsid w:val="002E1C8E"/>
    <w:rsid w:val="00300376"/>
    <w:rsid w:val="00305BE5"/>
    <w:rsid w:val="00310EDB"/>
    <w:rsid w:val="00337A27"/>
    <w:rsid w:val="00353552"/>
    <w:rsid w:val="0037105F"/>
    <w:rsid w:val="003727F2"/>
    <w:rsid w:val="003A3580"/>
    <w:rsid w:val="003A7092"/>
    <w:rsid w:val="003B4DCD"/>
    <w:rsid w:val="003C3FD0"/>
    <w:rsid w:val="003D3E33"/>
    <w:rsid w:val="003D6156"/>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D14CA"/>
    <w:rsid w:val="004E5B47"/>
    <w:rsid w:val="004F446B"/>
    <w:rsid w:val="0050131A"/>
    <w:rsid w:val="005105D1"/>
    <w:rsid w:val="00513867"/>
    <w:rsid w:val="0054029B"/>
    <w:rsid w:val="00543FD5"/>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7102E0"/>
    <w:rsid w:val="007115F4"/>
    <w:rsid w:val="00714376"/>
    <w:rsid w:val="00720E45"/>
    <w:rsid w:val="00734435"/>
    <w:rsid w:val="00743689"/>
    <w:rsid w:val="0074430E"/>
    <w:rsid w:val="00752172"/>
    <w:rsid w:val="00767CC8"/>
    <w:rsid w:val="007C4071"/>
    <w:rsid w:val="007D1AAB"/>
    <w:rsid w:val="007E7903"/>
    <w:rsid w:val="00807397"/>
    <w:rsid w:val="008266D9"/>
    <w:rsid w:val="00841213"/>
    <w:rsid w:val="00841793"/>
    <w:rsid w:val="00843743"/>
    <w:rsid w:val="00864210"/>
    <w:rsid w:val="00870148"/>
    <w:rsid w:val="0087092C"/>
    <w:rsid w:val="00873BB5"/>
    <w:rsid w:val="00875D3E"/>
    <w:rsid w:val="0088132C"/>
    <w:rsid w:val="008A044E"/>
    <w:rsid w:val="008D6678"/>
    <w:rsid w:val="008E40B2"/>
    <w:rsid w:val="0091027A"/>
    <w:rsid w:val="00923229"/>
    <w:rsid w:val="00925B8F"/>
    <w:rsid w:val="00982496"/>
    <w:rsid w:val="009917F8"/>
    <w:rsid w:val="009921C0"/>
    <w:rsid w:val="009A2654"/>
    <w:rsid w:val="009C3D97"/>
    <w:rsid w:val="009D3989"/>
    <w:rsid w:val="009E132B"/>
    <w:rsid w:val="009E6F56"/>
    <w:rsid w:val="009E72FE"/>
    <w:rsid w:val="009F5F0C"/>
    <w:rsid w:val="00A00184"/>
    <w:rsid w:val="00A03BC4"/>
    <w:rsid w:val="00A0574B"/>
    <w:rsid w:val="00A06C19"/>
    <w:rsid w:val="00A1291F"/>
    <w:rsid w:val="00A1764F"/>
    <w:rsid w:val="00A534A3"/>
    <w:rsid w:val="00A5456D"/>
    <w:rsid w:val="00A76A60"/>
    <w:rsid w:val="00A77C14"/>
    <w:rsid w:val="00AB3235"/>
    <w:rsid w:val="00AB34B6"/>
    <w:rsid w:val="00AB6B0E"/>
    <w:rsid w:val="00AD624B"/>
    <w:rsid w:val="00AF01FF"/>
    <w:rsid w:val="00AF083E"/>
    <w:rsid w:val="00B1331C"/>
    <w:rsid w:val="00B16701"/>
    <w:rsid w:val="00B16916"/>
    <w:rsid w:val="00B31D58"/>
    <w:rsid w:val="00B43F96"/>
    <w:rsid w:val="00B54C4B"/>
    <w:rsid w:val="00B71C50"/>
    <w:rsid w:val="00B81DAF"/>
    <w:rsid w:val="00B954D0"/>
    <w:rsid w:val="00BA06E3"/>
    <w:rsid w:val="00BA2D80"/>
    <w:rsid w:val="00BA333C"/>
    <w:rsid w:val="00BC0A02"/>
    <w:rsid w:val="00BC32C9"/>
    <w:rsid w:val="00BC5DDB"/>
    <w:rsid w:val="00BE09B6"/>
    <w:rsid w:val="00BE7384"/>
    <w:rsid w:val="00C05402"/>
    <w:rsid w:val="00C316E0"/>
    <w:rsid w:val="00C3387A"/>
    <w:rsid w:val="00C4106C"/>
    <w:rsid w:val="00C51812"/>
    <w:rsid w:val="00C61123"/>
    <w:rsid w:val="00C67585"/>
    <w:rsid w:val="00C84D40"/>
    <w:rsid w:val="00CA4790"/>
    <w:rsid w:val="00CD34E0"/>
    <w:rsid w:val="00CE66D7"/>
    <w:rsid w:val="00CF1D4A"/>
    <w:rsid w:val="00D26BFB"/>
    <w:rsid w:val="00D52AC8"/>
    <w:rsid w:val="00D76F9C"/>
    <w:rsid w:val="00D77EF1"/>
    <w:rsid w:val="00D80C34"/>
    <w:rsid w:val="00D84BA5"/>
    <w:rsid w:val="00DB11E7"/>
    <w:rsid w:val="00DC0088"/>
    <w:rsid w:val="00DC416F"/>
    <w:rsid w:val="00DD1646"/>
    <w:rsid w:val="00E05AAF"/>
    <w:rsid w:val="00E12F66"/>
    <w:rsid w:val="00E13CFA"/>
    <w:rsid w:val="00E258C4"/>
    <w:rsid w:val="00E451F1"/>
    <w:rsid w:val="00E453F5"/>
    <w:rsid w:val="00E46217"/>
    <w:rsid w:val="00E503FB"/>
    <w:rsid w:val="00E5448B"/>
    <w:rsid w:val="00E63567"/>
    <w:rsid w:val="00E6467D"/>
    <w:rsid w:val="00E7241F"/>
    <w:rsid w:val="00E80863"/>
    <w:rsid w:val="00E93A4A"/>
    <w:rsid w:val="00E977EA"/>
    <w:rsid w:val="00EB435C"/>
    <w:rsid w:val="00ED073E"/>
    <w:rsid w:val="00ED3E11"/>
    <w:rsid w:val="00EE112D"/>
    <w:rsid w:val="00F168C0"/>
    <w:rsid w:val="00F40887"/>
    <w:rsid w:val="00F45B6E"/>
    <w:rsid w:val="00F50002"/>
    <w:rsid w:val="00F51009"/>
    <w:rsid w:val="00F56601"/>
    <w:rsid w:val="00F57E08"/>
    <w:rsid w:val="00F62AD1"/>
    <w:rsid w:val="00F651B7"/>
    <w:rsid w:val="00F75737"/>
    <w:rsid w:val="00FB6062"/>
    <w:rsid w:val="00FC1528"/>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873BB5"/>
    <w:rPr>
      <w:rFonts w:ascii="Times New Roman" w:hAnsi="Times New Roman" w:cs="Times New Roman" w:hint="default"/>
      <w:b w:val="0"/>
      <w:bCs w:val="0"/>
      <w:i w:val="0"/>
      <w:iCs w:val="0"/>
      <w:color w:val="000000"/>
    </w:rPr>
  </w:style>
  <w:style w:type="character" w:customStyle="1" w:styleId="s1">
    <w:name w:val="s1"/>
    <w:rsid w:val="00873BB5"/>
    <w:rPr>
      <w:rFonts w:ascii="Times New Roman" w:hAnsi="Times New Roman" w:cs="Times New Roman" w:hint="default"/>
      <w:b/>
      <w:bCs/>
      <w:color w:val="000000"/>
    </w:rPr>
  </w:style>
  <w:style w:type="character" w:customStyle="1" w:styleId="anegp0gi0b9av8jahpyh">
    <w:name w:val="anegp0gi0b9av8jahpyh"/>
    <w:basedOn w:val="a0"/>
    <w:rsid w:val="00873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873BB5"/>
    <w:rPr>
      <w:rFonts w:ascii="Times New Roman" w:hAnsi="Times New Roman" w:cs="Times New Roman" w:hint="default"/>
      <w:b w:val="0"/>
      <w:bCs w:val="0"/>
      <w:i w:val="0"/>
      <w:iCs w:val="0"/>
      <w:color w:val="000000"/>
    </w:rPr>
  </w:style>
  <w:style w:type="character" w:customStyle="1" w:styleId="s1">
    <w:name w:val="s1"/>
    <w:rsid w:val="00873BB5"/>
    <w:rPr>
      <w:rFonts w:ascii="Times New Roman" w:hAnsi="Times New Roman" w:cs="Times New Roman" w:hint="default"/>
      <w:b/>
      <w:bCs/>
      <w:color w:val="000000"/>
    </w:rPr>
  </w:style>
  <w:style w:type="character" w:customStyle="1" w:styleId="anegp0gi0b9av8jahpyh">
    <w:name w:val="anegp0gi0b9av8jahpyh"/>
    <w:basedOn w:val="a0"/>
    <w:rsid w:val="0087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363481420">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8EFC-DF39-451D-8150-B5281978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Тимур Маликович Сабитов</cp:lastModifiedBy>
  <cp:revision>13</cp:revision>
  <cp:lastPrinted>2013-03-20T03:26:00Z</cp:lastPrinted>
  <dcterms:created xsi:type="dcterms:W3CDTF">2022-07-11T12:43:00Z</dcterms:created>
  <dcterms:modified xsi:type="dcterms:W3CDTF">2025-05-26T12:13:00Z</dcterms:modified>
</cp:coreProperties>
</file>