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4BE" w:rsidRPr="000604BE" w:rsidRDefault="000604BE" w:rsidP="000604BE">
      <w:pPr>
        <w:shd w:val="clear" w:color="auto" w:fill="FFFFFF"/>
        <w:jc w:val="right"/>
        <w:outlineLvl w:val="2"/>
        <w:rPr>
          <w:color w:val="auto"/>
        </w:rPr>
      </w:pPr>
      <w:r w:rsidRPr="000604BE">
        <w:rPr>
          <w:color w:val="auto"/>
          <w:lang w:val="kk-KZ"/>
        </w:rPr>
        <w:t>Конкурс</w:t>
      </w:r>
      <w:r w:rsidRPr="000604BE">
        <w:rPr>
          <w:color w:val="auto"/>
        </w:rPr>
        <w:t xml:space="preserve"> </w:t>
      </w:r>
      <w:proofErr w:type="spellStart"/>
      <w:r w:rsidRPr="000604BE">
        <w:rPr>
          <w:color w:val="auto"/>
        </w:rPr>
        <w:t>құжаттама</w:t>
      </w:r>
      <w:proofErr w:type="spellEnd"/>
      <w:r w:rsidRPr="000604BE">
        <w:rPr>
          <w:color w:val="auto"/>
          <w:lang w:val="kk-KZ"/>
        </w:rPr>
        <w:t>сына</w:t>
      </w:r>
      <w:r w:rsidRPr="000604BE">
        <w:rPr>
          <w:color w:val="auto"/>
        </w:rPr>
        <w:t xml:space="preserve"> </w:t>
      </w:r>
    </w:p>
    <w:p w:rsidR="000604BE" w:rsidRPr="000604BE" w:rsidRDefault="000604BE" w:rsidP="000604BE">
      <w:pPr>
        <w:shd w:val="clear" w:color="auto" w:fill="FFFFFF"/>
        <w:jc w:val="right"/>
        <w:outlineLvl w:val="2"/>
        <w:rPr>
          <w:rFonts w:asciiTheme="minorHAnsi" w:eastAsiaTheme="minorHAnsi" w:hAnsiTheme="minorHAnsi" w:cstheme="minorBidi"/>
          <w:color w:val="auto"/>
          <w:sz w:val="22"/>
          <w:szCs w:val="22"/>
          <w:lang w:val="en-US" w:eastAsia="en-US"/>
        </w:rPr>
      </w:pPr>
      <w:r w:rsidRPr="000604BE">
        <w:rPr>
          <w:color w:val="auto"/>
        </w:rPr>
        <w:t>12</w:t>
      </w:r>
      <w:r w:rsidRPr="000604BE">
        <w:rPr>
          <w:color w:val="auto"/>
          <w:lang w:val="kk-KZ"/>
        </w:rPr>
        <w:t xml:space="preserve"> </w:t>
      </w:r>
      <w:proofErr w:type="spellStart"/>
      <w:r w:rsidRPr="000604BE">
        <w:rPr>
          <w:color w:val="auto"/>
        </w:rPr>
        <w:t>қосымша</w:t>
      </w:r>
      <w:proofErr w:type="spellEnd"/>
    </w:p>
    <w:p w:rsidR="00FA250D" w:rsidRPr="00D56389" w:rsidRDefault="00FA250D" w:rsidP="00FA250D">
      <w:pPr>
        <w:ind w:firstLine="400"/>
        <w:jc w:val="right"/>
      </w:pP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4F5FDC" w:rsidRPr="00D56389" w:rsidRDefault="004F5FDC" w:rsidP="004F5FDC">
      <w:pPr>
        <w:jc w:val="center"/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proofErr w:type="spellStart"/>
      <w:proofErr w:type="gramStart"/>
      <w:r w:rsidRPr="000604BE">
        <w:rPr>
          <w:b/>
          <w:bCs/>
          <w:color w:val="333333"/>
          <w:sz w:val="28"/>
          <w:szCs w:val="28"/>
        </w:rPr>
        <w:t>Ба</w:t>
      </w:r>
      <w:proofErr w:type="gramEnd"/>
      <w:r w:rsidRPr="000604BE">
        <w:rPr>
          <w:b/>
          <w:bCs/>
          <w:color w:val="333333"/>
          <w:sz w:val="28"/>
          <w:szCs w:val="28"/>
        </w:rPr>
        <w:t>ға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ұсыныстарын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сұрау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арқылы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сатып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алынатын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0604BE">
        <w:rPr>
          <w:b/>
          <w:bCs/>
          <w:color w:val="333333"/>
          <w:sz w:val="28"/>
          <w:szCs w:val="28"/>
        </w:rPr>
        <w:t>тауарлардың</w:t>
      </w:r>
      <w:proofErr w:type="spellEnd"/>
      <w:r w:rsidRPr="000604BE">
        <w:rPr>
          <w:b/>
          <w:bCs/>
          <w:color w:val="333333"/>
          <w:sz w:val="28"/>
          <w:szCs w:val="28"/>
        </w:rPr>
        <w:t xml:space="preserve">, </w:t>
      </w:r>
    </w:p>
    <w:p w:rsidR="000604BE" w:rsidRPr="000604BE" w:rsidRDefault="000604BE" w:rsidP="000604BE">
      <w:pPr>
        <w:shd w:val="clear" w:color="auto" w:fill="FFFFFF"/>
        <w:jc w:val="center"/>
        <w:outlineLvl w:val="2"/>
        <w:rPr>
          <w:b/>
          <w:bCs/>
          <w:color w:val="333333"/>
          <w:sz w:val="28"/>
          <w:szCs w:val="28"/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 xml:space="preserve">жұмыстардың, көрсетілетін қызметтердің техникалық ерекшелігі </w:t>
      </w:r>
    </w:p>
    <w:p w:rsidR="004F5FDC" w:rsidRPr="001F33BA" w:rsidRDefault="000604BE" w:rsidP="000604BE">
      <w:pPr>
        <w:jc w:val="center"/>
        <w:rPr>
          <w:lang w:val="kk-KZ"/>
        </w:rPr>
      </w:pPr>
      <w:r w:rsidRPr="000604BE">
        <w:rPr>
          <w:b/>
          <w:bCs/>
          <w:color w:val="333333"/>
          <w:sz w:val="28"/>
          <w:szCs w:val="28"/>
          <w:lang w:val="kk-KZ"/>
        </w:rPr>
        <w:t>(тапсырыс беруші толтырады)</w:t>
      </w:r>
    </w:p>
    <w:p w:rsidR="004F5FDC" w:rsidRPr="001F33BA" w:rsidRDefault="004F5FDC" w:rsidP="004F5FDC">
      <w:pPr>
        <w:jc w:val="center"/>
        <w:rPr>
          <w:lang w:val="kk-KZ"/>
        </w:rPr>
      </w:pPr>
      <w:r w:rsidRPr="001B5324">
        <w:rPr>
          <w:lang w:val="kk-KZ"/>
        </w:rPr>
        <w:t> 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Тауарлардың, жұмыстардың, көрсетілетін қызметтердің бірыңғай номенклатуралық анықтамалығы кодының атауы_______</w:t>
      </w:r>
      <w:r w:rsidRPr="001F33BA">
        <w:rPr>
          <w:u w:val="single"/>
          <w:lang w:val="kk-KZ"/>
        </w:rPr>
        <w:t>712019.000.000005</w:t>
      </w:r>
      <w:r w:rsidRPr="000604BE">
        <w:rPr>
          <w:lang w:val="kk-KZ"/>
        </w:rPr>
        <w:t>___________________</w:t>
      </w:r>
    </w:p>
    <w:p w:rsidR="000604BE" w:rsidRPr="000604BE" w:rsidRDefault="001F33BA" w:rsidP="0081725F">
      <w:pPr>
        <w:numPr>
          <w:ilvl w:val="0"/>
          <w:numId w:val="18"/>
        </w:numPr>
        <w:jc w:val="both"/>
        <w:rPr>
          <w:lang w:val="kk-KZ"/>
        </w:rPr>
      </w:pPr>
      <w:r>
        <w:rPr>
          <w:lang w:val="kk-KZ"/>
        </w:rPr>
        <w:t xml:space="preserve">Тауардың атауы </w:t>
      </w:r>
      <w:r w:rsidR="000604BE" w:rsidRPr="000604BE">
        <w:rPr>
          <w:lang w:val="kk-KZ"/>
        </w:rPr>
        <w:t>_</w:t>
      </w:r>
      <w:r w:rsidR="0081725F" w:rsidRPr="0081725F">
        <w:rPr>
          <w:lang w:val="kk-KZ"/>
        </w:rPr>
        <w:t xml:space="preserve"> </w:t>
      </w:r>
      <w:r w:rsidR="0081725F" w:rsidRPr="0081725F">
        <w:rPr>
          <w:u w:val="single"/>
          <w:lang w:val="kk-KZ"/>
        </w:rPr>
        <w:t>Электр сынақ зертханасының бастапқы электр өлшегіш эталондарын салыстырып тексеру , 1</w:t>
      </w:r>
      <w:r w:rsidR="008C0A2D">
        <w:rPr>
          <w:u w:val="single"/>
          <w:lang w:val="kk-KZ"/>
        </w:rPr>
        <w:t>4</w:t>
      </w:r>
      <w:r w:rsidR="0081725F" w:rsidRPr="0081725F">
        <w:rPr>
          <w:u w:val="single"/>
          <w:lang w:val="kk-KZ"/>
        </w:rPr>
        <w:t xml:space="preserve"> бірл.</w:t>
      </w:r>
    </w:p>
    <w:p w:rsidR="000604BE" w:rsidRPr="000604BE" w:rsidRDefault="000604BE" w:rsidP="000604BE">
      <w:pPr>
        <w:numPr>
          <w:ilvl w:val="0"/>
          <w:numId w:val="18"/>
        </w:numPr>
        <w:jc w:val="both"/>
        <w:rPr>
          <w:lang w:val="kk-KZ"/>
        </w:rPr>
      </w:pPr>
      <w:r w:rsidRPr="000604BE">
        <w:rPr>
          <w:lang w:val="kk-KZ"/>
        </w:rPr>
        <w:t>Жеткізу шарты (ИНКОТЕРМС 2010-ға сәйкес)_____</w:t>
      </w:r>
      <w:r w:rsidRPr="000604BE">
        <w:rPr>
          <w:u w:val="single"/>
          <w:lang w:val="kk-KZ"/>
        </w:rPr>
        <w:t>DDP</w:t>
      </w:r>
      <w:r w:rsidRPr="000604BE">
        <w:rPr>
          <w:lang w:val="kk-KZ"/>
        </w:rPr>
        <w:t>___________________</w:t>
      </w:r>
    </w:p>
    <w:p w:rsidR="000604BE" w:rsidRPr="000604BE" w:rsidRDefault="000604BE" w:rsidP="00EC0372">
      <w:pPr>
        <w:numPr>
          <w:ilvl w:val="0"/>
          <w:numId w:val="18"/>
        </w:numPr>
        <w:jc w:val="both"/>
      </w:pPr>
      <w:proofErr w:type="spellStart"/>
      <w:r w:rsidRPr="000604BE">
        <w:t>Жеткізу</w:t>
      </w:r>
      <w:proofErr w:type="spellEnd"/>
      <w:r w:rsidRPr="000604BE">
        <w:t xml:space="preserve"> </w:t>
      </w:r>
      <w:proofErr w:type="spellStart"/>
      <w:r w:rsidRPr="000604BE">
        <w:t>мерзі</w:t>
      </w:r>
      <w:proofErr w:type="gramStart"/>
      <w:r w:rsidRPr="000604BE">
        <w:t>м</w:t>
      </w:r>
      <w:proofErr w:type="gramEnd"/>
      <w:r w:rsidRPr="000604BE">
        <w:t>і</w:t>
      </w:r>
      <w:proofErr w:type="spellEnd"/>
      <w:r w:rsidRPr="000604BE">
        <w:t xml:space="preserve"> </w:t>
      </w:r>
      <w:r w:rsidR="008C0A2D">
        <w:rPr>
          <w:u w:val="single"/>
        </w:rPr>
        <w:t>10</w:t>
      </w:r>
      <w:r w:rsidR="00EC0372" w:rsidRPr="00EC0372">
        <w:rPr>
          <w:u w:val="single"/>
        </w:rPr>
        <w:t>.</w:t>
      </w:r>
      <w:r w:rsidR="0081725F">
        <w:rPr>
          <w:u w:val="single"/>
          <w:lang w:val="kk-KZ"/>
        </w:rPr>
        <w:t>1</w:t>
      </w:r>
      <w:r w:rsidR="008C0A2D">
        <w:rPr>
          <w:u w:val="single"/>
          <w:lang w:val="kk-KZ"/>
        </w:rPr>
        <w:t>2</w:t>
      </w:r>
      <w:r w:rsidR="00EC0372" w:rsidRPr="00EC0372">
        <w:rPr>
          <w:u w:val="single"/>
        </w:rPr>
        <w:t xml:space="preserve">.2025 ж. </w:t>
      </w:r>
      <w:proofErr w:type="spellStart"/>
      <w:r w:rsidR="00EC0372" w:rsidRPr="00EC0372">
        <w:rPr>
          <w:u w:val="single"/>
        </w:rPr>
        <w:t>Дейін</w:t>
      </w:r>
      <w:proofErr w:type="spellEnd"/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Аванстық төлем мөлшері</w:t>
      </w:r>
      <w:r w:rsidRPr="00EC0372">
        <w:rPr>
          <w:u w:val="single"/>
        </w:rPr>
        <w:t>_____</w:t>
      </w:r>
      <w:r w:rsidRPr="00EC0372">
        <w:rPr>
          <w:u w:val="single"/>
          <w:lang w:val="en-US"/>
        </w:rPr>
        <w:t>0%</w:t>
      </w:r>
      <w:r w:rsidRPr="00EC0372">
        <w:rPr>
          <w:u w:val="single"/>
        </w:rPr>
        <w:t>____________________________________</w:t>
      </w:r>
      <w:r w:rsidRPr="00EC0372">
        <w:rPr>
          <w:u w:val="single"/>
          <w:lang w:val="en-US"/>
        </w:rPr>
        <w:t>_</w:t>
      </w:r>
      <w:r w:rsidRPr="00EC0372">
        <w:rPr>
          <w:u w:val="single"/>
        </w:rPr>
        <w:t>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proofErr w:type="spellStart"/>
      <w:r w:rsidRPr="000604BE">
        <w:t>Өнімнің</w:t>
      </w:r>
      <w:proofErr w:type="spellEnd"/>
      <w:r w:rsidRPr="000604BE">
        <w:t xml:space="preserve"> </w:t>
      </w:r>
      <w:proofErr w:type="spellStart"/>
      <w:r w:rsidRPr="000604BE">
        <w:t>шығарылған</w:t>
      </w:r>
      <w:proofErr w:type="spellEnd"/>
      <w:r w:rsidRPr="000604BE">
        <w:t xml:space="preserve"> </w:t>
      </w:r>
      <w:proofErr w:type="spellStart"/>
      <w:r w:rsidRPr="000604BE">
        <w:t>жылы</w:t>
      </w:r>
      <w:proofErr w:type="spellEnd"/>
      <w:r w:rsidRPr="00EC0372">
        <w:rPr>
          <w:u w:val="single"/>
        </w:rPr>
        <w:t>_</w:t>
      </w:r>
      <w:r w:rsidR="00EC0372" w:rsidRPr="00EC0372">
        <w:rPr>
          <w:u w:val="single"/>
          <w:lang w:val="en-US"/>
        </w:rPr>
        <w:t>____________________________________________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  <w:r w:rsidRPr="000604BE">
        <w:rPr>
          <w:lang w:val="kk-KZ"/>
        </w:rPr>
        <w:t>Кепілдік мерзімі (аймен)</w:t>
      </w:r>
      <w:r w:rsidRPr="00EC0372">
        <w:rPr>
          <w:u w:val="single"/>
        </w:rPr>
        <w:t>___</w:t>
      </w:r>
      <w:r w:rsidR="00EC0372" w:rsidRPr="00EC0372">
        <w:rPr>
          <w:u w:val="single"/>
          <w:lang w:val="en-US"/>
        </w:rPr>
        <w:t>__________</w:t>
      </w:r>
      <w:r w:rsidRPr="00EC0372">
        <w:rPr>
          <w:u w:val="single"/>
        </w:rPr>
        <w:t>___________________________________</w:t>
      </w:r>
    </w:p>
    <w:p w:rsidR="000604BE" w:rsidRPr="000604BE" w:rsidRDefault="000604BE" w:rsidP="000604BE">
      <w:pPr>
        <w:numPr>
          <w:ilvl w:val="0"/>
          <w:numId w:val="18"/>
        </w:numPr>
        <w:jc w:val="both"/>
      </w:pPr>
    </w:p>
    <w:p w:rsidR="004F5FDC" w:rsidRPr="00EB2D74" w:rsidRDefault="004F5FDC" w:rsidP="004F5FDC">
      <w:pPr>
        <w:ind w:firstLine="397"/>
        <w:jc w:val="both"/>
        <w:rPr>
          <w:lang w:val="kk-KZ"/>
        </w:rPr>
      </w:pPr>
      <w:r w:rsidRPr="001B5324">
        <w:rPr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4F5FDC" w:rsidRPr="001B5324" w:rsidTr="009534FF">
        <w:trPr>
          <w:jc w:val="center"/>
        </w:trPr>
        <w:tc>
          <w:tcPr>
            <w:tcW w:w="15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F5FDC" w:rsidRPr="00EB2D74" w:rsidRDefault="00FB60F5" w:rsidP="006E45E3">
            <w:pPr>
              <w:textAlignment w:val="baseline"/>
              <w:rPr>
                <w:lang w:val="kk-KZ"/>
              </w:rPr>
            </w:pPr>
            <w:r>
              <w:rPr>
                <w:lang w:val="kk-KZ"/>
              </w:rPr>
              <w:t>Тауар</w:t>
            </w:r>
            <w:r w:rsidRPr="00573042">
              <w:t xml:space="preserve"> </w:t>
            </w:r>
            <w:proofErr w:type="spellStart"/>
            <w:r w:rsidRPr="00573042">
              <w:t>сатып</w:t>
            </w:r>
            <w:proofErr w:type="spellEnd"/>
            <w:r w:rsidRPr="00573042">
              <w:t xml:space="preserve"> </w:t>
            </w:r>
            <w:proofErr w:type="spellStart"/>
            <w:r w:rsidRPr="00573042">
              <w:t>алу</w:t>
            </w:r>
            <w:proofErr w:type="spellEnd"/>
            <w:r>
              <w:rPr>
                <w:lang w:val="kk-KZ"/>
              </w:rPr>
              <w:t>ға</w:t>
            </w:r>
            <w:r>
              <w:t xml:space="preserve"> </w:t>
            </w:r>
            <w:r>
              <w:rPr>
                <w:lang w:val="kk-KZ"/>
              </w:rPr>
              <w:t>арналған</w:t>
            </w:r>
          </w:p>
        </w:tc>
        <w:tc>
          <w:tcPr>
            <w:tcW w:w="3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66D41" w:rsidRPr="00A66D41" w:rsidRDefault="00A66D41" w:rsidP="00FB60F5">
            <w:pPr>
              <w:rPr>
                <w:color w:val="auto"/>
                <w:lang w:val="kk-KZ"/>
              </w:rPr>
            </w:pPr>
          </w:p>
        </w:tc>
      </w:tr>
      <w:tr w:rsidR="00882076" w:rsidRPr="006C6D5C" w:rsidTr="006E45E3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2076" w:rsidRPr="00882076" w:rsidRDefault="00FB60F5" w:rsidP="006E45E3">
            <w:pPr>
              <w:textAlignment w:val="baseline"/>
              <w:rPr>
                <w:lang w:val="kk-KZ"/>
              </w:rPr>
            </w:pPr>
            <w:r w:rsidRPr="000039F9">
              <w:rPr>
                <w:lang w:val="kk-KZ"/>
              </w:rPr>
              <w:t>Құрылыс салумен байланысты емес қызметтерді/жұмыстарды сатып алу үшін</w:t>
            </w: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5C2B" w:rsidRPr="005949D7" w:rsidRDefault="009F5C2B" w:rsidP="009F5C2B">
            <w:pPr>
              <w:pStyle w:val="a4"/>
              <w:numPr>
                <w:ilvl w:val="0"/>
                <w:numId w:val="4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Функционалдық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және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техникалық</w:t>
            </w:r>
            <w:proofErr w:type="spellEnd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1767E">
              <w:rPr>
                <w:rFonts w:ascii="Times New Roman" w:eastAsia="Times New Roman" w:hAnsi="Times New Roman"/>
                <w:b/>
                <w:sz w:val="24"/>
                <w:szCs w:val="24"/>
              </w:rPr>
              <w:t>сипаттамалары</w:t>
            </w:r>
            <w:proofErr w:type="spellEnd"/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  <w:p w:rsidR="0081725F" w:rsidRPr="0081725F" w:rsidRDefault="0081725F" w:rsidP="0081725F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Style w:val="1"/>
                <w:rFonts w:eastAsiaTheme="minorHAnsi"/>
                <w:sz w:val="24"/>
                <w:szCs w:val="24"/>
                <w:lang w:val="kk-KZ" w:eastAsia="en-US"/>
              </w:rPr>
              <w:t>1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.1 </w:t>
            </w:r>
            <w:r w:rsidR="009F5C2B"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Қазақстан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Республикасының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2000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жылғы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7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маусымдағы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№ 53-ІІ "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өлшем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бірлігін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қамтамасыз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ету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туралы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"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Заңына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сәйкес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жыл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сайынғы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метрологиялық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тексеруге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жататын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бастапқы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эталондарды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мөлшерлеу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;</w:t>
            </w:r>
          </w:p>
          <w:p w:rsidR="009F5C2B" w:rsidRPr="0081725F" w:rsidRDefault="0081725F" w:rsidP="0081725F">
            <w:p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1.2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Бастапқы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эталондарды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1</w:t>
            </w:r>
            <w:r w:rsidR="008C0A2D">
              <w:rPr>
                <w:rStyle w:val="1"/>
                <w:rFonts w:eastAsiaTheme="minorHAnsi"/>
                <w:sz w:val="24"/>
                <w:szCs w:val="24"/>
                <w:lang w:eastAsia="en-US"/>
              </w:rPr>
              <w:t>4</w:t>
            </w:r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бірлік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proofErr w:type="gram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м</w:t>
            </w:r>
            <w:proofErr w:type="gram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өлшерінде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салыстырып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тексеру</w:t>
            </w:r>
            <w:proofErr w:type="spellEnd"/>
            <w:r w:rsidRPr="0081725F">
              <w:rPr>
                <w:rStyle w:val="1"/>
                <w:rFonts w:eastAsiaTheme="minorHAnsi"/>
                <w:sz w:val="24"/>
                <w:szCs w:val="24"/>
                <w:lang w:eastAsia="en-US"/>
              </w:rPr>
              <w:t>.</w:t>
            </w:r>
          </w:p>
          <w:p w:rsidR="009F5C2B" w:rsidRPr="004B613D" w:rsidRDefault="009F5C2B" w:rsidP="009F5C2B">
            <w:pPr>
              <w:numPr>
                <w:ilvl w:val="0"/>
                <w:numId w:val="4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proofErr w:type="spellStart"/>
            <w:r w:rsidRPr="00456198">
              <w:rPr>
                <w:rFonts w:cstheme="minorBidi"/>
                <w:b/>
                <w:color w:val="auto"/>
              </w:rPr>
              <w:t>Техникалық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 xml:space="preserve"> </w:t>
            </w:r>
            <w:proofErr w:type="spellStart"/>
            <w:r w:rsidRPr="00456198">
              <w:rPr>
                <w:rFonts w:cstheme="minorBidi"/>
                <w:b/>
                <w:color w:val="auto"/>
              </w:rPr>
              <w:t>сипаттамалары</w:t>
            </w:r>
            <w:proofErr w:type="spellEnd"/>
            <w:r w:rsidRPr="00456198">
              <w:rPr>
                <w:rFonts w:cstheme="minorBidi"/>
                <w:b/>
                <w:color w:val="auto"/>
              </w:rPr>
              <w:t>:</w:t>
            </w:r>
          </w:p>
          <w:p w:rsidR="0081725F" w:rsidRPr="00302CBF" w:rsidRDefault="0081725F" w:rsidP="00302CB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175A8E">
              <w:rPr>
                <w:color w:val="auto"/>
                <w:lang w:val="kk-KZ"/>
              </w:rPr>
              <w:t xml:space="preserve">1. </w:t>
            </w:r>
            <w:r>
              <w:t>ТКА ПКМ</w:t>
            </w:r>
            <w:r w:rsidR="00021236">
              <w:t>/43</w:t>
            </w:r>
            <w:r>
              <w:t xml:space="preserve"> №43712,</w:t>
            </w:r>
            <w:r w:rsidR="00021236">
              <w:rPr>
                <w:rStyle w:val="a3"/>
              </w:rPr>
              <w:t xml:space="preserve"> </w:t>
            </w:r>
            <w:r w:rsidR="00021236">
              <w:rPr>
                <w:rStyle w:val="anegp0gi0b9av8jahpyh"/>
              </w:rPr>
              <w:t>температура</w:t>
            </w:r>
            <w:r w:rsidR="00021236">
              <w:t xml:space="preserve"> </w:t>
            </w:r>
            <w:proofErr w:type="spellStart"/>
            <w:r w:rsidR="00021236">
              <w:rPr>
                <w:rStyle w:val="anegp0gi0b9av8jahpyh"/>
              </w:rPr>
              <w:t>бойынша</w:t>
            </w:r>
            <w:proofErr w:type="spellEnd"/>
            <w:r w:rsidR="00021236">
              <w:t xml:space="preserve"> </w:t>
            </w:r>
            <w:proofErr w:type="spellStart"/>
            <w:r w:rsidR="00021236">
              <w:rPr>
                <w:rStyle w:val="anegp0gi0b9av8jahpyh"/>
              </w:rPr>
              <w:t>бі</w:t>
            </w:r>
            <w:proofErr w:type="gramStart"/>
            <w:r w:rsidR="00021236">
              <w:rPr>
                <w:rStyle w:val="anegp0gi0b9av8jahpyh"/>
              </w:rPr>
              <w:t>р</w:t>
            </w:r>
            <w:proofErr w:type="gramEnd"/>
            <w:r w:rsidR="00021236">
              <w:rPr>
                <w:rStyle w:val="anegp0gi0b9av8jahpyh"/>
              </w:rPr>
              <w:t>іктірілген</w:t>
            </w:r>
            <w:proofErr w:type="spellEnd"/>
            <w:r w:rsidR="00021236">
              <w:t xml:space="preserve"> </w:t>
            </w:r>
            <w:proofErr w:type="spellStart"/>
            <w:r w:rsidR="00021236">
              <w:rPr>
                <w:rStyle w:val="anegp0gi0b9av8jahpyh"/>
              </w:rPr>
              <w:t>өлшегіш</w:t>
            </w:r>
            <w:proofErr w:type="spellEnd"/>
            <w:r w:rsidR="00021236">
              <w:rPr>
                <w:rStyle w:val="anegp0gi0b9av8jahpyh"/>
              </w:rPr>
              <w:t>,</w:t>
            </w:r>
            <w:r w:rsidR="00302CBF">
              <w:rPr>
                <w:lang w:val="kk-KZ"/>
              </w:rPr>
              <w:t xml:space="preserve"> </w:t>
            </w:r>
            <w:r w:rsidR="00302CBF">
              <w:rPr>
                <w:color w:val="auto"/>
                <w:lang w:val="kk-KZ"/>
              </w:rPr>
              <w:t>ауқымы:</w:t>
            </w:r>
            <w:r>
              <w:rPr>
                <w:color w:val="auto"/>
              </w:rPr>
              <w:t xml:space="preserve"> 10 </w:t>
            </w:r>
            <w:r>
              <w:rPr>
                <w:color w:val="auto"/>
                <w:lang w:val="kk-KZ"/>
              </w:rPr>
              <w:t>бастап</w:t>
            </w:r>
            <w:r>
              <w:rPr>
                <w:color w:val="auto"/>
              </w:rPr>
              <w:t xml:space="preserve"> 98%</w:t>
            </w:r>
            <w:r>
              <w:rPr>
                <w:color w:val="auto"/>
                <w:lang w:val="kk-KZ"/>
              </w:rPr>
              <w:t xml:space="preserve"> дейін;</w:t>
            </w:r>
          </w:p>
          <w:p w:rsidR="0065081A" w:rsidRDefault="0065081A" w:rsidP="00302CBF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302CBF">
              <w:rPr>
                <w:lang w:val="kk-KZ"/>
              </w:rPr>
              <w:t>2</w:t>
            </w:r>
            <w:r w:rsidRPr="00302CBF">
              <w:rPr>
                <w:lang w:val="kk-KZ"/>
              </w:rPr>
              <w:t>. ТКА ПКМ</w:t>
            </w:r>
            <w:r w:rsidR="00302CBF">
              <w:rPr>
                <w:lang w:val="kk-KZ"/>
              </w:rPr>
              <w:t>/43</w:t>
            </w:r>
            <w:r w:rsidRPr="00302CBF">
              <w:rPr>
                <w:lang w:val="kk-KZ"/>
              </w:rPr>
              <w:t xml:space="preserve"> №43712,</w:t>
            </w:r>
            <w:r w:rsidR="00302CBF" w:rsidRPr="00302CBF">
              <w:rPr>
                <w:rStyle w:val="a3"/>
                <w:lang w:val="kk-KZ"/>
              </w:rPr>
              <w:t xml:space="preserve"> </w:t>
            </w:r>
            <w:r w:rsidR="00302CBF" w:rsidRPr="00302CBF">
              <w:rPr>
                <w:rStyle w:val="anegp0gi0b9av8jahpyh"/>
                <w:lang w:val="kk-KZ"/>
              </w:rPr>
              <w:t>Ауа</w:t>
            </w:r>
            <w:r w:rsidR="00302CBF" w:rsidRPr="00302CBF">
              <w:rPr>
                <w:lang w:val="kk-KZ"/>
              </w:rPr>
              <w:t xml:space="preserve"> </w:t>
            </w:r>
            <w:r w:rsidR="00302CBF" w:rsidRPr="00302CBF">
              <w:rPr>
                <w:rStyle w:val="anegp0gi0b9av8jahpyh"/>
                <w:lang w:val="kk-KZ"/>
              </w:rPr>
              <w:t>ортасының</w:t>
            </w:r>
            <w:r w:rsidR="00302CBF" w:rsidRPr="00302CBF">
              <w:rPr>
                <w:lang w:val="kk-KZ"/>
              </w:rPr>
              <w:t xml:space="preserve"> </w:t>
            </w:r>
            <w:r w:rsidR="00302CBF" w:rsidRPr="00302CBF">
              <w:rPr>
                <w:rStyle w:val="anegp0gi0b9av8jahpyh"/>
                <w:lang w:val="kk-KZ"/>
              </w:rPr>
              <w:t>параметрлерін</w:t>
            </w:r>
            <w:r w:rsidR="00302CBF" w:rsidRPr="00302CBF">
              <w:rPr>
                <w:lang w:val="kk-KZ"/>
              </w:rPr>
              <w:t xml:space="preserve"> </w:t>
            </w:r>
            <w:r w:rsidR="00302CBF" w:rsidRPr="00302CBF">
              <w:rPr>
                <w:rStyle w:val="anegp0gi0b9av8jahpyh"/>
                <w:lang w:val="kk-KZ"/>
              </w:rPr>
              <w:t>бақылау</w:t>
            </w:r>
            <w:r w:rsidR="00302CBF" w:rsidRPr="00302CBF">
              <w:rPr>
                <w:lang w:val="kk-KZ"/>
              </w:rPr>
              <w:t xml:space="preserve"> </w:t>
            </w:r>
            <w:r w:rsidR="00302CBF" w:rsidRPr="00302CBF">
              <w:rPr>
                <w:rStyle w:val="anegp0gi0b9av8jahpyh"/>
                <w:lang w:val="kk-KZ"/>
              </w:rPr>
              <w:t>құралы</w:t>
            </w:r>
            <w:r w:rsidR="00302CBF" w:rsidRPr="00302CBF">
              <w:rPr>
                <w:lang w:val="kk-KZ"/>
              </w:rPr>
              <w:t xml:space="preserve"> </w:t>
            </w:r>
            <w:r w:rsidR="00302CBF" w:rsidRPr="00302CBF">
              <w:rPr>
                <w:rStyle w:val="anegp0gi0b9av8jahpyh"/>
                <w:lang w:val="kk-KZ"/>
              </w:rPr>
              <w:t>№43712</w:t>
            </w:r>
            <w:r w:rsidR="00350F62">
              <w:rPr>
                <w:rStyle w:val="anegp0gi0b9av8jahpyh"/>
                <w:lang w:val="kk-KZ"/>
              </w:rPr>
              <w:t>,</w:t>
            </w:r>
            <w:r w:rsidRPr="00302CBF">
              <w:rPr>
                <w:lang w:val="kk-KZ"/>
              </w:rPr>
              <w:t xml:space="preserve"> </w:t>
            </w:r>
            <w:r w:rsidRPr="00175A8E">
              <w:rPr>
                <w:color w:val="auto"/>
                <w:lang w:val="kk-KZ"/>
              </w:rPr>
              <w:t>ауқымы</w:t>
            </w:r>
            <w:r w:rsidRPr="00302CBF">
              <w:rPr>
                <w:color w:val="auto"/>
                <w:lang w:val="kk-KZ"/>
              </w:rPr>
              <w:t>:</w:t>
            </w:r>
            <w:r w:rsidRPr="00302CBF">
              <w:rPr>
                <w:lang w:val="kk-KZ"/>
              </w:rPr>
              <w:t xml:space="preserve"> </w:t>
            </w:r>
            <w:r w:rsidRPr="00302CBF">
              <w:rPr>
                <w:color w:val="auto"/>
                <w:lang w:val="kk-KZ"/>
              </w:rPr>
              <w:t>от 10 б</w:t>
            </w:r>
            <w:r w:rsidRPr="00302CBF">
              <w:rPr>
                <w:lang w:val="kk-KZ"/>
              </w:rPr>
              <w:t>астап</w:t>
            </w:r>
            <w:r w:rsidRPr="00302CBF">
              <w:rPr>
                <w:color w:val="auto"/>
                <w:lang w:val="kk-KZ"/>
              </w:rPr>
              <w:t xml:space="preserve"> 200000 лк</w:t>
            </w:r>
            <w:r w:rsidR="00350F62">
              <w:rPr>
                <w:color w:val="auto"/>
                <w:lang w:val="kk-KZ"/>
              </w:rPr>
              <w:t>;</w:t>
            </w:r>
          </w:p>
          <w:p w:rsidR="00350F62" w:rsidRPr="00302CBF" w:rsidRDefault="00142747" w:rsidP="00302CBF">
            <w:pPr>
              <w:spacing w:before="240" w:after="120" w:line="259" w:lineRule="auto"/>
              <w:contextualSpacing/>
              <w:rPr>
                <w:lang w:val="kk-KZ"/>
              </w:rPr>
            </w:pPr>
            <w:r w:rsidRPr="00142747">
              <w:rPr>
                <w:rStyle w:val="anegp0gi0b9av8jahpyh"/>
                <w:lang w:val="kk-KZ"/>
              </w:rPr>
              <w:t>3.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Ю-116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люксметрі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№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016998,</w:t>
            </w:r>
            <w:r w:rsidRPr="00142747">
              <w:rPr>
                <w:lang w:val="kk-KZ"/>
              </w:rPr>
              <w:t xml:space="preserve"> </w:t>
            </w:r>
            <w:r w:rsidRPr="00175A8E">
              <w:rPr>
                <w:color w:val="auto"/>
                <w:lang w:val="kk-KZ"/>
              </w:rPr>
              <w:t>ауқымы</w:t>
            </w:r>
            <w:r w:rsidRPr="00142747">
              <w:rPr>
                <w:rStyle w:val="anegp0gi0b9av8jahpyh"/>
                <w:lang w:val="kk-KZ"/>
              </w:rPr>
              <w:t>: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5</w:t>
            </w:r>
            <w:r w:rsidRPr="00142747">
              <w:rPr>
                <w:lang w:val="kk-KZ"/>
              </w:rPr>
              <w:t>-</w:t>
            </w:r>
            <w:r w:rsidRPr="00142747">
              <w:rPr>
                <w:rStyle w:val="anegp0gi0b9av8jahpyh"/>
                <w:lang w:val="kk-KZ"/>
              </w:rPr>
              <w:t>тен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100</w:t>
            </w:r>
            <w:r w:rsidRPr="00142747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лк</w:t>
            </w:r>
            <w:r w:rsidRPr="00142747">
              <w:rPr>
                <w:lang w:val="kk-KZ"/>
              </w:rPr>
              <w:t>-</w:t>
            </w:r>
            <w:r>
              <w:rPr>
                <w:lang w:val="kk-KZ"/>
              </w:rPr>
              <w:t>к</w:t>
            </w:r>
            <w:r w:rsidRPr="00142747">
              <w:rPr>
                <w:lang w:val="kk-KZ"/>
              </w:rPr>
              <w:t>е дейін;</w:t>
            </w:r>
          </w:p>
          <w:p w:rsidR="0081725F" w:rsidRPr="00175A8E" w:rsidRDefault="00142747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4</w:t>
            </w:r>
            <w:r w:rsidR="0081725F" w:rsidRPr="008E3C6B">
              <w:rPr>
                <w:color w:val="auto"/>
                <w:lang w:val="kk-KZ"/>
              </w:rPr>
              <w:t xml:space="preserve">. </w:t>
            </w:r>
            <w:r w:rsidR="0081725F" w:rsidRPr="00EE425A">
              <w:rPr>
                <w:lang w:val="kk-KZ"/>
              </w:rPr>
              <w:t>ДПУ-10</w:t>
            </w:r>
            <w:r w:rsidR="0081725F">
              <w:rPr>
                <w:color w:val="auto"/>
                <w:lang w:val="kk-KZ"/>
              </w:rPr>
              <w:t xml:space="preserve"> №</w:t>
            </w:r>
            <w:r w:rsidR="0081725F" w:rsidRPr="00EE425A">
              <w:rPr>
                <w:lang w:val="kk-KZ"/>
              </w:rPr>
              <w:t xml:space="preserve"> 1071 </w:t>
            </w:r>
            <w:r w:rsidR="0081725F" w:rsidRPr="001A65D5">
              <w:rPr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 </w:t>
            </w:r>
            <w:r w:rsidR="0081725F" w:rsidRPr="00EE425A">
              <w:rPr>
                <w:color w:val="auto"/>
                <w:lang w:val="kk-KZ"/>
              </w:rPr>
              <w:t>Динамометр</w:t>
            </w:r>
            <w:r w:rsidR="0081725F">
              <w:rPr>
                <w:color w:val="auto"/>
                <w:lang w:val="kk-KZ"/>
              </w:rPr>
              <w:t>,</w:t>
            </w:r>
          </w:p>
          <w:p w:rsidR="0081725F" w:rsidRDefault="0081725F" w:rsidP="0081725F">
            <w:pPr>
              <w:rPr>
                <w:color w:val="auto"/>
                <w:lang w:val="kk-KZ"/>
              </w:rPr>
            </w:pPr>
            <w:r w:rsidRPr="00175A8E">
              <w:rPr>
                <w:color w:val="auto"/>
                <w:lang w:val="kk-KZ"/>
              </w:rPr>
              <w:t xml:space="preserve"> ауқымы: </w:t>
            </w:r>
            <w:r w:rsidRPr="00EE425A">
              <w:rPr>
                <w:color w:val="auto"/>
                <w:lang w:val="kk-KZ"/>
              </w:rPr>
              <w:t>0,1 кгс</w:t>
            </w:r>
            <w:r>
              <w:rPr>
                <w:color w:val="auto"/>
                <w:lang w:val="kk-KZ"/>
              </w:rPr>
              <w:t xml:space="preserve"> бастап</w:t>
            </w:r>
            <w:r w:rsidRPr="003B44E7">
              <w:rPr>
                <w:color w:val="auto"/>
                <w:lang w:val="kk-KZ"/>
              </w:rPr>
              <w:t xml:space="preserve"> </w:t>
            </w:r>
            <w:r w:rsidRPr="00EE425A">
              <w:rPr>
                <w:color w:val="auto"/>
                <w:lang w:val="kk-KZ"/>
              </w:rPr>
              <w:t>1000 кгс</w:t>
            </w:r>
            <w:r w:rsidRPr="003B44E7">
              <w:rPr>
                <w:color w:val="auto"/>
                <w:lang w:val="kk-KZ"/>
              </w:rPr>
              <w:t xml:space="preserve"> дейін;</w:t>
            </w:r>
            <w:r w:rsidRPr="00EE425A">
              <w:rPr>
                <w:lang w:val="kk-KZ"/>
              </w:rPr>
              <w:t xml:space="preserve"> </w:t>
            </w:r>
          </w:p>
          <w:p w:rsidR="0081725F" w:rsidRPr="00175A8E" w:rsidRDefault="00142747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5</w:t>
            </w:r>
            <w:r w:rsidR="0081725F" w:rsidRPr="008E3C6B">
              <w:rPr>
                <w:color w:val="auto"/>
                <w:lang w:val="kk-KZ"/>
              </w:rPr>
              <w:t xml:space="preserve">. </w:t>
            </w:r>
            <w:r w:rsidR="0081725F" w:rsidRPr="00E7462B">
              <w:t>ДПУ-0,5/2</w:t>
            </w:r>
            <w:r w:rsidR="0081725F">
              <w:rPr>
                <w:color w:val="auto"/>
                <w:lang w:val="kk-KZ"/>
              </w:rPr>
              <w:t xml:space="preserve"> №</w:t>
            </w:r>
            <w:r w:rsidR="0081725F" w:rsidRPr="00EE425A">
              <w:rPr>
                <w:lang w:val="kk-KZ"/>
              </w:rPr>
              <w:t xml:space="preserve"> </w:t>
            </w:r>
            <w:r w:rsidR="0081725F">
              <w:t>1513</w:t>
            </w:r>
            <w:r w:rsidR="0081725F" w:rsidRPr="00EE425A">
              <w:rPr>
                <w:lang w:val="kk-KZ"/>
              </w:rPr>
              <w:t xml:space="preserve"> </w:t>
            </w:r>
            <w:r w:rsidR="0081725F" w:rsidRPr="001A65D5">
              <w:rPr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 </w:t>
            </w:r>
            <w:r w:rsidR="0081725F" w:rsidRPr="00EE425A">
              <w:rPr>
                <w:color w:val="auto"/>
                <w:lang w:val="kk-KZ"/>
              </w:rPr>
              <w:t>Динамометр</w:t>
            </w:r>
            <w:r w:rsidR="0081725F">
              <w:rPr>
                <w:color w:val="auto"/>
                <w:lang w:val="kk-KZ"/>
              </w:rPr>
              <w:t>,</w:t>
            </w:r>
          </w:p>
          <w:p w:rsidR="0081725F" w:rsidRPr="008E3C6B" w:rsidRDefault="0081725F" w:rsidP="0081725F">
            <w:pPr>
              <w:rPr>
                <w:color w:val="auto"/>
                <w:lang w:val="kk-KZ"/>
              </w:rPr>
            </w:pPr>
            <w:r w:rsidRPr="00175A8E">
              <w:rPr>
                <w:color w:val="auto"/>
                <w:lang w:val="kk-KZ"/>
              </w:rPr>
              <w:t xml:space="preserve"> ауқымы: </w:t>
            </w:r>
            <w:r w:rsidRPr="00F06FE6">
              <w:rPr>
                <w:color w:val="auto"/>
                <w:lang w:val="kk-KZ"/>
              </w:rPr>
              <w:t>50</w:t>
            </w:r>
            <w:r w:rsidRPr="00EE425A">
              <w:rPr>
                <w:color w:val="auto"/>
                <w:lang w:val="kk-KZ"/>
              </w:rPr>
              <w:t xml:space="preserve"> кгс</w:t>
            </w:r>
            <w:r>
              <w:rPr>
                <w:color w:val="auto"/>
                <w:lang w:val="kk-KZ"/>
              </w:rPr>
              <w:t xml:space="preserve"> бастап</w:t>
            </w:r>
            <w:r w:rsidRPr="003B44E7">
              <w:rPr>
                <w:color w:val="auto"/>
                <w:lang w:val="kk-KZ"/>
              </w:rPr>
              <w:t xml:space="preserve"> </w:t>
            </w:r>
            <w:r w:rsidRPr="00F06FE6">
              <w:rPr>
                <w:color w:val="auto"/>
                <w:lang w:val="kk-KZ"/>
              </w:rPr>
              <w:t>5</w:t>
            </w:r>
            <w:r w:rsidRPr="00EE425A">
              <w:rPr>
                <w:color w:val="auto"/>
                <w:lang w:val="kk-KZ"/>
              </w:rPr>
              <w:t>00 кгс</w:t>
            </w:r>
            <w:r w:rsidRPr="003B44E7">
              <w:rPr>
                <w:color w:val="auto"/>
                <w:lang w:val="kk-KZ"/>
              </w:rPr>
              <w:t xml:space="preserve"> дейін;</w:t>
            </w:r>
          </w:p>
          <w:p w:rsidR="0081725F" w:rsidRPr="0071591C" w:rsidRDefault="00142747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6</w:t>
            </w:r>
            <w:r w:rsidR="0081725F" w:rsidRPr="008E3C6B">
              <w:rPr>
                <w:color w:val="auto"/>
                <w:lang w:val="kk-KZ"/>
              </w:rPr>
              <w:t xml:space="preserve">. </w:t>
            </w:r>
            <w:r w:rsidR="0081725F" w:rsidRPr="00C34D2A">
              <w:rPr>
                <w:lang w:val="kk-KZ"/>
              </w:rPr>
              <w:t>ИС-10</w:t>
            </w:r>
            <w:r w:rsidR="0081725F">
              <w:rPr>
                <w:color w:val="auto"/>
                <w:lang w:val="kk-KZ"/>
              </w:rPr>
              <w:t xml:space="preserve"> №</w:t>
            </w:r>
            <w:r w:rsidR="0081725F" w:rsidRPr="00C34D2A">
              <w:rPr>
                <w:lang w:val="kk-KZ"/>
              </w:rPr>
              <w:t xml:space="preserve"> 12048</w:t>
            </w:r>
            <w:r w:rsidR="0081725F" w:rsidRPr="001A65D5">
              <w:rPr>
                <w:lang w:val="kk-KZ"/>
              </w:rPr>
              <w:t xml:space="preserve"> </w:t>
            </w:r>
            <w:r w:rsidRPr="00142747">
              <w:rPr>
                <w:rStyle w:val="anegp0gi0b9av8jahpyh"/>
                <w:lang w:val="kk-KZ"/>
              </w:rPr>
              <w:t>омметр</w:t>
            </w:r>
            <w:r w:rsidR="0081725F">
              <w:rPr>
                <w:color w:val="auto"/>
                <w:lang w:val="kk-KZ"/>
              </w:rPr>
              <w:t>,</w:t>
            </w:r>
            <w:r>
              <w:rPr>
                <w:color w:val="auto"/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ауқымы: </w:t>
            </w:r>
            <w:r w:rsidR="0081725F">
              <w:rPr>
                <w:color w:val="auto"/>
                <w:lang w:val="kk-KZ"/>
              </w:rPr>
              <w:t>1</w:t>
            </w:r>
            <w:r w:rsidR="0081725F" w:rsidRPr="00973356">
              <w:rPr>
                <w:color w:val="auto"/>
                <w:lang w:val="kk-KZ"/>
              </w:rPr>
              <w:t xml:space="preserve"> Ом </w:t>
            </w:r>
            <w:r w:rsidR="0081725F">
              <w:rPr>
                <w:color w:val="auto"/>
                <w:lang w:val="kk-KZ"/>
              </w:rPr>
              <w:t xml:space="preserve">бастап 9,99 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  <w:r w:rsidR="0081725F">
              <w:rPr>
                <w:color w:val="auto"/>
                <w:lang w:val="kk-KZ"/>
              </w:rPr>
              <w:t xml:space="preserve"> 10</w:t>
            </w:r>
            <w:r w:rsidR="0081725F" w:rsidRPr="00973356">
              <w:rPr>
                <w:color w:val="auto"/>
                <w:lang w:val="kk-KZ"/>
              </w:rPr>
              <w:t xml:space="preserve"> Ом </w:t>
            </w:r>
            <w:r w:rsidR="0081725F">
              <w:rPr>
                <w:color w:val="auto"/>
                <w:lang w:val="kk-KZ"/>
              </w:rPr>
              <w:t xml:space="preserve">бастап 99,9 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  <w:r w:rsidR="0081725F">
              <w:rPr>
                <w:color w:val="auto"/>
                <w:lang w:val="kk-KZ"/>
              </w:rPr>
              <w:t xml:space="preserve"> 100</w:t>
            </w:r>
            <w:r w:rsidR="0081725F" w:rsidRPr="00973356">
              <w:rPr>
                <w:color w:val="auto"/>
                <w:lang w:val="kk-KZ"/>
              </w:rPr>
              <w:t xml:space="preserve"> Ом </w:t>
            </w:r>
            <w:r w:rsidR="0081725F">
              <w:rPr>
                <w:color w:val="auto"/>
                <w:lang w:val="kk-KZ"/>
              </w:rPr>
              <w:t xml:space="preserve">бастап 999 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  <w:r w:rsidR="0081725F">
              <w:rPr>
                <w:color w:val="auto"/>
                <w:lang w:val="kk-KZ"/>
              </w:rPr>
              <w:t xml:space="preserve"> 1</w:t>
            </w:r>
            <w:r w:rsidR="0081725F" w:rsidRPr="00973356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к</w:t>
            </w:r>
            <w:r w:rsidR="0081725F" w:rsidRPr="00973356">
              <w:rPr>
                <w:color w:val="auto"/>
                <w:lang w:val="kk-KZ"/>
              </w:rPr>
              <w:t xml:space="preserve">Ом </w:t>
            </w:r>
            <w:r w:rsidR="0081725F">
              <w:rPr>
                <w:color w:val="auto"/>
                <w:lang w:val="kk-KZ"/>
              </w:rPr>
              <w:t>бастап 9,99 к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  <w:r w:rsidR="0081725F">
              <w:rPr>
                <w:color w:val="auto"/>
                <w:lang w:val="kk-KZ"/>
              </w:rPr>
              <w:t xml:space="preserve"> 1</w:t>
            </w:r>
            <w:r w:rsidR="0081725F" w:rsidRPr="00973356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М</w:t>
            </w:r>
            <w:r w:rsidR="0081725F" w:rsidRPr="00973356">
              <w:rPr>
                <w:color w:val="auto"/>
                <w:lang w:val="kk-KZ"/>
              </w:rPr>
              <w:t xml:space="preserve">Ом </w:t>
            </w:r>
            <w:r w:rsidR="0081725F">
              <w:rPr>
                <w:color w:val="auto"/>
                <w:lang w:val="kk-KZ"/>
              </w:rPr>
              <w:t>бастап 999 М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  <w:r w:rsidR="0081725F">
              <w:rPr>
                <w:color w:val="auto"/>
                <w:lang w:val="kk-KZ"/>
              </w:rPr>
              <w:t xml:space="preserve"> </w:t>
            </w:r>
          </w:p>
          <w:p w:rsidR="0081725F" w:rsidRPr="00175A8E" w:rsidRDefault="00142747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7</w:t>
            </w:r>
            <w:r w:rsidR="0081725F" w:rsidRPr="0071591C">
              <w:rPr>
                <w:color w:val="auto"/>
                <w:lang w:val="kk-KZ"/>
              </w:rPr>
              <w:t xml:space="preserve">. </w:t>
            </w:r>
            <w:r w:rsidR="0081725F" w:rsidRPr="00642042">
              <w:rPr>
                <w:lang w:val="kk-KZ"/>
              </w:rPr>
              <w:t>TESTO-</w:t>
            </w:r>
            <w:r w:rsidR="0081725F">
              <w:rPr>
                <w:lang w:val="kk-KZ"/>
              </w:rPr>
              <w:t>816</w:t>
            </w:r>
            <w:r w:rsidR="0081725F" w:rsidRPr="00642042">
              <w:rPr>
                <w:lang w:val="kk-KZ"/>
              </w:rPr>
              <w:t xml:space="preserve"> №</w:t>
            </w:r>
            <w:r w:rsidR="0081725F" w:rsidRPr="00144E15">
              <w:rPr>
                <w:lang w:val="kk-KZ"/>
              </w:rPr>
              <w:t>30852484/704</w:t>
            </w:r>
            <w:r w:rsidR="0081725F" w:rsidRPr="001A65D5">
              <w:rPr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 </w:t>
            </w:r>
            <w:r w:rsidR="0081725F" w:rsidRPr="003B44E7">
              <w:rPr>
                <w:color w:val="auto"/>
                <w:lang w:val="kk-KZ"/>
              </w:rPr>
              <w:t>Шу өлшегіш</w:t>
            </w:r>
            <w:r w:rsidR="0081725F">
              <w:rPr>
                <w:color w:val="auto"/>
                <w:lang w:val="kk-KZ"/>
              </w:rPr>
              <w:t>,</w:t>
            </w:r>
          </w:p>
          <w:p w:rsidR="0081725F" w:rsidRPr="0071591C" w:rsidRDefault="0081725F" w:rsidP="0081725F">
            <w:pPr>
              <w:rPr>
                <w:color w:val="auto"/>
                <w:lang w:val="kk-KZ"/>
              </w:rPr>
            </w:pPr>
            <w:r w:rsidRPr="00175A8E">
              <w:rPr>
                <w:color w:val="auto"/>
                <w:lang w:val="kk-KZ"/>
              </w:rPr>
              <w:t xml:space="preserve"> ауқымы: </w:t>
            </w:r>
            <w:r w:rsidRPr="00144E15">
              <w:rPr>
                <w:lang w:val="kk-KZ"/>
              </w:rPr>
              <w:t>30 дБ</w:t>
            </w:r>
            <w:r w:rsidRPr="00973356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 xml:space="preserve">бастап </w:t>
            </w:r>
            <w:r w:rsidRPr="00E76B9E">
              <w:rPr>
                <w:lang w:val="kk-KZ"/>
              </w:rPr>
              <w:t>130 дБ</w:t>
            </w:r>
            <w:r w:rsidRPr="00175A8E">
              <w:rPr>
                <w:color w:val="auto"/>
                <w:lang w:val="kk-KZ"/>
              </w:rPr>
              <w:t xml:space="preserve"> дейін;</w:t>
            </w:r>
            <w:r>
              <w:rPr>
                <w:color w:val="auto"/>
                <w:lang w:val="kk-KZ"/>
              </w:rPr>
              <w:t xml:space="preserve"> </w:t>
            </w:r>
          </w:p>
          <w:p w:rsidR="0081725F" w:rsidRDefault="00142747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  <w:r w:rsidR="0081725F" w:rsidRPr="0071591C">
              <w:rPr>
                <w:color w:val="auto"/>
                <w:lang w:val="kk-KZ"/>
              </w:rPr>
              <w:t xml:space="preserve">. </w:t>
            </w:r>
            <w:r w:rsidR="0081725F" w:rsidRPr="00E76B9E">
              <w:rPr>
                <w:lang w:val="kk-KZ"/>
              </w:rPr>
              <w:t>Е6-24</w:t>
            </w:r>
            <w:r w:rsidR="0081725F" w:rsidRPr="00E76B9E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 w:rsidRPr="00E76B9E">
              <w:rPr>
                <w:lang w:val="kk-KZ"/>
              </w:rPr>
              <w:t>7892</w:t>
            </w:r>
            <w:r w:rsidR="0081725F" w:rsidRPr="001A65D5">
              <w:rPr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О</w:t>
            </w:r>
            <w:r w:rsidR="0081725F" w:rsidRPr="00B3341B">
              <w:rPr>
                <w:color w:val="auto"/>
                <w:lang w:val="kk-KZ"/>
              </w:rPr>
              <w:t>мметр</w:t>
            </w:r>
            <w:r w:rsidR="0081725F">
              <w:rPr>
                <w:color w:val="auto"/>
                <w:lang w:val="kk-KZ"/>
              </w:rPr>
              <w:t>,</w:t>
            </w:r>
            <w:r>
              <w:rPr>
                <w:color w:val="auto"/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ауқымы: </w:t>
            </w:r>
            <w:r w:rsidR="0081725F" w:rsidRPr="00B3341B">
              <w:rPr>
                <w:color w:val="auto"/>
                <w:lang w:val="kk-KZ"/>
              </w:rPr>
              <w:t>0</w:t>
            </w:r>
            <w:r w:rsidR="0081725F">
              <w:rPr>
                <w:color w:val="auto"/>
                <w:lang w:val="kk-KZ"/>
              </w:rPr>
              <w:t>,01 МОм</w:t>
            </w:r>
            <w:r w:rsidR="0081725F" w:rsidRPr="00973356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бастап 9,99</w:t>
            </w:r>
            <w:r w:rsidR="0081725F" w:rsidRPr="00973356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М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  <w:r w:rsidR="0081725F">
              <w:t xml:space="preserve"> </w:t>
            </w:r>
            <w:r w:rsidR="0081725F">
              <w:rPr>
                <w:color w:val="auto"/>
                <w:lang w:val="kk-KZ"/>
              </w:rPr>
              <w:t>10 МОм бастап</w:t>
            </w:r>
            <w:r w:rsidR="0081725F" w:rsidRPr="00B3341B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99,9</w:t>
            </w:r>
            <w:r w:rsidR="0081725F" w:rsidRPr="00973356">
              <w:rPr>
                <w:color w:val="auto"/>
                <w:lang w:val="kk-KZ"/>
              </w:rPr>
              <w:t xml:space="preserve"> </w:t>
            </w:r>
            <w:r w:rsidR="0081725F">
              <w:rPr>
                <w:color w:val="auto"/>
                <w:lang w:val="kk-KZ"/>
              </w:rPr>
              <w:t>М</w:t>
            </w:r>
            <w:r w:rsidR="0081725F" w:rsidRPr="00973356">
              <w:rPr>
                <w:color w:val="auto"/>
                <w:lang w:val="kk-KZ"/>
              </w:rPr>
              <w:t>Ом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</w:p>
          <w:p w:rsidR="00142747" w:rsidRPr="00B31FA1" w:rsidRDefault="00142747" w:rsidP="0081725F">
            <w:pPr>
              <w:rPr>
                <w:color w:val="auto"/>
              </w:rPr>
            </w:pPr>
            <w:r>
              <w:rPr>
                <w:lang w:val="kk-KZ"/>
              </w:rPr>
              <w:t>9</w:t>
            </w:r>
            <w:r>
              <w:t xml:space="preserve">. </w:t>
            </w:r>
            <w:r>
              <w:rPr>
                <w:rStyle w:val="anegp0gi0b9av8jahpyh"/>
              </w:rPr>
              <w:t>МК</w:t>
            </w:r>
            <w:r>
              <w:t xml:space="preserve"> </w:t>
            </w:r>
            <w:r>
              <w:rPr>
                <w:rStyle w:val="anegp0gi0b9av8jahpyh"/>
              </w:rPr>
              <w:t>75</w:t>
            </w:r>
            <w:r>
              <w:rPr>
                <w:rStyle w:val="anegp0gi0b9av8jahpyh"/>
                <w:lang w:val="kk-KZ"/>
              </w:rPr>
              <w:t xml:space="preserve"> </w:t>
            </w:r>
            <w:r>
              <w:t>№09265</w:t>
            </w:r>
            <w:r w:rsidR="00B31FA1" w:rsidRPr="00E7462B">
              <w:t xml:space="preserve"> </w:t>
            </w:r>
            <w:r w:rsidR="00B31FA1" w:rsidRPr="00E7462B">
              <w:t>Микрометр</w:t>
            </w:r>
            <w:r>
              <w:t>,</w:t>
            </w:r>
            <w:r w:rsidRPr="00175A8E">
              <w:rPr>
                <w:color w:val="auto"/>
                <w:lang w:val="kk-KZ"/>
              </w:rPr>
              <w:t xml:space="preserve"> </w:t>
            </w:r>
            <w:proofErr w:type="gramStart"/>
            <w:r w:rsidRPr="00175A8E">
              <w:rPr>
                <w:color w:val="auto"/>
                <w:lang w:val="kk-KZ"/>
              </w:rPr>
              <w:t>ау</w:t>
            </w:r>
            <w:proofErr w:type="gramEnd"/>
            <w:r w:rsidRPr="00175A8E">
              <w:rPr>
                <w:color w:val="auto"/>
                <w:lang w:val="kk-KZ"/>
              </w:rPr>
              <w:t>қымы</w:t>
            </w:r>
            <w:r>
              <w:rPr>
                <w:color w:val="auto"/>
              </w:rPr>
              <w:t>:</w:t>
            </w:r>
            <w:r>
              <w:t xml:space="preserve"> 50 </w:t>
            </w:r>
            <w:proofErr w:type="spellStart"/>
            <w:r>
              <w:t>бастап</w:t>
            </w:r>
            <w:proofErr w:type="spellEnd"/>
            <w:r>
              <w:t xml:space="preserve"> </w:t>
            </w:r>
            <w:r w:rsidRPr="00E7462B">
              <w:t>75 мм</w:t>
            </w:r>
            <w:r>
              <w:t xml:space="preserve"> </w:t>
            </w:r>
            <w:r>
              <w:rPr>
                <w:color w:val="auto"/>
                <w:lang w:val="kk-KZ"/>
              </w:rPr>
              <w:t>дейін</w:t>
            </w:r>
            <w:r w:rsidR="00B31FA1">
              <w:rPr>
                <w:color w:val="auto"/>
              </w:rPr>
              <w:t>;</w:t>
            </w:r>
          </w:p>
          <w:p w:rsidR="0081725F" w:rsidRDefault="00B31FA1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10</w:t>
            </w:r>
            <w:r w:rsidR="0081725F" w:rsidRPr="00976576">
              <w:rPr>
                <w:color w:val="auto"/>
                <w:lang w:val="kk-KZ"/>
              </w:rPr>
              <w:t xml:space="preserve">. </w:t>
            </w:r>
            <w:r w:rsidR="0081725F" w:rsidRPr="002D4EF2">
              <w:rPr>
                <w:lang w:val="en-US"/>
              </w:rPr>
              <w:t>UT</w:t>
            </w:r>
            <w:r w:rsidR="0081725F" w:rsidRPr="00E76B9E">
              <w:t xml:space="preserve"> 303 </w:t>
            </w:r>
            <w:r w:rsidR="0081725F" w:rsidRPr="002D4EF2">
              <w:rPr>
                <w:lang w:val="en-US"/>
              </w:rPr>
              <w:t>B</w:t>
            </w:r>
            <w:r w:rsidR="0081725F" w:rsidRPr="00E76B9E">
              <w:t xml:space="preserve"> №1120891999</w:t>
            </w:r>
            <w:r w:rsidR="0081725F" w:rsidRPr="001A65D5">
              <w:rPr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 </w:t>
            </w:r>
            <w:r w:rsidRPr="00B31FA1">
              <w:rPr>
                <w:color w:val="auto"/>
                <w:lang w:val="kk-KZ"/>
              </w:rPr>
              <w:t>Пирометр</w:t>
            </w:r>
            <w:r w:rsidR="0081725F">
              <w:rPr>
                <w:color w:val="auto"/>
                <w:lang w:val="kk-KZ"/>
              </w:rPr>
              <w:t>,</w:t>
            </w:r>
            <w:r>
              <w:rPr>
                <w:color w:val="auto"/>
                <w:lang w:val="kk-KZ"/>
              </w:rPr>
              <w:t xml:space="preserve"> </w:t>
            </w:r>
            <w:r w:rsidR="0081725F" w:rsidRPr="00175A8E">
              <w:rPr>
                <w:color w:val="auto"/>
                <w:lang w:val="kk-KZ"/>
              </w:rPr>
              <w:t xml:space="preserve">ауқымы: </w:t>
            </w:r>
            <w:r w:rsidR="0081725F" w:rsidRPr="002D4EF2">
              <w:t>-32</w:t>
            </w:r>
            <w:r w:rsidR="0081725F">
              <w:rPr>
                <w:color w:val="auto"/>
                <w:lang w:val="kk-KZ"/>
              </w:rPr>
              <w:t xml:space="preserve"> </w:t>
            </w:r>
            <w:r w:rsidR="0081725F" w:rsidRPr="002D4EF2">
              <w:t>°</w:t>
            </w:r>
            <w:r w:rsidR="0081725F" w:rsidRPr="00E7462B">
              <w:t>С</w:t>
            </w:r>
            <w:r w:rsidR="0081725F">
              <w:rPr>
                <w:color w:val="auto"/>
                <w:lang w:val="kk-KZ"/>
              </w:rPr>
              <w:t xml:space="preserve"> бастап </w:t>
            </w:r>
            <w:r w:rsidR="0081725F">
              <w:t>850</w:t>
            </w:r>
            <w:r w:rsidR="0081725F" w:rsidRPr="002D4EF2">
              <w:t xml:space="preserve"> °</w:t>
            </w:r>
            <w:r w:rsidR="0081725F" w:rsidRPr="00E7462B">
              <w:t>С</w:t>
            </w:r>
            <w:r w:rsidR="0081725F" w:rsidRPr="00175A8E">
              <w:rPr>
                <w:color w:val="auto"/>
                <w:lang w:val="kk-KZ"/>
              </w:rPr>
              <w:t xml:space="preserve"> дейін;</w:t>
            </w:r>
          </w:p>
          <w:p w:rsidR="00B31FA1" w:rsidRPr="00175A8E" w:rsidRDefault="00B31FA1" w:rsidP="00B31FA1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  <w:r w:rsidR="00005EEA">
              <w:rPr>
                <w:color w:val="auto"/>
                <w:lang w:val="kk-KZ"/>
              </w:rPr>
              <w:t>1</w:t>
            </w:r>
            <w:r w:rsidRPr="0017622F">
              <w:rPr>
                <w:color w:val="auto"/>
                <w:lang w:val="kk-KZ"/>
              </w:rPr>
              <w:t xml:space="preserve">. </w:t>
            </w:r>
            <w:r w:rsidRPr="00133D03">
              <w:rPr>
                <w:lang w:val="kk-KZ"/>
              </w:rPr>
              <w:t>СВС-100М</w:t>
            </w:r>
            <w:r w:rsidRPr="008A161C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 w:rsidRPr="008A161C">
              <w:rPr>
                <w:lang w:val="kk-KZ"/>
              </w:rPr>
              <w:t xml:space="preserve"> </w:t>
            </w:r>
            <w:r>
              <w:rPr>
                <w:lang w:val="kk-KZ"/>
              </w:rPr>
              <w:t>1815</w:t>
            </w:r>
            <w:r w:rsidRPr="008E674A">
              <w:rPr>
                <w:color w:val="auto"/>
                <w:lang w:val="kk-KZ"/>
              </w:rPr>
              <w:t xml:space="preserve"> </w:t>
            </w:r>
            <w:r w:rsidRPr="00875A95">
              <w:rPr>
                <w:lang w:val="kk-KZ"/>
              </w:rPr>
              <w:t xml:space="preserve">Жоғары вольтты </w:t>
            </w:r>
            <w:r w:rsidR="00005EEA">
              <w:rPr>
                <w:lang w:val="kk-KZ"/>
              </w:rPr>
              <w:t>стенд</w:t>
            </w:r>
            <w:r>
              <w:rPr>
                <w:color w:val="auto"/>
                <w:lang w:val="kk-KZ"/>
              </w:rPr>
              <w:t>,</w:t>
            </w:r>
          </w:p>
          <w:p w:rsidR="00B31FA1" w:rsidRPr="002D4EF2" w:rsidRDefault="00B31FA1" w:rsidP="00B31FA1">
            <w:pPr>
              <w:rPr>
                <w:color w:val="auto"/>
                <w:lang w:val="kk-KZ"/>
              </w:rPr>
            </w:pPr>
            <w:r w:rsidRPr="00175A8E">
              <w:rPr>
                <w:color w:val="auto"/>
                <w:lang w:val="kk-KZ"/>
              </w:rPr>
              <w:t xml:space="preserve"> ауқымы: </w:t>
            </w:r>
            <w:r w:rsidRPr="008A161C">
              <w:rPr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бастап </w:t>
            </w:r>
            <w:r>
              <w:rPr>
                <w:lang w:val="kk-KZ"/>
              </w:rPr>
              <w:t>100</w:t>
            </w:r>
            <w:r w:rsidRPr="008A161C">
              <w:rPr>
                <w:lang w:val="kk-KZ"/>
              </w:rPr>
              <w:t xml:space="preserve"> кВ</w:t>
            </w:r>
            <w:r w:rsidRPr="00175A8E">
              <w:rPr>
                <w:color w:val="auto"/>
                <w:lang w:val="kk-KZ"/>
              </w:rPr>
              <w:t xml:space="preserve"> дейін;</w:t>
            </w:r>
          </w:p>
          <w:p w:rsidR="0081725F" w:rsidRDefault="0081725F" w:rsidP="0081725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  <w:r w:rsidRPr="008F6E6C">
              <w:rPr>
                <w:color w:val="auto"/>
                <w:lang w:val="kk-KZ"/>
              </w:rPr>
              <w:t xml:space="preserve">. </w:t>
            </w:r>
            <w:r>
              <w:t>ВИТ-2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>
              <w:t xml:space="preserve"> Б243</w:t>
            </w:r>
            <w:r w:rsidRPr="008E674A">
              <w:rPr>
                <w:color w:val="auto"/>
                <w:lang w:val="kk-KZ"/>
              </w:rPr>
              <w:t xml:space="preserve"> </w:t>
            </w:r>
            <w:proofErr w:type="spellStart"/>
            <w:r w:rsidRPr="0063453C">
              <w:t>Психрометриялық</w:t>
            </w:r>
            <w:proofErr w:type="spellEnd"/>
            <w:r w:rsidRPr="0063453C">
              <w:t xml:space="preserve"> Гигрометр</w:t>
            </w:r>
            <w:r>
              <w:rPr>
                <w:color w:val="auto"/>
                <w:lang w:val="kk-KZ"/>
              </w:rPr>
              <w:t>,</w:t>
            </w:r>
            <w:r w:rsidR="00005EEA">
              <w:rPr>
                <w:color w:val="auto"/>
                <w:lang w:val="kk-KZ"/>
              </w:rPr>
              <w:t xml:space="preserve"> </w:t>
            </w:r>
            <w:r w:rsidRPr="00175A8E">
              <w:rPr>
                <w:color w:val="auto"/>
                <w:lang w:val="kk-KZ"/>
              </w:rPr>
              <w:t xml:space="preserve">ауқымы: </w:t>
            </w:r>
            <w:r>
              <w:t>15</w:t>
            </w:r>
            <w:proofErr w:type="gramStart"/>
            <w:r w:rsidRPr="00E7462B">
              <w:t>°С</w:t>
            </w:r>
            <w:proofErr w:type="gramEnd"/>
            <w:r>
              <w:rPr>
                <w:color w:val="auto"/>
                <w:lang w:val="kk-KZ"/>
              </w:rPr>
              <w:t xml:space="preserve"> бастап </w:t>
            </w:r>
            <w:r>
              <w:t>40</w:t>
            </w:r>
            <w:r w:rsidRPr="00E7462B">
              <w:t>°С</w:t>
            </w:r>
            <w:r>
              <w:t xml:space="preserve"> </w:t>
            </w:r>
            <w:r w:rsidRPr="00175A8E">
              <w:rPr>
                <w:color w:val="auto"/>
                <w:lang w:val="kk-KZ"/>
              </w:rPr>
              <w:t xml:space="preserve"> дейін;</w:t>
            </w:r>
            <w:r>
              <w:t xml:space="preserve"> 20% </w:t>
            </w:r>
            <w:r>
              <w:rPr>
                <w:color w:val="auto"/>
                <w:lang w:val="kk-KZ"/>
              </w:rPr>
              <w:t xml:space="preserve">бастап </w:t>
            </w:r>
            <w:r>
              <w:t xml:space="preserve">90% </w:t>
            </w:r>
            <w:r w:rsidRPr="00175A8E">
              <w:rPr>
                <w:color w:val="auto"/>
                <w:lang w:val="kk-KZ"/>
              </w:rPr>
              <w:t xml:space="preserve"> дейін;</w:t>
            </w:r>
            <w:r>
              <w:rPr>
                <w:color w:val="auto"/>
                <w:lang w:val="kk-KZ"/>
              </w:rPr>
              <w:t xml:space="preserve"> </w:t>
            </w:r>
          </w:p>
          <w:p w:rsidR="009F5C2B" w:rsidRDefault="0081725F" w:rsidP="00142747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  <w:r w:rsidR="00005EEA">
              <w:rPr>
                <w:color w:val="auto"/>
                <w:lang w:val="kk-KZ"/>
              </w:rPr>
              <w:t>3</w:t>
            </w:r>
            <w:r w:rsidRPr="00991231">
              <w:rPr>
                <w:color w:val="auto"/>
                <w:lang w:val="kk-KZ"/>
              </w:rPr>
              <w:t xml:space="preserve">. </w:t>
            </w:r>
            <w:r>
              <w:t>ВИТ-2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>
              <w:t xml:space="preserve"> Б244</w:t>
            </w:r>
            <w:r w:rsidRPr="008E674A">
              <w:rPr>
                <w:color w:val="auto"/>
                <w:lang w:val="kk-KZ"/>
              </w:rPr>
              <w:t xml:space="preserve"> </w:t>
            </w:r>
            <w:proofErr w:type="spellStart"/>
            <w:r w:rsidRPr="0063453C">
              <w:t>Психрометриялық</w:t>
            </w:r>
            <w:proofErr w:type="spellEnd"/>
            <w:r w:rsidRPr="0063453C">
              <w:t xml:space="preserve"> Гигрометр</w:t>
            </w:r>
            <w:r>
              <w:rPr>
                <w:color w:val="auto"/>
                <w:lang w:val="kk-KZ"/>
              </w:rPr>
              <w:t>,</w:t>
            </w:r>
            <w:r w:rsidR="00005EEA">
              <w:rPr>
                <w:color w:val="auto"/>
                <w:lang w:val="kk-KZ"/>
              </w:rPr>
              <w:t xml:space="preserve"> </w:t>
            </w:r>
            <w:r w:rsidRPr="00175A8E">
              <w:rPr>
                <w:color w:val="auto"/>
                <w:lang w:val="kk-KZ"/>
              </w:rPr>
              <w:t xml:space="preserve">ауқымы: </w:t>
            </w:r>
            <w:r>
              <w:t>15</w:t>
            </w:r>
            <w:proofErr w:type="gramStart"/>
            <w:r w:rsidRPr="00E7462B">
              <w:t>°С</w:t>
            </w:r>
            <w:proofErr w:type="gramEnd"/>
            <w:r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lastRenderedPageBreak/>
              <w:t xml:space="preserve">бастап </w:t>
            </w:r>
            <w:r>
              <w:t>40</w:t>
            </w:r>
            <w:r w:rsidRPr="00E7462B">
              <w:t>°С</w:t>
            </w:r>
            <w:r>
              <w:t xml:space="preserve"> </w:t>
            </w:r>
            <w:r w:rsidRPr="00175A8E">
              <w:rPr>
                <w:color w:val="auto"/>
                <w:lang w:val="kk-KZ"/>
              </w:rPr>
              <w:t xml:space="preserve"> дейін;</w:t>
            </w:r>
            <w:r>
              <w:t xml:space="preserve"> 20% </w:t>
            </w:r>
            <w:r>
              <w:rPr>
                <w:color w:val="auto"/>
                <w:lang w:val="kk-KZ"/>
              </w:rPr>
              <w:t xml:space="preserve">бастап </w:t>
            </w:r>
            <w:r>
              <w:t xml:space="preserve">90% </w:t>
            </w:r>
            <w:r w:rsidRPr="00175A8E">
              <w:rPr>
                <w:color w:val="auto"/>
                <w:lang w:val="kk-KZ"/>
              </w:rPr>
              <w:t xml:space="preserve"> дейін;</w:t>
            </w:r>
          </w:p>
          <w:p w:rsidR="00005EEA" w:rsidRPr="00175A8E" w:rsidRDefault="00005EEA" w:rsidP="00005EEA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</w:t>
            </w:r>
            <w:r>
              <w:rPr>
                <w:color w:val="auto"/>
                <w:lang w:val="kk-KZ"/>
              </w:rPr>
              <w:t>4</w:t>
            </w:r>
            <w:r w:rsidRPr="00D672FB">
              <w:rPr>
                <w:color w:val="auto"/>
                <w:lang w:val="kk-KZ"/>
              </w:rPr>
              <w:t xml:space="preserve">. </w:t>
            </w:r>
            <w:r w:rsidRPr="00762BD8">
              <w:rPr>
                <w:lang w:val="kk-KZ"/>
              </w:rPr>
              <w:t>АИИ-70</w:t>
            </w:r>
            <w:r w:rsidRPr="008A161C">
              <w:rPr>
                <w:color w:val="auto"/>
                <w:lang w:val="kk-KZ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 w:rsidRPr="008A161C">
              <w:rPr>
                <w:lang w:val="kk-KZ"/>
              </w:rPr>
              <w:t xml:space="preserve"> </w:t>
            </w:r>
            <w:r>
              <w:rPr>
                <w:lang w:val="kk-KZ"/>
              </w:rPr>
              <w:t>273</w:t>
            </w:r>
            <w:r w:rsidRPr="008E674A">
              <w:rPr>
                <w:color w:val="auto"/>
                <w:lang w:val="kk-KZ"/>
              </w:rPr>
              <w:t xml:space="preserve"> </w:t>
            </w:r>
            <w:r w:rsidRPr="00875A95">
              <w:rPr>
                <w:lang w:val="kk-KZ"/>
              </w:rPr>
              <w:t xml:space="preserve">Жоғары вольтты </w:t>
            </w:r>
            <w:proofErr w:type="spellStart"/>
            <w:r>
              <w:rPr>
                <w:rStyle w:val="anegp0gi0b9av8jahpyh"/>
              </w:rPr>
              <w:t>сынақ</w:t>
            </w:r>
            <w:proofErr w:type="spellEnd"/>
            <w:r w:rsidR="00EA06CD">
              <w:rPr>
                <w:rStyle w:val="anegp0gi0b9av8jahpyh"/>
              </w:rPr>
              <w:t xml:space="preserve"> </w:t>
            </w:r>
            <w:r>
              <w:rPr>
                <w:rStyle w:val="anegp0gi0b9av8jahpyh"/>
              </w:rPr>
              <w:t xml:space="preserve"> </w:t>
            </w:r>
            <w:proofErr w:type="spellStart"/>
            <w:r>
              <w:rPr>
                <w:rStyle w:val="anegp0gi0b9av8jahpyh"/>
              </w:rPr>
              <w:t>а</w:t>
            </w:r>
            <w:r>
              <w:rPr>
                <w:rStyle w:val="anegp0gi0b9av8jahpyh"/>
              </w:rPr>
              <w:t>спа</w:t>
            </w:r>
            <w:r w:rsidR="00EA06CD">
              <w:rPr>
                <w:rStyle w:val="anegp0gi0b9av8jahpyh"/>
              </w:rPr>
              <w:t>б</w:t>
            </w:r>
            <w:bookmarkStart w:id="0" w:name="_GoBack"/>
            <w:bookmarkEnd w:id="0"/>
            <w:r w:rsidR="00EA06CD">
              <w:rPr>
                <w:rStyle w:val="anegp0gi0b9av8jahpyh"/>
              </w:rPr>
              <w:t>ы</w:t>
            </w:r>
            <w:proofErr w:type="spellEnd"/>
            <w:r>
              <w:rPr>
                <w:color w:val="auto"/>
                <w:lang w:val="kk-KZ"/>
              </w:rPr>
              <w:t>,</w:t>
            </w:r>
          </w:p>
          <w:p w:rsidR="00005EEA" w:rsidRPr="00142747" w:rsidRDefault="00005EEA" w:rsidP="00005EEA">
            <w:pPr>
              <w:rPr>
                <w:color w:val="auto"/>
                <w:lang w:val="kk-KZ"/>
              </w:rPr>
            </w:pPr>
            <w:r w:rsidRPr="00175A8E">
              <w:rPr>
                <w:color w:val="auto"/>
                <w:lang w:val="kk-KZ"/>
              </w:rPr>
              <w:t xml:space="preserve"> ауқымы: </w:t>
            </w:r>
            <w:r w:rsidRPr="008A161C">
              <w:rPr>
                <w:lang w:val="kk-KZ"/>
              </w:rPr>
              <w:t>0</w:t>
            </w:r>
            <w:r>
              <w:rPr>
                <w:color w:val="auto"/>
                <w:lang w:val="kk-KZ"/>
              </w:rPr>
              <w:t xml:space="preserve"> бастап </w:t>
            </w:r>
            <w:r>
              <w:rPr>
                <w:lang w:val="kk-KZ"/>
              </w:rPr>
              <w:t>50</w:t>
            </w:r>
            <w:r w:rsidRPr="008A161C">
              <w:rPr>
                <w:lang w:val="kk-KZ"/>
              </w:rPr>
              <w:t xml:space="preserve"> кВ</w:t>
            </w:r>
            <w:r w:rsidRPr="00175A8E">
              <w:rPr>
                <w:color w:val="auto"/>
                <w:lang w:val="kk-KZ"/>
              </w:rPr>
              <w:t xml:space="preserve"> дейін;</w:t>
            </w:r>
          </w:p>
          <w:p w:rsidR="00FB60F5" w:rsidRPr="00005EEA" w:rsidRDefault="00FB60F5" w:rsidP="00574827">
            <w:pPr>
              <w:spacing w:before="240" w:after="120" w:line="259" w:lineRule="auto"/>
              <w:contextualSpacing/>
              <w:rPr>
                <w:b/>
                <w:lang w:val="kk-KZ"/>
              </w:rPr>
            </w:pPr>
            <w:r w:rsidRPr="00005EEA">
              <w:rPr>
                <w:rStyle w:val="anegp0gi0b9av8jahpyh"/>
                <w:b/>
                <w:lang w:val="kk-KZ"/>
              </w:rPr>
              <w:t>3.</w:t>
            </w:r>
            <w:r w:rsidRPr="00005EEA">
              <w:rPr>
                <w:b/>
                <w:lang w:val="kk-KZ"/>
              </w:rPr>
              <w:t xml:space="preserve"> </w:t>
            </w:r>
            <w:r w:rsidRPr="00005EEA">
              <w:rPr>
                <w:rStyle w:val="anegp0gi0b9av8jahpyh"/>
                <w:b/>
                <w:lang w:val="kk-KZ"/>
              </w:rPr>
              <w:t>Қызмет</w:t>
            </w:r>
            <w:r w:rsidRPr="00005EEA">
              <w:rPr>
                <w:b/>
                <w:lang w:val="kk-KZ"/>
              </w:rPr>
              <w:t xml:space="preserve"> </w:t>
            </w:r>
            <w:r w:rsidRPr="00005EEA">
              <w:rPr>
                <w:rStyle w:val="anegp0gi0b9av8jahpyh"/>
                <w:b/>
                <w:lang w:val="kk-KZ"/>
              </w:rPr>
              <w:t>көрсету</w:t>
            </w:r>
            <w:r w:rsidRPr="00005EEA">
              <w:rPr>
                <w:b/>
                <w:lang w:val="kk-KZ"/>
              </w:rPr>
              <w:t xml:space="preserve"> </w:t>
            </w:r>
            <w:r w:rsidRPr="00005EEA">
              <w:rPr>
                <w:rStyle w:val="anegp0gi0b9av8jahpyh"/>
                <w:b/>
                <w:lang w:val="kk-KZ"/>
              </w:rPr>
              <w:t>орны</w:t>
            </w:r>
            <w:r w:rsidRPr="00005EEA">
              <w:rPr>
                <w:b/>
                <w:lang w:val="kk-KZ"/>
              </w:rPr>
              <w:t xml:space="preserve">: </w:t>
            </w:r>
          </w:p>
          <w:p w:rsidR="00882076" w:rsidRPr="002110D6" w:rsidRDefault="001612D5" w:rsidP="002110D6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 w:rsidRPr="001612D5">
              <w:rPr>
                <w:rStyle w:val="anegp0gi0b9av8jahpyh"/>
              </w:rPr>
              <w:t xml:space="preserve">Алматы қ. </w:t>
            </w:r>
            <w:proofErr w:type="spellStart"/>
            <w:r w:rsidRPr="001612D5">
              <w:rPr>
                <w:rStyle w:val="anegp0gi0b9av8jahpyh"/>
              </w:rPr>
              <w:t>Әл-Фараби</w:t>
            </w:r>
            <w:proofErr w:type="spellEnd"/>
            <w:r w:rsidRPr="001612D5">
              <w:rPr>
                <w:rStyle w:val="anegp0gi0b9av8jahpyh"/>
              </w:rPr>
              <w:t xml:space="preserve"> </w:t>
            </w:r>
            <w:proofErr w:type="spellStart"/>
            <w:r w:rsidRPr="001612D5">
              <w:rPr>
                <w:rStyle w:val="anegp0gi0b9av8jahpyh"/>
              </w:rPr>
              <w:t>даңғ</w:t>
            </w:r>
            <w:proofErr w:type="spellEnd"/>
            <w:r w:rsidRPr="001612D5">
              <w:rPr>
                <w:rStyle w:val="anegp0gi0b9av8jahpyh"/>
              </w:rPr>
              <w:t xml:space="preserve">., 118 </w:t>
            </w:r>
            <w:proofErr w:type="spellStart"/>
            <w:r w:rsidRPr="001612D5">
              <w:rPr>
                <w:rStyle w:val="anegp0gi0b9av8jahpyh"/>
              </w:rPr>
              <w:t>үй</w:t>
            </w:r>
            <w:proofErr w:type="spellEnd"/>
            <w:r w:rsidRPr="001612D5">
              <w:rPr>
                <w:rStyle w:val="anegp0gi0b9av8jahpyh"/>
              </w:rPr>
              <w:t xml:space="preserve"> </w:t>
            </w:r>
            <w:r w:rsidR="009F5C2B">
              <w:rPr>
                <w:color w:val="auto"/>
                <w:lang w:val="kk-KZ"/>
              </w:rPr>
              <w:t xml:space="preserve"> </w:t>
            </w:r>
          </w:p>
        </w:tc>
      </w:tr>
    </w:tbl>
    <w:p w:rsidR="00F418F8" w:rsidRPr="001D5B64" w:rsidRDefault="00F418F8" w:rsidP="00B8451A">
      <w:pPr>
        <w:rPr>
          <w:lang w:val="kk-KZ"/>
        </w:rPr>
      </w:pPr>
    </w:p>
    <w:p w:rsidR="00B35C35" w:rsidRPr="00B35C35" w:rsidRDefault="00B35C35" w:rsidP="00B35C35">
      <w:pPr>
        <w:shd w:val="clear" w:color="auto" w:fill="FFFFFF"/>
        <w:ind w:firstLine="426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Ескерту.</w:t>
      </w:r>
    </w:p>
    <w:p w:rsidR="00B35C35" w:rsidRPr="00B35C35" w:rsidRDefault="00B35C35" w:rsidP="00B35C35">
      <w:pPr>
        <w:shd w:val="clear" w:color="auto" w:fill="FFFFFF"/>
        <w:ind w:firstLine="708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>1.Осы техникалық ерекшелікте әлеуетті жеткізушіге қойылатын біліктілік талаптарын белгілеуге жол берілмейді.</w:t>
      </w:r>
    </w:p>
    <w:p w:rsidR="00B35C35" w:rsidRPr="00B35C35" w:rsidRDefault="00B35C35" w:rsidP="00B35C35">
      <w:pPr>
        <w:shd w:val="clear" w:color="auto" w:fill="FFFFFF"/>
        <w:jc w:val="both"/>
        <w:rPr>
          <w:color w:val="auto"/>
          <w:lang w:val="kk-KZ"/>
        </w:rPr>
      </w:pPr>
      <w:r w:rsidRPr="00B35C35">
        <w:rPr>
          <w:color w:val="auto"/>
          <w:lang w:val="kk-KZ"/>
        </w:rPr>
        <w:t xml:space="preserve"> </w:t>
      </w:r>
      <w:r w:rsidRPr="00B35C35">
        <w:rPr>
          <w:color w:val="auto"/>
          <w:lang w:val="kk-KZ"/>
        </w:rPr>
        <w:tab/>
        <w:t>2.Басқа құжаттарда техникалық ерекшелік талаптарын белгілеуге жол берілмейді.</w:t>
      </w:r>
    </w:p>
    <w:p w:rsidR="00F418F8" w:rsidRPr="001D5B64" w:rsidRDefault="00B8451A" w:rsidP="00B8451A">
      <w:pPr>
        <w:rPr>
          <w:lang w:val="kk-KZ"/>
        </w:rPr>
      </w:pPr>
      <w:r>
        <w:rPr>
          <w:color w:val="auto"/>
          <w:lang w:val="kk-KZ"/>
        </w:rPr>
        <w:t xml:space="preserve">            </w:t>
      </w:r>
      <w:r w:rsidR="00B35C35" w:rsidRPr="00B35C35">
        <w:rPr>
          <w:color w:val="auto"/>
          <w:lang w:val="kk-KZ"/>
        </w:rPr>
        <w:t xml:space="preserve">3.Техникалық </w:t>
      </w:r>
      <w:r w:rsidRPr="00B35C35">
        <w:rPr>
          <w:color w:val="auto"/>
          <w:lang w:val="kk-KZ"/>
        </w:rPr>
        <w:t>ерекшелік</w:t>
      </w:r>
      <w:r w:rsidR="00B35C35" w:rsidRPr="00B35C35">
        <w:rPr>
          <w:color w:val="auto"/>
          <w:lang w:val="kk-KZ"/>
        </w:rPr>
        <w:t xml:space="preserve"> қазақ және орыс тілдерінде әзірленеді.</w:t>
      </w: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F418F8" w:rsidRPr="001D5B64" w:rsidRDefault="00F418F8" w:rsidP="00D56389">
      <w:pPr>
        <w:ind w:firstLine="6804"/>
        <w:jc w:val="right"/>
        <w:rPr>
          <w:lang w:val="kk-KZ"/>
        </w:rPr>
      </w:pPr>
    </w:p>
    <w:p w:rsidR="001F33BA" w:rsidRPr="001F33BA" w:rsidRDefault="001F33BA" w:rsidP="001F33BA">
      <w:pPr>
        <w:ind w:left="426"/>
        <w:jc w:val="right"/>
        <w:rPr>
          <w:color w:val="auto"/>
        </w:rPr>
      </w:pPr>
      <w:r w:rsidRPr="001F33BA">
        <w:rPr>
          <w:color w:val="auto"/>
        </w:rPr>
        <w:t>Приложение 12</w:t>
      </w:r>
      <w:r w:rsidRPr="001F33BA">
        <w:rPr>
          <w:color w:val="auto"/>
        </w:rPr>
        <w:br/>
        <w:t>к конкурсной документации</w:t>
      </w:r>
    </w:p>
    <w:p w:rsidR="001F33BA" w:rsidRPr="001F33BA" w:rsidRDefault="001F33BA" w:rsidP="001F33BA">
      <w:pPr>
        <w:shd w:val="clear" w:color="auto" w:fill="FFFFFF"/>
        <w:spacing w:before="450"/>
        <w:ind w:left="426"/>
        <w:jc w:val="center"/>
        <w:outlineLvl w:val="2"/>
        <w:rPr>
          <w:b/>
          <w:bCs/>
          <w:color w:val="333333"/>
          <w:sz w:val="28"/>
          <w:szCs w:val="28"/>
        </w:rPr>
      </w:pPr>
      <w:r w:rsidRPr="001F33BA">
        <w:rPr>
          <w:b/>
          <w:bCs/>
          <w:color w:val="333333"/>
          <w:sz w:val="28"/>
          <w:szCs w:val="28"/>
        </w:rPr>
        <w:t>Техническая спецификация закупаемых товаров, работ, услуг  способом запроса ценовых предложений (заполняется заказчиком)</w:t>
      </w:r>
    </w:p>
    <w:p w:rsidR="001F33BA" w:rsidRPr="001F33BA" w:rsidRDefault="001F33BA" w:rsidP="001F33BA">
      <w:pPr>
        <w:spacing w:after="200" w:line="276" w:lineRule="auto"/>
        <w:ind w:left="426"/>
        <w:rPr>
          <w:rFonts w:eastAsiaTheme="minorHAnsi"/>
          <w:color w:val="auto"/>
          <w:sz w:val="22"/>
          <w:szCs w:val="22"/>
          <w:lang w:eastAsia="en-US"/>
        </w:rPr>
      </w:pP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Наименование кода Единого номенклатурного справочника товаров, работ, услуг_______</w:t>
      </w:r>
      <w:r w:rsidRPr="001F33BA">
        <w:rPr>
          <w:u w:val="single"/>
          <w:lang w:val="kk-KZ"/>
        </w:rPr>
        <w:t>712019.000.000005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  <w:lang w:val="kk-KZ"/>
        </w:rPr>
        <w:t xml:space="preserve">       </w:t>
      </w:r>
      <w:r w:rsidRPr="001F33BA">
        <w:rPr>
          <w:color w:val="auto"/>
        </w:rPr>
        <w:t>________</w:t>
      </w:r>
    </w:p>
    <w:p w:rsidR="001F33BA" w:rsidRPr="001F33BA" w:rsidRDefault="001F33BA" w:rsidP="0081725F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 xml:space="preserve">Наименование товара, работы, услуги </w:t>
      </w:r>
      <w:r w:rsidR="0081725F" w:rsidRPr="0081725F">
        <w:rPr>
          <w:rFonts w:eastAsiaTheme="minorHAnsi"/>
          <w:color w:val="auto"/>
          <w:u w:val="single"/>
          <w:lang w:eastAsia="en-US"/>
        </w:rPr>
        <w:t xml:space="preserve">Поверка </w:t>
      </w:r>
      <w:proofErr w:type="spellStart"/>
      <w:r w:rsidR="0081725F" w:rsidRPr="0081725F">
        <w:rPr>
          <w:rFonts w:eastAsiaTheme="minorHAnsi"/>
          <w:color w:val="auto"/>
          <w:u w:val="single"/>
          <w:lang w:eastAsia="en-US"/>
        </w:rPr>
        <w:t>электроизмрительных</w:t>
      </w:r>
      <w:proofErr w:type="spellEnd"/>
      <w:r w:rsidR="0081725F" w:rsidRPr="0081725F">
        <w:rPr>
          <w:rFonts w:eastAsiaTheme="minorHAnsi"/>
          <w:color w:val="auto"/>
          <w:u w:val="single"/>
          <w:lang w:eastAsia="en-US"/>
        </w:rPr>
        <w:t xml:space="preserve"> исходных эталонов испытательной </w:t>
      </w:r>
      <w:proofErr w:type="spellStart"/>
      <w:r w:rsidR="0081725F" w:rsidRPr="0081725F">
        <w:rPr>
          <w:rFonts w:eastAsiaTheme="minorHAnsi"/>
          <w:color w:val="auto"/>
          <w:u w:val="single"/>
          <w:lang w:eastAsia="en-US"/>
        </w:rPr>
        <w:t>электролаборатории</w:t>
      </w:r>
      <w:proofErr w:type="spellEnd"/>
      <w:r w:rsidR="0081725F" w:rsidRPr="0081725F">
        <w:rPr>
          <w:rFonts w:eastAsiaTheme="minorHAnsi"/>
          <w:color w:val="auto"/>
          <w:u w:val="single"/>
          <w:lang w:eastAsia="en-US"/>
        </w:rPr>
        <w:t>, 1</w:t>
      </w:r>
      <w:r w:rsidR="008C0A2D">
        <w:rPr>
          <w:rFonts w:eastAsiaTheme="minorHAnsi"/>
          <w:color w:val="auto"/>
          <w:u w:val="single"/>
          <w:lang w:eastAsia="en-US"/>
        </w:rPr>
        <w:t>4</w:t>
      </w:r>
      <w:r w:rsidR="0081725F" w:rsidRPr="0081725F">
        <w:rPr>
          <w:rFonts w:eastAsiaTheme="minorHAnsi"/>
          <w:color w:val="auto"/>
          <w:u w:val="single"/>
          <w:lang w:eastAsia="en-US"/>
        </w:rPr>
        <w:t xml:space="preserve"> ед.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Условия поставки (в соответствии с ИНКОТЕРМС 2010)_____</w:t>
      </w:r>
      <w:r w:rsidRPr="001F33BA">
        <w:rPr>
          <w:color w:val="auto"/>
          <w:u w:val="single"/>
          <w:lang w:val="en-US"/>
        </w:rPr>
        <w:t>DDP</w:t>
      </w:r>
      <w:r w:rsidRPr="001F33BA">
        <w:rPr>
          <w:color w:val="auto"/>
        </w:rPr>
        <w:t>____</w:t>
      </w:r>
      <w:r w:rsidRPr="001F33BA">
        <w:rPr>
          <w:color w:val="auto"/>
          <w:u w:val="single"/>
        </w:rPr>
        <w:t xml:space="preserve">           </w:t>
      </w:r>
      <w:r w:rsidRPr="001F33BA">
        <w:rPr>
          <w:color w:val="auto"/>
        </w:rPr>
        <w:t>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 xml:space="preserve">Срок </w:t>
      </w:r>
      <w:proofErr w:type="spellStart"/>
      <w:r w:rsidRPr="001F33BA">
        <w:rPr>
          <w:color w:val="auto"/>
        </w:rPr>
        <w:t>поставки___</w:t>
      </w:r>
      <w:r w:rsidRPr="001F33BA">
        <w:rPr>
          <w:color w:val="auto"/>
          <w:u w:val="single"/>
        </w:rPr>
        <w:t>по</w:t>
      </w:r>
      <w:proofErr w:type="spellEnd"/>
      <w:r w:rsidRPr="001F33BA">
        <w:rPr>
          <w:color w:val="auto"/>
          <w:u w:val="single"/>
        </w:rPr>
        <w:t xml:space="preserve"> </w:t>
      </w:r>
      <w:r w:rsidR="008C0A2D">
        <w:rPr>
          <w:color w:val="auto"/>
          <w:u w:val="single"/>
        </w:rPr>
        <w:t>10</w:t>
      </w:r>
      <w:r w:rsidRPr="001F33BA">
        <w:rPr>
          <w:color w:val="auto"/>
          <w:u w:val="single"/>
        </w:rPr>
        <w:t>.</w:t>
      </w:r>
      <w:r w:rsidR="0081725F">
        <w:rPr>
          <w:color w:val="auto"/>
          <w:u w:val="single"/>
          <w:lang w:val="kk-KZ"/>
        </w:rPr>
        <w:t>1</w:t>
      </w:r>
      <w:r w:rsidR="008C0A2D">
        <w:rPr>
          <w:color w:val="auto"/>
          <w:u w:val="single"/>
          <w:lang w:val="kk-KZ"/>
        </w:rPr>
        <w:t>2</w:t>
      </w:r>
      <w:r w:rsidRPr="001F33BA">
        <w:rPr>
          <w:color w:val="auto"/>
          <w:u w:val="single"/>
        </w:rPr>
        <w:t>.2025 г.</w:t>
      </w:r>
      <w:r w:rsidRPr="001F33BA">
        <w:rPr>
          <w:color w:val="auto"/>
          <w:u w:val="single"/>
          <w:lang w:val="kk-KZ"/>
        </w:rPr>
        <w:t xml:space="preserve">       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Размер авансового платежа_____</w:t>
      </w:r>
      <w:r w:rsidRPr="001F33BA">
        <w:rPr>
          <w:color w:val="auto"/>
          <w:u w:val="single"/>
          <w:lang w:val="en-US"/>
        </w:rPr>
        <w:t>0%</w:t>
      </w:r>
      <w:r w:rsidRPr="001F33BA">
        <w:rPr>
          <w:color w:val="auto"/>
        </w:rPr>
        <w:t>_________________________________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</w:t>
      </w:r>
      <w:r w:rsidRPr="001F33BA">
        <w:rPr>
          <w:color w:val="auto"/>
          <w:lang w:val="en-US"/>
        </w:rPr>
        <w:t>_</w:t>
      </w:r>
      <w:r w:rsidRPr="001F33BA">
        <w:rPr>
          <w:color w:val="auto"/>
        </w:rPr>
        <w:t>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color w:val="auto"/>
        </w:rPr>
      </w:pPr>
      <w:r w:rsidRPr="001F33BA">
        <w:rPr>
          <w:color w:val="auto"/>
        </w:rPr>
        <w:t>Год выпуска товара____</w:t>
      </w:r>
      <w:r w:rsidRPr="001F33BA">
        <w:rPr>
          <w:color w:val="auto"/>
          <w:u w:val="single"/>
        </w:rPr>
        <w:t xml:space="preserve"> </w:t>
      </w:r>
      <w:r>
        <w:rPr>
          <w:color w:val="auto"/>
          <w:u w:val="single"/>
          <w:lang w:val="en-US"/>
        </w:rPr>
        <w:t>__________________________________________________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  <w:r w:rsidRPr="001F33BA">
        <w:rPr>
          <w:color w:val="auto"/>
        </w:rPr>
        <w:t>Гарантийный срок (в месяцах)___</w:t>
      </w:r>
      <w:r w:rsidRPr="001F33BA">
        <w:rPr>
          <w:rFonts w:asciiTheme="minorHAnsi" w:eastAsiaTheme="minorHAnsi" w:hAnsiTheme="minorHAnsi" w:cstheme="minorBidi"/>
          <w:color w:val="auto"/>
          <w:sz w:val="22"/>
          <w:szCs w:val="22"/>
          <w:u w:val="single"/>
          <w:lang w:eastAsia="en-US"/>
        </w:rPr>
        <w:t xml:space="preserve"> </w:t>
      </w:r>
      <w:r>
        <w:rPr>
          <w:color w:val="auto"/>
          <w:u w:val="single"/>
          <w:lang w:val="en-US"/>
        </w:rPr>
        <w:t>_____________</w:t>
      </w:r>
      <w:r w:rsidRPr="001F33BA">
        <w:rPr>
          <w:color w:val="auto"/>
        </w:rPr>
        <w:t>______________________</w:t>
      </w:r>
      <w:r w:rsidRPr="001F33BA">
        <w:rPr>
          <w:color w:val="auto"/>
          <w:u w:val="single"/>
        </w:rPr>
        <w:t xml:space="preserve">      </w:t>
      </w:r>
      <w:r w:rsidRPr="001F33BA">
        <w:rPr>
          <w:color w:val="auto"/>
        </w:rPr>
        <w:t>____</w:t>
      </w:r>
    </w:p>
    <w:p w:rsidR="001F33BA" w:rsidRPr="001F33BA" w:rsidRDefault="001F33BA" w:rsidP="001F33BA">
      <w:pPr>
        <w:numPr>
          <w:ilvl w:val="0"/>
          <w:numId w:val="19"/>
        </w:numPr>
        <w:spacing w:after="200" w:line="276" w:lineRule="auto"/>
        <w:ind w:left="851"/>
        <w:contextualSpacing/>
        <w:rPr>
          <w:rFonts w:eastAsiaTheme="minorHAnsi"/>
          <w:color w:val="auto"/>
          <w:sz w:val="22"/>
          <w:szCs w:val="22"/>
          <w:lang w:eastAsia="en-US"/>
        </w:rPr>
      </w:pPr>
    </w:p>
    <w:p w:rsidR="00D56389" w:rsidRDefault="00D56389" w:rsidP="00D56389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60"/>
        <w:gridCol w:w="7120"/>
      </w:tblGrid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86614A" w:rsidP="003F2BB4">
            <w:pPr>
              <w:textAlignment w:val="baseline"/>
            </w:pPr>
            <w:r w:rsidRPr="00864D84">
              <w:t>Для закупок товара</w:t>
            </w:r>
          </w:p>
        </w:tc>
        <w:tc>
          <w:tcPr>
            <w:tcW w:w="34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Default="00D56389" w:rsidP="008B6B06">
            <w:pPr>
              <w:spacing w:before="240" w:after="120" w:line="259" w:lineRule="auto"/>
              <w:contextualSpacing/>
              <w:rPr>
                <w:color w:val="auto"/>
              </w:rPr>
            </w:pPr>
          </w:p>
        </w:tc>
      </w:tr>
      <w:tr w:rsidR="00D56389" w:rsidTr="0086614A">
        <w:trPr>
          <w:jc w:val="center"/>
        </w:trPr>
        <w:tc>
          <w:tcPr>
            <w:tcW w:w="1537" w:type="pc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389" w:rsidRPr="00C623B8" w:rsidRDefault="00771F81" w:rsidP="003F2BB4">
            <w:pPr>
              <w:textAlignment w:val="baseline"/>
            </w:pPr>
            <w:r w:rsidRPr="00864D84">
              <w:t>Для закупок услуг/работ не связанных со строительством</w:t>
            </w:r>
          </w:p>
        </w:tc>
        <w:tc>
          <w:tcPr>
            <w:tcW w:w="3463" w:type="pct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1F81" w:rsidRPr="005949D7" w:rsidRDefault="00771F81" w:rsidP="0081725F">
            <w:pPr>
              <w:pStyle w:val="a4"/>
              <w:numPr>
                <w:ilvl w:val="0"/>
                <w:numId w:val="1"/>
              </w:numPr>
              <w:spacing w:before="24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7390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Функциональные и технические характеристики </w:t>
            </w:r>
          </w:p>
          <w:p w:rsidR="0081725F" w:rsidRPr="00DC5C1A" w:rsidRDefault="0081725F" w:rsidP="0081725F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Повер</w:t>
            </w:r>
            <w:r w:rsidRPr="009476D2">
              <w:rPr>
                <w:rStyle w:val="1"/>
                <w:rFonts w:eastAsiaTheme="minorHAnsi"/>
                <w:sz w:val="24"/>
                <w:szCs w:val="24"/>
                <w:lang w:eastAsia="en-US"/>
              </w:rPr>
              <w:t>ка исходных эталонов подлежащих ежегодной метрологической калибровке согласно Закону РК "Об обеспечении единства измерений" от 7 июня 2000 года № 53-II</w:t>
            </w:r>
            <w:r>
              <w:rPr>
                <w:rStyle w:val="1"/>
                <w:rFonts w:eastAsiaTheme="minorHAnsi"/>
                <w:sz w:val="24"/>
                <w:szCs w:val="24"/>
                <w:lang w:eastAsia="en-US"/>
              </w:rPr>
              <w:t>;</w:t>
            </w:r>
            <w:r w:rsidRPr="00DC5C1A">
              <w:rPr>
                <w:rStyle w:val="1"/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771F81" w:rsidRPr="0045411D" w:rsidRDefault="0081725F" w:rsidP="0081725F">
            <w:pPr>
              <w:pStyle w:val="a4"/>
              <w:numPr>
                <w:ilvl w:val="1"/>
                <w:numId w:val="1"/>
              </w:numPr>
              <w:rPr>
                <w:rStyle w:val="1"/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Style w:val="1"/>
                <w:sz w:val="24"/>
                <w:szCs w:val="24"/>
              </w:rPr>
              <w:t>Повер</w:t>
            </w:r>
            <w:r w:rsidRPr="00DC5C1A">
              <w:rPr>
                <w:rStyle w:val="1"/>
                <w:sz w:val="24"/>
                <w:szCs w:val="24"/>
              </w:rPr>
              <w:t xml:space="preserve">ка </w:t>
            </w:r>
            <w:r>
              <w:rPr>
                <w:rStyle w:val="1"/>
                <w:sz w:val="24"/>
                <w:szCs w:val="24"/>
              </w:rPr>
              <w:t>исходных эталонов  в количестве 1</w:t>
            </w:r>
            <w:r w:rsidR="008C0A2D">
              <w:rPr>
                <w:rStyle w:val="1"/>
                <w:sz w:val="24"/>
                <w:szCs w:val="24"/>
              </w:rPr>
              <w:t>4</w:t>
            </w:r>
            <w:r w:rsidRPr="00DC5C1A">
              <w:rPr>
                <w:rStyle w:val="1"/>
                <w:sz w:val="24"/>
                <w:szCs w:val="24"/>
              </w:rPr>
              <w:t xml:space="preserve"> единиц.</w:t>
            </w:r>
          </w:p>
          <w:p w:rsidR="00771F81" w:rsidRPr="004B613D" w:rsidRDefault="00771F81" w:rsidP="0081725F">
            <w:pPr>
              <w:numPr>
                <w:ilvl w:val="0"/>
                <w:numId w:val="1"/>
              </w:numPr>
              <w:spacing w:before="240" w:after="120" w:line="259" w:lineRule="auto"/>
              <w:contextualSpacing/>
              <w:rPr>
                <w:b/>
                <w:color w:val="auto"/>
              </w:rPr>
            </w:pPr>
            <w:r>
              <w:rPr>
                <w:rFonts w:cstheme="minorBidi"/>
                <w:b/>
                <w:color w:val="auto"/>
              </w:rPr>
              <w:t>Технические характеристики:</w:t>
            </w:r>
          </w:p>
          <w:p w:rsidR="0081725F" w:rsidRDefault="0081725F" w:rsidP="00EB4EE6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proofErr w:type="gramStart"/>
            <w:r>
              <w:t>Измеритель</w:t>
            </w:r>
            <w:proofErr w:type="gramEnd"/>
            <w:r>
              <w:t xml:space="preserve"> </w:t>
            </w:r>
            <w:r w:rsidR="0065081A">
              <w:t xml:space="preserve">комбинированный по температуре ТКА ПКМ/43 </w:t>
            </w:r>
            <w:r>
              <w:t>№43712,</w:t>
            </w:r>
            <w:r w:rsidR="00EB4EE6">
              <w:t xml:space="preserve"> </w:t>
            </w:r>
            <w:r w:rsidR="0065081A">
              <w:t xml:space="preserve"> </w:t>
            </w:r>
            <w:r>
              <w:rPr>
                <w:color w:val="auto"/>
              </w:rPr>
              <w:t>диапазон:</w:t>
            </w:r>
            <w:r w:rsidRPr="006E7B6E">
              <w:rPr>
                <w:color w:val="auto"/>
              </w:rPr>
              <w:t xml:space="preserve"> </w:t>
            </w:r>
            <w:r>
              <w:rPr>
                <w:color w:val="auto"/>
              </w:rPr>
              <w:t>от 10 до 98%</w:t>
            </w:r>
            <w:r w:rsidR="0065081A">
              <w:rPr>
                <w:color w:val="auto"/>
              </w:rPr>
              <w:t>;</w:t>
            </w:r>
          </w:p>
          <w:p w:rsidR="0065081A" w:rsidRDefault="0065081A" w:rsidP="00EB4EE6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t>2</w:t>
            </w:r>
            <w:r>
              <w:t xml:space="preserve">. </w:t>
            </w:r>
            <w:r>
              <w:t>Прибор контроля параметров воздушной среды</w:t>
            </w:r>
            <w:r>
              <w:t xml:space="preserve"> ТКА ПКМ/43  №43712,</w:t>
            </w:r>
            <w:r>
              <w:rPr>
                <w:color w:val="auto"/>
              </w:rPr>
              <w:t xml:space="preserve"> диапазон:</w:t>
            </w:r>
            <w:r>
              <w:t xml:space="preserve"> </w:t>
            </w:r>
            <w:r>
              <w:rPr>
                <w:color w:val="auto"/>
              </w:rPr>
              <w:t xml:space="preserve">от 10 до 200000 </w:t>
            </w:r>
            <w:proofErr w:type="spellStart"/>
            <w:r>
              <w:rPr>
                <w:color w:val="auto"/>
              </w:rPr>
              <w:t>лк</w:t>
            </w:r>
            <w:proofErr w:type="spellEnd"/>
            <w:r>
              <w:rPr>
                <w:color w:val="auto"/>
              </w:rPr>
              <w:t>;</w:t>
            </w:r>
          </w:p>
          <w:p w:rsidR="0065081A" w:rsidRPr="0065081A" w:rsidRDefault="0065081A" w:rsidP="00EB4EE6">
            <w:pPr>
              <w:spacing w:before="240" w:after="120" w:line="259" w:lineRule="auto"/>
              <w:contextualSpacing/>
              <w:rPr>
                <w:lang w:val="kk-KZ"/>
              </w:rPr>
            </w:pPr>
            <w:r>
              <w:rPr>
                <w:color w:val="auto"/>
              </w:rPr>
              <w:t>3. Люксметр Ю-116</w:t>
            </w:r>
            <w:r w:rsidR="00431A9D">
              <w:rPr>
                <w:color w:val="auto"/>
              </w:rPr>
              <w:t xml:space="preserve"> </w:t>
            </w:r>
            <w:r w:rsidR="00431A9D">
              <w:rPr>
                <w:rFonts w:eastAsiaTheme="minorHAnsi"/>
                <w:lang w:eastAsia="en-US"/>
              </w:rPr>
              <w:t>№ 016998, диапазон: от 5 до 100 лк</w:t>
            </w:r>
            <w:r>
              <w:rPr>
                <w:color w:val="auto"/>
              </w:rPr>
              <w:t>;</w:t>
            </w:r>
          </w:p>
          <w:p w:rsidR="0081725F" w:rsidRPr="00A1235C" w:rsidRDefault="00D2526F" w:rsidP="00EB4EE6">
            <w:pPr>
              <w:spacing w:line="276" w:lineRule="auto"/>
              <w:rPr>
                <w:color w:val="auto"/>
              </w:rPr>
            </w:pPr>
            <w:r>
              <w:rPr>
                <w:color w:val="auto"/>
                <w:lang w:val="kk-KZ"/>
              </w:rPr>
              <w:t>4</w:t>
            </w:r>
            <w:r w:rsidR="0081725F">
              <w:rPr>
                <w:color w:val="auto"/>
              </w:rPr>
              <w:t xml:space="preserve">. </w:t>
            </w:r>
            <w:r w:rsidR="0081725F" w:rsidRPr="00E7462B">
              <w:t>Динамометр</w:t>
            </w:r>
            <w:r w:rsidR="0081725F">
              <w:rPr>
                <w:color w:val="auto"/>
              </w:rPr>
              <w:t xml:space="preserve"> </w:t>
            </w:r>
            <w:r w:rsidR="0081725F" w:rsidRPr="00E7462B">
              <w:t>ДПУ-10</w:t>
            </w:r>
            <w:r w:rsidR="0081725F">
              <w:t xml:space="preserve"> </w:t>
            </w:r>
            <w:r w:rsidR="0081725F">
              <w:rPr>
                <w:color w:val="auto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>
              <w:t>1071,</w:t>
            </w:r>
            <w:r w:rsidR="0081725F">
              <w:rPr>
                <w:color w:val="auto"/>
              </w:rPr>
              <w:t xml:space="preserve"> диапазон: от </w:t>
            </w:r>
            <w:r w:rsidR="0081725F" w:rsidRPr="00E7462B">
              <w:t>0,1 кгс</w:t>
            </w:r>
            <w:r w:rsidR="0081725F">
              <w:rPr>
                <w:color w:val="auto"/>
              </w:rPr>
              <w:t xml:space="preserve"> до </w:t>
            </w:r>
            <w:r w:rsidR="0081725F" w:rsidRPr="00E7462B">
              <w:t>1000 кгс</w:t>
            </w:r>
            <w:r w:rsidR="0081725F">
              <w:rPr>
                <w:color w:val="auto"/>
              </w:rPr>
              <w:t>;</w:t>
            </w:r>
            <w:r w:rsidR="0081725F" w:rsidRPr="00E7462B">
              <w:t xml:space="preserve"> </w:t>
            </w:r>
          </w:p>
          <w:p w:rsidR="0081725F" w:rsidRDefault="00D2526F" w:rsidP="0081725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  <w:lang w:val="kk-KZ"/>
              </w:rPr>
              <w:t>5</w:t>
            </w:r>
            <w:r w:rsidR="0081725F">
              <w:rPr>
                <w:color w:val="auto"/>
              </w:rPr>
              <w:t xml:space="preserve">. </w:t>
            </w:r>
            <w:r w:rsidR="0081725F" w:rsidRPr="00E7462B">
              <w:t>Динамометр</w:t>
            </w:r>
            <w:r w:rsidR="0081725F">
              <w:rPr>
                <w:color w:val="auto"/>
              </w:rPr>
              <w:t xml:space="preserve"> </w:t>
            </w:r>
            <w:r w:rsidR="0081725F" w:rsidRPr="00E7462B">
              <w:t>ДПУ-0,5/2</w:t>
            </w:r>
            <w:r w:rsidR="0081725F">
              <w:t xml:space="preserve"> </w:t>
            </w:r>
            <w:r w:rsidR="0081725F">
              <w:rPr>
                <w:color w:val="auto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>
              <w:t>1513,</w:t>
            </w:r>
            <w:r w:rsidR="0081725F">
              <w:rPr>
                <w:color w:val="auto"/>
              </w:rPr>
              <w:t xml:space="preserve"> диапазон: от </w:t>
            </w:r>
            <w:r w:rsidR="0081725F" w:rsidRPr="00F06FE6">
              <w:t>50</w:t>
            </w:r>
            <w:r w:rsidR="0081725F" w:rsidRPr="00E7462B">
              <w:t xml:space="preserve"> кгс</w:t>
            </w:r>
            <w:r w:rsidR="0081725F">
              <w:rPr>
                <w:color w:val="auto"/>
              </w:rPr>
              <w:t xml:space="preserve"> до </w:t>
            </w:r>
            <w:r w:rsidR="0081725F" w:rsidRPr="00F06FE6">
              <w:t>5</w:t>
            </w:r>
            <w:r w:rsidR="0081725F" w:rsidRPr="00E7462B">
              <w:t>00 кгс</w:t>
            </w:r>
            <w:r w:rsidR="0081725F">
              <w:rPr>
                <w:color w:val="auto"/>
              </w:rPr>
              <w:t>;</w:t>
            </w:r>
          </w:p>
          <w:p w:rsidR="0081725F" w:rsidRPr="00A1235C" w:rsidRDefault="00D2526F" w:rsidP="0081725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  <w:lang w:val="kk-KZ"/>
              </w:rPr>
              <w:t>6</w:t>
            </w:r>
            <w:r w:rsidR="0081725F">
              <w:rPr>
                <w:color w:val="auto"/>
              </w:rPr>
              <w:t xml:space="preserve">. </w:t>
            </w:r>
            <w:r>
              <w:rPr>
                <w:lang w:val="kk-KZ"/>
              </w:rPr>
              <w:t>Омметр</w:t>
            </w:r>
            <w:r w:rsidR="0081725F">
              <w:rPr>
                <w:color w:val="auto"/>
              </w:rPr>
              <w:t xml:space="preserve">  </w:t>
            </w:r>
            <w:r w:rsidR="0081725F" w:rsidRPr="00E7462B">
              <w:t>ИС-10</w:t>
            </w:r>
            <w:r w:rsidR="0081725F">
              <w:rPr>
                <w:color w:val="auto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 w:rsidRPr="00E7462B">
              <w:t>12048</w:t>
            </w:r>
            <w:r w:rsidR="0081725F">
              <w:rPr>
                <w:color w:val="auto"/>
              </w:rPr>
              <w:t xml:space="preserve"> диапазон: от </w:t>
            </w:r>
            <w:r w:rsidR="0081725F" w:rsidRPr="00E7462B">
              <w:t>1 Ом</w:t>
            </w:r>
            <w:r w:rsidR="0081725F">
              <w:rPr>
                <w:color w:val="auto"/>
              </w:rPr>
              <w:t xml:space="preserve"> до </w:t>
            </w:r>
            <w:r w:rsidR="0081725F" w:rsidRPr="00B448E0">
              <w:rPr>
                <w:color w:val="auto"/>
              </w:rPr>
              <w:t xml:space="preserve">9,99 Ом; </w:t>
            </w:r>
            <w:r w:rsidR="0081725F">
              <w:rPr>
                <w:color w:val="auto"/>
              </w:rPr>
              <w:t xml:space="preserve">от </w:t>
            </w:r>
            <w:r w:rsidR="0081725F" w:rsidRPr="00E7462B">
              <w:t>1</w:t>
            </w:r>
            <w:r w:rsidR="0081725F">
              <w:t>0,0</w:t>
            </w:r>
            <w:r w:rsidR="0081725F" w:rsidRPr="00E7462B">
              <w:t xml:space="preserve"> Ом</w:t>
            </w:r>
            <w:r w:rsidR="0081725F">
              <w:rPr>
                <w:color w:val="auto"/>
              </w:rPr>
              <w:t xml:space="preserve"> до 9</w:t>
            </w:r>
            <w:r w:rsidR="0081725F" w:rsidRPr="00B448E0">
              <w:rPr>
                <w:color w:val="auto"/>
              </w:rPr>
              <w:t>9</w:t>
            </w:r>
            <w:r w:rsidR="0081725F">
              <w:rPr>
                <w:color w:val="auto"/>
              </w:rPr>
              <w:t>,</w:t>
            </w:r>
            <w:r w:rsidR="0081725F" w:rsidRPr="00B448E0">
              <w:rPr>
                <w:color w:val="auto"/>
              </w:rPr>
              <w:t>9 Ом</w:t>
            </w:r>
            <w:r w:rsidR="0081725F">
              <w:rPr>
                <w:color w:val="auto"/>
              </w:rPr>
              <w:t xml:space="preserve">; от </w:t>
            </w:r>
            <w:r w:rsidR="0081725F" w:rsidRPr="00E7462B">
              <w:t>1</w:t>
            </w:r>
            <w:r w:rsidR="0081725F">
              <w:t>00</w:t>
            </w:r>
            <w:r w:rsidR="0081725F" w:rsidRPr="00E7462B">
              <w:t xml:space="preserve"> Ом</w:t>
            </w:r>
            <w:r w:rsidR="0081725F">
              <w:rPr>
                <w:color w:val="auto"/>
              </w:rPr>
              <w:t xml:space="preserve"> до 9</w:t>
            </w:r>
            <w:r w:rsidR="0081725F" w:rsidRPr="00B448E0">
              <w:rPr>
                <w:color w:val="auto"/>
              </w:rPr>
              <w:t>99 Ом</w:t>
            </w:r>
            <w:r w:rsidR="0081725F">
              <w:rPr>
                <w:color w:val="auto"/>
              </w:rPr>
              <w:t xml:space="preserve">; от </w:t>
            </w:r>
            <w:r w:rsidR="0081725F" w:rsidRPr="00E7462B">
              <w:t xml:space="preserve">1 </w:t>
            </w:r>
            <w:r w:rsidR="0081725F">
              <w:t>к</w:t>
            </w:r>
            <w:r w:rsidR="0081725F" w:rsidRPr="00E7462B">
              <w:t>Ом</w:t>
            </w:r>
            <w:r w:rsidR="0081725F">
              <w:rPr>
                <w:color w:val="auto"/>
              </w:rPr>
              <w:t xml:space="preserve"> до </w:t>
            </w:r>
            <w:r w:rsidR="0081725F" w:rsidRPr="00B448E0">
              <w:rPr>
                <w:color w:val="auto"/>
              </w:rPr>
              <w:t>9,99</w:t>
            </w:r>
            <w:r w:rsidR="0081725F">
              <w:rPr>
                <w:color w:val="auto"/>
              </w:rPr>
              <w:t xml:space="preserve"> к</w:t>
            </w:r>
            <w:r w:rsidR="0081725F" w:rsidRPr="00B448E0">
              <w:rPr>
                <w:color w:val="auto"/>
              </w:rPr>
              <w:t>Ом</w:t>
            </w:r>
            <w:r w:rsidR="0081725F">
              <w:rPr>
                <w:color w:val="auto"/>
              </w:rPr>
              <w:t xml:space="preserve">; от </w:t>
            </w:r>
            <w:r w:rsidR="0081725F" w:rsidRPr="00E7462B">
              <w:t xml:space="preserve">1 </w:t>
            </w:r>
            <w:r w:rsidR="0081725F">
              <w:lastRenderedPageBreak/>
              <w:t>М</w:t>
            </w:r>
            <w:r w:rsidR="0081725F" w:rsidRPr="00E7462B">
              <w:t>Ом</w:t>
            </w:r>
            <w:r w:rsidR="0081725F">
              <w:rPr>
                <w:color w:val="auto"/>
              </w:rPr>
              <w:t xml:space="preserve"> до 9</w:t>
            </w:r>
            <w:r w:rsidR="0081725F" w:rsidRPr="00B448E0">
              <w:rPr>
                <w:color w:val="auto"/>
              </w:rPr>
              <w:t xml:space="preserve">99 </w:t>
            </w:r>
            <w:r w:rsidR="0081725F">
              <w:rPr>
                <w:color w:val="auto"/>
              </w:rPr>
              <w:t>М</w:t>
            </w:r>
            <w:r w:rsidR="0081725F" w:rsidRPr="00B448E0">
              <w:rPr>
                <w:color w:val="auto"/>
              </w:rPr>
              <w:t>Ом</w:t>
            </w:r>
            <w:r w:rsidR="0081725F">
              <w:rPr>
                <w:color w:val="auto"/>
              </w:rPr>
              <w:t xml:space="preserve">; </w:t>
            </w:r>
          </w:p>
          <w:p w:rsidR="0081725F" w:rsidRDefault="00D2526F" w:rsidP="0081725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  <w:lang w:val="kk-KZ"/>
              </w:rPr>
              <w:t>7</w:t>
            </w:r>
            <w:r w:rsidR="0081725F">
              <w:rPr>
                <w:color w:val="auto"/>
              </w:rPr>
              <w:t xml:space="preserve">. </w:t>
            </w:r>
            <w:proofErr w:type="spellStart"/>
            <w:r w:rsidR="0081725F" w:rsidRPr="00E7462B">
              <w:t>Шумомер</w:t>
            </w:r>
            <w:proofErr w:type="spellEnd"/>
            <w:r w:rsidR="0081725F">
              <w:rPr>
                <w:color w:val="auto"/>
              </w:rPr>
              <w:t xml:space="preserve">  </w:t>
            </w:r>
            <w:r w:rsidR="0081725F" w:rsidRPr="00E7462B">
              <w:t>TESTO-</w:t>
            </w:r>
            <w:r w:rsidR="0081725F">
              <w:t>816</w:t>
            </w:r>
            <w:r w:rsidR="0081725F">
              <w:rPr>
                <w:color w:val="auto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 w:rsidRPr="00E7462B">
              <w:t>30852484/704</w:t>
            </w:r>
            <w:r w:rsidR="0081725F">
              <w:rPr>
                <w:color w:val="auto"/>
              </w:rPr>
              <w:t xml:space="preserve"> </w:t>
            </w:r>
          </w:p>
          <w:p w:rsidR="0081725F" w:rsidRPr="00A1235C" w:rsidRDefault="0081725F" w:rsidP="0081725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 xml:space="preserve">диапазон: от </w:t>
            </w:r>
            <w:r w:rsidRPr="00E7462B">
              <w:t>30</w:t>
            </w:r>
            <w:r>
              <w:t xml:space="preserve"> </w:t>
            </w:r>
            <w:r w:rsidRPr="00E7462B">
              <w:t>дБ</w:t>
            </w:r>
            <w:r>
              <w:rPr>
                <w:color w:val="auto"/>
              </w:rPr>
              <w:t xml:space="preserve"> до </w:t>
            </w:r>
            <w:r w:rsidRPr="00E7462B">
              <w:t>130 дБ</w:t>
            </w:r>
            <w:r w:rsidRPr="00B448E0">
              <w:rPr>
                <w:color w:val="auto"/>
              </w:rPr>
              <w:t xml:space="preserve">; </w:t>
            </w:r>
          </w:p>
          <w:p w:rsidR="0081725F" w:rsidRDefault="00D2526F" w:rsidP="0081725F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8</w:t>
            </w:r>
            <w:r w:rsidR="0081725F">
              <w:rPr>
                <w:color w:val="auto"/>
              </w:rPr>
              <w:t xml:space="preserve">. </w:t>
            </w:r>
            <w:r>
              <w:rPr>
                <w:lang w:val="kk-KZ"/>
              </w:rPr>
              <w:t>О</w:t>
            </w:r>
            <w:proofErr w:type="spellStart"/>
            <w:r w:rsidR="0081725F" w:rsidRPr="00E7462B">
              <w:t>мметр</w:t>
            </w:r>
            <w:proofErr w:type="spellEnd"/>
            <w:r w:rsidR="0081725F">
              <w:rPr>
                <w:color w:val="auto"/>
              </w:rPr>
              <w:t xml:space="preserve">  </w:t>
            </w:r>
            <w:r w:rsidR="0081725F" w:rsidRPr="00E7462B">
              <w:t>Е6-24</w:t>
            </w:r>
            <w:r w:rsidR="0081725F">
              <w:rPr>
                <w:color w:val="auto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 w:rsidRPr="00E7462B">
              <w:t>7892</w:t>
            </w:r>
            <w:r w:rsidR="0081725F">
              <w:rPr>
                <w:color w:val="auto"/>
              </w:rPr>
              <w:t xml:space="preserve"> диапазон: от </w:t>
            </w:r>
            <w:r w:rsidR="0081725F" w:rsidRPr="002A7803">
              <w:rPr>
                <w:color w:val="auto"/>
              </w:rPr>
              <w:t>0,01 МОм до 9,99 Мом</w:t>
            </w:r>
            <w:r w:rsidR="0081725F">
              <w:rPr>
                <w:color w:val="auto"/>
              </w:rPr>
              <w:t>;</w:t>
            </w:r>
            <w:r w:rsidR="0081725F" w:rsidRPr="002A7803">
              <w:rPr>
                <w:color w:val="auto"/>
              </w:rPr>
              <w:t xml:space="preserve"> от 10,0 МОм до 99,9 МОм</w:t>
            </w:r>
            <w:r w:rsidR="0081725F" w:rsidRPr="00B448E0">
              <w:rPr>
                <w:color w:val="auto"/>
              </w:rPr>
              <w:t>;</w:t>
            </w:r>
          </w:p>
          <w:p w:rsidR="00D2526F" w:rsidRPr="00D2526F" w:rsidRDefault="00D2526F" w:rsidP="0081725F">
            <w:pPr>
              <w:spacing w:before="240" w:after="120" w:line="259" w:lineRule="auto"/>
              <w:contextualSpacing/>
              <w:rPr>
                <w:color w:val="auto"/>
                <w:lang w:val="kk-KZ"/>
              </w:rPr>
            </w:pPr>
            <w:r>
              <w:rPr>
                <w:lang w:val="kk-KZ"/>
              </w:rPr>
              <w:t>9</w:t>
            </w:r>
            <w:r>
              <w:t xml:space="preserve">. </w:t>
            </w:r>
            <w:r w:rsidRPr="00E7462B">
              <w:t>Микрометр</w:t>
            </w:r>
            <w:r w:rsidR="00431A9D">
              <w:rPr>
                <w:lang w:val="en-US"/>
              </w:rPr>
              <w:t xml:space="preserve"> </w:t>
            </w:r>
            <w:r w:rsidR="00431A9D">
              <w:t>МК 75</w:t>
            </w:r>
            <w:r>
              <w:rPr>
                <w:lang w:val="kk-KZ"/>
              </w:rPr>
              <w:t xml:space="preserve"> </w:t>
            </w:r>
            <w:r>
              <w:t xml:space="preserve">№09265, </w:t>
            </w:r>
            <w:r>
              <w:rPr>
                <w:color w:val="auto"/>
              </w:rPr>
              <w:t>диапазон:</w:t>
            </w:r>
            <w:r>
              <w:t xml:space="preserve"> </w:t>
            </w:r>
            <w:r w:rsidRPr="00E7462B">
              <w:t>50-75 мм</w:t>
            </w:r>
          </w:p>
          <w:p w:rsidR="0081725F" w:rsidRDefault="00D2526F" w:rsidP="0081725F">
            <w:pPr>
              <w:spacing w:before="240" w:after="120" w:line="259" w:lineRule="auto"/>
              <w:contextualSpacing/>
            </w:pPr>
            <w:r>
              <w:rPr>
                <w:color w:val="auto"/>
                <w:lang w:val="kk-KZ"/>
              </w:rPr>
              <w:t>10</w:t>
            </w:r>
            <w:r w:rsidR="0081725F">
              <w:rPr>
                <w:color w:val="auto"/>
              </w:rPr>
              <w:t xml:space="preserve">. </w:t>
            </w:r>
            <w:r>
              <w:rPr>
                <w:lang w:val="kk-KZ"/>
              </w:rPr>
              <w:t>Пир</w:t>
            </w:r>
            <w:proofErr w:type="spellStart"/>
            <w:r w:rsidR="0081725F" w:rsidRPr="00E7462B">
              <w:t>ометр</w:t>
            </w:r>
            <w:proofErr w:type="spellEnd"/>
            <w:r w:rsidR="0081725F">
              <w:rPr>
                <w:color w:val="auto"/>
              </w:rPr>
              <w:t xml:space="preserve">  </w:t>
            </w:r>
            <w:r w:rsidR="0081725F" w:rsidRPr="00E7462B">
              <w:t>UT 303 B</w:t>
            </w:r>
            <w:r w:rsidR="0081725F">
              <w:rPr>
                <w:color w:val="auto"/>
              </w:rPr>
              <w:t xml:space="preserve"> </w:t>
            </w:r>
            <w:r w:rsidR="0081725F">
              <w:rPr>
                <w:color w:val="auto"/>
                <w:lang w:val="kk-KZ"/>
              </w:rPr>
              <w:t>№</w:t>
            </w:r>
            <w:r w:rsidR="0081725F" w:rsidRPr="00E7462B">
              <w:t>1120891999</w:t>
            </w:r>
            <w:r w:rsidR="0081725F">
              <w:rPr>
                <w:color w:val="auto"/>
              </w:rPr>
              <w:t xml:space="preserve"> диапазон: от </w:t>
            </w:r>
            <w:r w:rsidR="0081725F" w:rsidRPr="00E7462B">
              <w:t>-32</w:t>
            </w:r>
            <w:r w:rsidR="0081725F">
              <w:t xml:space="preserve"> </w:t>
            </w:r>
            <w:r w:rsidR="0081725F" w:rsidRPr="00E7462B">
              <w:t>°С</w:t>
            </w:r>
            <w:r w:rsidR="0081725F" w:rsidRPr="002A7803">
              <w:rPr>
                <w:color w:val="auto"/>
              </w:rPr>
              <w:t xml:space="preserve"> до </w:t>
            </w:r>
            <w:r w:rsidR="0081725F">
              <w:t>850</w:t>
            </w:r>
            <w:r w:rsidR="0081725F" w:rsidRPr="00E7462B">
              <w:t xml:space="preserve"> °С</w:t>
            </w:r>
            <w:r w:rsidR="0081725F">
              <w:rPr>
                <w:color w:val="auto"/>
              </w:rPr>
              <w:t>;</w:t>
            </w:r>
            <w:r w:rsidR="0081725F" w:rsidRPr="00E7462B">
              <w:t xml:space="preserve"> </w:t>
            </w:r>
          </w:p>
          <w:p w:rsidR="00021236" w:rsidRPr="003F3C60" w:rsidRDefault="00021236" w:rsidP="0081725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>
              <w:rPr>
                <w:color w:val="auto"/>
              </w:rPr>
              <w:t>1</w:t>
            </w:r>
            <w:r>
              <w:rPr>
                <w:color w:val="auto"/>
              </w:rPr>
              <w:t xml:space="preserve">. </w:t>
            </w:r>
            <w:r>
              <w:rPr>
                <w:color w:val="auto"/>
              </w:rPr>
              <w:t xml:space="preserve">Стенд </w:t>
            </w:r>
            <w:r>
              <w:t>в</w:t>
            </w:r>
            <w:r>
              <w:t>ысоковольтн</w:t>
            </w:r>
            <w:r>
              <w:t>ый,</w:t>
            </w:r>
            <w:r>
              <w:t xml:space="preserve"> </w:t>
            </w:r>
            <w:r>
              <w:t>стационарный</w:t>
            </w:r>
            <w:r>
              <w:rPr>
                <w:color w:val="auto"/>
              </w:rPr>
              <w:t xml:space="preserve">  </w:t>
            </w:r>
            <w:r>
              <w:t>СВС-100М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>
              <w:t xml:space="preserve"> 1815</w:t>
            </w:r>
            <w:r>
              <w:rPr>
                <w:color w:val="auto"/>
              </w:rPr>
              <w:t xml:space="preserve"> диапазон: от </w:t>
            </w:r>
            <w:r>
              <w:t xml:space="preserve">0 </w:t>
            </w:r>
            <w:r w:rsidRPr="002A7803">
              <w:rPr>
                <w:color w:val="auto"/>
              </w:rPr>
              <w:t xml:space="preserve">до </w:t>
            </w:r>
            <w:r>
              <w:t xml:space="preserve">100 </w:t>
            </w:r>
            <w:proofErr w:type="spellStart"/>
            <w:r>
              <w:t>кВ</w:t>
            </w:r>
            <w:proofErr w:type="spellEnd"/>
            <w:r>
              <w:t>;</w:t>
            </w:r>
          </w:p>
          <w:p w:rsidR="00D2526F" w:rsidRDefault="0081725F" w:rsidP="0081725F">
            <w:pPr>
              <w:spacing w:before="240" w:after="120" w:line="259" w:lineRule="auto"/>
              <w:contextualSpacing/>
              <w:rPr>
                <w:lang w:val="kk-KZ"/>
              </w:rPr>
            </w:pPr>
            <w:r>
              <w:rPr>
                <w:color w:val="auto"/>
              </w:rPr>
              <w:t>1</w:t>
            </w:r>
            <w:r w:rsidR="00021236">
              <w:rPr>
                <w:color w:val="auto"/>
                <w:lang w:val="kk-KZ"/>
              </w:rPr>
              <w:t>2</w:t>
            </w:r>
            <w:r>
              <w:rPr>
                <w:color w:val="auto"/>
              </w:rPr>
              <w:t xml:space="preserve">. </w:t>
            </w:r>
            <w:proofErr w:type="spellStart"/>
            <w:r>
              <w:t>Гигромметр</w:t>
            </w:r>
            <w:proofErr w:type="spellEnd"/>
            <w:r>
              <w:t xml:space="preserve"> Психрометрический</w:t>
            </w:r>
            <w:r>
              <w:rPr>
                <w:color w:val="auto"/>
              </w:rPr>
              <w:t xml:space="preserve">  </w:t>
            </w:r>
            <w:r>
              <w:t>ВИТ-2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>
              <w:t xml:space="preserve"> Б243</w:t>
            </w:r>
            <w:r>
              <w:rPr>
                <w:color w:val="auto"/>
              </w:rPr>
              <w:t xml:space="preserve"> диапазон: от </w:t>
            </w:r>
            <w:r>
              <w:t>15</w:t>
            </w:r>
            <w:proofErr w:type="gramStart"/>
            <w:r w:rsidRPr="00E7462B">
              <w:t>°С</w:t>
            </w:r>
            <w:proofErr w:type="gramEnd"/>
            <w:r w:rsidRPr="002A7803">
              <w:rPr>
                <w:color w:val="auto"/>
              </w:rPr>
              <w:t xml:space="preserve"> до </w:t>
            </w:r>
            <w:r>
              <w:t>40</w:t>
            </w:r>
            <w:r w:rsidRPr="00E7462B">
              <w:t>°С</w:t>
            </w:r>
            <w:r>
              <w:t xml:space="preserve"> В</w:t>
            </w:r>
            <w:r>
              <w:rPr>
                <w:color w:val="auto"/>
              </w:rPr>
              <w:t>;</w:t>
            </w:r>
            <w:r>
              <w:t xml:space="preserve"> от 20% до 90%;</w:t>
            </w:r>
          </w:p>
          <w:p w:rsidR="0081725F" w:rsidRPr="00A1235C" w:rsidRDefault="00D2526F" w:rsidP="0081725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t>1</w:t>
            </w:r>
            <w:r w:rsidR="00021236">
              <w:rPr>
                <w:lang w:val="kk-KZ"/>
              </w:rPr>
              <w:t>3</w:t>
            </w:r>
            <w:r>
              <w:t xml:space="preserve">. </w:t>
            </w:r>
            <w:proofErr w:type="spellStart"/>
            <w:r>
              <w:t>Гигромметр</w:t>
            </w:r>
            <w:proofErr w:type="spellEnd"/>
            <w:r>
              <w:t xml:space="preserve"> Психрометрический</w:t>
            </w:r>
            <w:r>
              <w:rPr>
                <w:color w:val="auto"/>
              </w:rPr>
              <w:t xml:space="preserve">  </w:t>
            </w:r>
            <w:r>
              <w:t>ВИТ-2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>
              <w:t xml:space="preserve"> Б244</w:t>
            </w:r>
            <w:r>
              <w:rPr>
                <w:color w:val="auto"/>
              </w:rPr>
              <w:t xml:space="preserve"> диапазон: от </w:t>
            </w:r>
            <w:r>
              <w:t>15</w:t>
            </w:r>
            <w:proofErr w:type="gramStart"/>
            <w:r w:rsidRPr="00E7462B">
              <w:t>°С</w:t>
            </w:r>
            <w:proofErr w:type="gramEnd"/>
            <w:r w:rsidRPr="002A7803">
              <w:rPr>
                <w:color w:val="auto"/>
              </w:rPr>
              <w:t xml:space="preserve"> до </w:t>
            </w:r>
            <w:r>
              <w:t>40</w:t>
            </w:r>
            <w:r w:rsidRPr="00E7462B">
              <w:t>°С</w:t>
            </w:r>
            <w:r>
              <w:t xml:space="preserve"> В</w:t>
            </w:r>
            <w:r>
              <w:rPr>
                <w:color w:val="auto"/>
              </w:rPr>
              <w:t>;</w:t>
            </w:r>
            <w:r>
              <w:t xml:space="preserve"> от 20% до 90%;</w:t>
            </w:r>
            <w:r w:rsidR="0081725F" w:rsidRPr="00A1235C">
              <w:rPr>
                <w:color w:val="auto"/>
              </w:rPr>
              <w:tab/>
            </w:r>
          </w:p>
          <w:p w:rsidR="00B876F9" w:rsidRPr="00021236" w:rsidRDefault="0081725F" w:rsidP="00D2526F">
            <w:pPr>
              <w:spacing w:before="240" w:after="120" w:line="259" w:lineRule="auto"/>
              <w:contextualSpacing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21236">
              <w:rPr>
                <w:color w:val="auto"/>
              </w:rPr>
              <w:t>4</w:t>
            </w:r>
            <w:r>
              <w:rPr>
                <w:color w:val="auto"/>
              </w:rPr>
              <w:t xml:space="preserve">. </w:t>
            </w:r>
            <w:r w:rsidR="00D2526F">
              <w:rPr>
                <w:color w:val="auto"/>
                <w:lang w:val="kk-KZ"/>
              </w:rPr>
              <w:t xml:space="preserve">Прибор </w:t>
            </w:r>
            <w:r w:rsidR="00D2526F">
              <w:rPr>
                <w:lang w:val="kk-KZ"/>
              </w:rPr>
              <w:t>в</w:t>
            </w:r>
            <w:proofErr w:type="spellStart"/>
            <w:r>
              <w:t>ысоковольтн</w:t>
            </w:r>
            <w:proofErr w:type="spellEnd"/>
            <w:r w:rsidR="00D2526F">
              <w:rPr>
                <w:lang w:val="kk-KZ"/>
              </w:rPr>
              <w:t>ый</w:t>
            </w:r>
            <w:r>
              <w:t xml:space="preserve"> </w:t>
            </w:r>
            <w:r w:rsidR="00D2526F">
              <w:rPr>
                <w:lang w:val="kk-KZ"/>
              </w:rPr>
              <w:t>испытательный</w:t>
            </w:r>
            <w:r>
              <w:rPr>
                <w:color w:val="auto"/>
              </w:rPr>
              <w:t xml:space="preserve">  </w:t>
            </w:r>
            <w:r>
              <w:t>АИИ-70</w:t>
            </w:r>
            <w:r>
              <w:rPr>
                <w:color w:val="auto"/>
              </w:rPr>
              <w:t xml:space="preserve"> </w:t>
            </w:r>
            <w:r>
              <w:rPr>
                <w:color w:val="auto"/>
                <w:lang w:val="kk-KZ"/>
              </w:rPr>
              <w:t>№</w:t>
            </w:r>
            <w:r>
              <w:t xml:space="preserve"> 273</w:t>
            </w:r>
            <w:r>
              <w:rPr>
                <w:color w:val="auto"/>
              </w:rPr>
              <w:t xml:space="preserve"> диапазон: от </w:t>
            </w:r>
            <w:r>
              <w:t xml:space="preserve">0 </w:t>
            </w:r>
            <w:r w:rsidRPr="002A7803">
              <w:rPr>
                <w:color w:val="auto"/>
              </w:rPr>
              <w:t xml:space="preserve">до </w:t>
            </w:r>
            <w:r>
              <w:t xml:space="preserve">50 </w:t>
            </w:r>
            <w:proofErr w:type="spellStart"/>
            <w:r>
              <w:t>кВ</w:t>
            </w:r>
            <w:proofErr w:type="spellEnd"/>
            <w:r>
              <w:t>;</w:t>
            </w:r>
            <w:r w:rsidRPr="00A1235C">
              <w:rPr>
                <w:color w:val="auto"/>
              </w:rPr>
              <w:tab/>
            </w:r>
          </w:p>
          <w:p w:rsidR="001B0A22" w:rsidRDefault="001B0A22" w:rsidP="001612D5">
            <w:pPr>
              <w:rPr>
                <w:b/>
              </w:rPr>
            </w:pPr>
            <w:r w:rsidRPr="00844AF2">
              <w:rPr>
                <w:b/>
              </w:rPr>
              <w:t>3</w:t>
            </w:r>
            <w:r w:rsidRPr="001B0A22">
              <w:rPr>
                <w:b/>
              </w:rPr>
              <w:t>.</w:t>
            </w:r>
            <w:r>
              <w:rPr>
                <w:b/>
              </w:rPr>
              <w:t xml:space="preserve">   Место оказания услуги:</w:t>
            </w:r>
          </w:p>
          <w:p w:rsidR="001B0A22" w:rsidRPr="00DD3FC7" w:rsidRDefault="001612D5" w:rsidP="00DD3FC7">
            <w:pPr>
              <w:autoSpaceDE w:val="0"/>
              <w:autoSpaceDN w:val="0"/>
              <w:adjustRightInd w:val="0"/>
              <w:rPr>
                <w:rFonts w:eastAsiaTheme="minorHAnsi"/>
                <w:color w:val="auto"/>
                <w:lang w:eastAsia="en-US"/>
              </w:rPr>
            </w:pPr>
            <w:r w:rsidRPr="001612D5">
              <w:rPr>
                <w:rFonts w:eastAsiaTheme="minorHAnsi"/>
                <w:color w:val="auto"/>
                <w:lang w:eastAsia="en-US"/>
              </w:rPr>
              <w:t>г. Алматы пр. Аль-</w:t>
            </w:r>
            <w:proofErr w:type="spellStart"/>
            <w:r w:rsidRPr="001612D5">
              <w:rPr>
                <w:rFonts w:eastAsiaTheme="minorHAnsi"/>
                <w:color w:val="auto"/>
                <w:lang w:eastAsia="en-US"/>
              </w:rPr>
              <w:t>Фараби</w:t>
            </w:r>
            <w:proofErr w:type="spellEnd"/>
            <w:r w:rsidRPr="001612D5">
              <w:rPr>
                <w:rFonts w:eastAsiaTheme="minorHAnsi"/>
                <w:color w:val="auto"/>
                <w:lang w:eastAsia="en-US"/>
              </w:rPr>
              <w:t xml:space="preserve">, 118  </w:t>
            </w:r>
          </w:p>
        </w:tc>
      </w:tr>
      <w:tr w:rsidR="00EA366D" w:rsidTr="00EA366D">
        <w:trPr>
          <w:jc w:val="center"/>
        </w:trPr>
        <w:tc>
          <w:tcPr>
            <w:tcW w:w="153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C623B8" w:rsidRDefault="00EA366D" w:rsidP="003F2BB4">
            <w:pPr>
              <w:textAlignment w:val="baseline"/>
            </w:pPr>
          </w:p>
        </w:tc>
        <w:tc>
          <w:tcPr>
            <w:tcW w:w="3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366D" w:rsidRPr="00EA366D" w:rsidRDefault="00EA366D" w:rsidP="00396C00">
            <w:pPr>
              <w:rPr>
                <w:b/>
                <w:color w:val="auto"/>
              </w:rPr>
            </w:pPr>
          </w:p>
        </w:tc>
      </w:tr>
    </w:tbl>
    <w:p w:rsidR="00B8451A" w:rsidRDefault="00B8451A" w:rsidP="00B8451A"/>
    <w:p w:rsidR="00B8451A" w:rsidRPr="00B8451A" w:rsidRDefault="00B8451A" w:rsidP="00B8451A">
      <w:r w:rsidRPr="00B8451A">
        <w:t>Примечание.</w:t>
      </w:r>
    </w:p>
    <w:p w:rsidR="00B8451A" w:rsidRPr="00B8451A" w:rsidRDefault="00B8451A" w:rsidP="00B8451A">
      <w:r w:rsidRPr="00B8451A">
        <w:t>      1.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8451A" w:rsidRPr="00B8451A" w:rsidRDefault="00B8451A" w:rsidP="00B8451A">
      <w:r w:rsidRPr="00B8451A">
        <w:t>      2. Установление требований технической спецификации в иных документах не допускается.</w:t>
      </w:r>
    </w:p>
    <w:p w:rsidR="00027818" w:rsidRDefault="00B8451A" w:rsidP="00B8451A">
      <w:r w:rsidRPr="00B8451A">
        <w:t>      3. Техническая спецификация разрабатывается на казахском и русском языках.</w:t>
      </w:r>
    </w:p>
    <w:sectPr w:rsidR="00027818" w:rsidSect="006C3CA8">
      <w:pgSz w:w="11906" w:h="16838"/>
      <w:pgMar w:top="284" w:right="424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4C3"/>
    <w:multiLevelType w:val="multilevel"/>
    <w:tmpl w:val="1F8CAF9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">
    <w:nsid w:val="1C26107E"/>
    <w:multiLevelType w:val="multilevel"/>
    <w:tmpl w:val="AD320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436E30"/>
    <w:multiLevelType w:val="hybridMultilevel"/>
    <w:tmpl w:val="6B46B87E"/>
    <w:lvl w:ilvl="0" w:tplc="D59E92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4B27EDB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AE3466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5">
    <w:nsid w:val="39C7341E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6">
    <w:nsid w:val="3A57498F"/>
    <w:multiLevelType w:val="hybridMultilevel"/>
    <w:tmpl w:val="74543FFA"/>
    <w:lvl w:ilvl="0" w:tplc="2E4A58C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9B6A26"/>
    <w:multiLevelType w:val="hybridMultilevel"/>
    <w:tmpl w:val="F6EEA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A831E5"/>
    <w:multiLevelType w:val="multilevel"/>
    <w:tmpl w:val="C6E824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9">
    <w:nsid w:val="4C6C0A60"/>
    <w:multiLevelType w:val="multilevel"/>
    <w:tmpl w:val="5978C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0">
    <w:nsid w:val="58F63107"/>
    <w:multiLevelType w:val="hybridMultilevel"/>
    <w:tmpl w:val="40568E44"/>
    <w:lvl w:ilvl="0" w:tplc="5B7E76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A87C0F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2">
    <w:nsid w:val="5FDE2216"/>
    <w:multiLevelType w:val="hybridMultilevel"/>
    <w:tmpl w:val="3E34C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386AA8"/>
    <w:multiLevelType w:val="multilevel"/>
    <w:tmpl w:val="FC365AF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4">
    <w:nsid w:val="629A7172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5">
    <w:nsid w:val="647402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55E0097"/>
    <w:multiLevelType w:val="multilevel"/>
    <w:tmpl w:val="BF8847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abstractNum w:abstractNumId="17">
    <w:nsid w:val="6A5D49A1"/>
    <w:multiLevelType w:val="multilevel"/>
    <w:tmpl w:val="CAAA70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78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ind w:left="1140" w:hanging="78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140" w:hanging="7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18">
    <w:nsid w:val="6CC051C8"/>
    <w:multiLevelType w:val="multilevel"/>
    <w:tmpl w:val="79A062E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</w:lvl>
    <w:lvl w:ilvl="2">
      <w:start w:val="1"/>
      <w:numFmt w:val="decimal"/>
      <w:isLgl/>
      <w:lvlText w:val="%1.%2.%3."/>
      <w:lvlJc w:val="left"/>
      <w:pPr>
        <w:ind w:left="900" w:hanging="720"/>
      </w:pPr>
    </w:lvl>
    <w:lvl w:ilvl="3">
      <w:start w:val="1"/>
      <w:numFmt w:val="decimal"/>
      <w:isLgl/>
      <w:lvlText w:val="%1.%2.%3.%4."/>
      <w:lvlJc w:val="left"/>
      <w:pPr>
        <w:ind w:left="2256" w:hanging="720"/>
      </w:pPr>
    </w:lvl>
    <w:lvl w:ilvl="4">
      <w:start w:val="1"/>
      <w:numFmt w:val="decimal"/>
      <w:isLgl/>
      <w:lvlText w:val="%1.%2.%3.%4.%5."/>
      <w:lvlJc w:val="left"/>
      <w:pPr>
        <w:ind w:left="2772" w:hanging="1080"/>
      </w:pPr>
    </w:lvl>
    <w:lvl w:ilvl="5">
      <w:start w:val="1"/>
      <w:numFmt w:val="decimal"/>
      <w:isLgl/>
      <w:lvlText w:val="%1.%2.%3.%4.%5.%6."/>
      <w:lvlJc w:val="left"/>
      <w:pPr>
        <w:ind w:left="2928" w:hanging="1080"/>
      </w:pPr>
    </w:lvl>
    <w:lvl w:ilvl="6">
      <w:start w:val="1"/>
      <w:numFmt w:val="decimal"/>
      <w:isLgl/>
      <w:lvlText w:val="%1.%2.%3.%4.%5.%6.%7."/>
      <w:lvlJc w:val="left"/>
      <w:pPr>
        <w:ind w:left="3444" w:hanging="1440"/>
      </w:pPr>
    </w:lvl>
    <w:lvl w:ilvl="7">
      <w:start w:val="1"/>
      <w:numFmt w:val="decimal"/>
      <w:isLgl/>
      <w:lvlText w:val="%1.%2.%3.%4.%5.%6.%7.%8."/>
      <w:lvlJc w:val="left"/>
      <w:pPr>
        <w:ind w:left="3600" w:hanging="1440"/>
      </w:pPr>
    </w:lvl>
    <w:lvl w:ilvl="8">
      <w:start w:val="1"/>
      <w:numFmt w:val="decimal"/>
      <w:isLgl/>
      <w:lvlText w:val="%1.%2.%3.%4.%5.%6.%7.%8.%9."/>
      <w:lvlJc w:val="left"/>
      <w:pPr>
        <w:ind w:left="4116" w:hanging="1800"/>
      </w:pPr>
    </w:lvl>
  </w:abstractNum>
  <w:abstractNum w:abstractNumId="19">
    <w:nsid w:val="7C1172DE"/>
    <w:multiLevelType w:val="multilevel"/>
    <w:tmpl w:val="E1F63B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6" w:hanging="1800"/>
      </w:pPr>
      <w:rPr>
        <w:rFonts w:hint="default"/>
      </w:rPr>
    </w:lvl>
  </w:abstractNum>
  <w:num w:numId="1">
    <w:abstractNumId w:val="18"/>
  </w:num>
  <w:num w:numId="2">
    <w:abstractNumId w:val="10"/>
  </w:num>
  <w:num w:numId="3">
    <w:abstractNumId w:val="12"/>
  </w:num>
  <w:num w:numId="4">
    <w:abstractNumId w:val="9"/>
  </w:num>
  <w:num w:numId="5">
    <w:abstractNumId w:val="13"/>
  </w:num>
  <w:num w:numId="6">
    <w:abstractNumId w:val="14"/>
  </w:num>
  <w:num w:numId="7">
    <w:abstractNumId w:val="16"/>
  </w:num>
  <w:num w:numId="8">
    <w:abstractNumId w:val="19"/>
  </w:num>
  <w:num w:numId="9">
    <w:abstractNumId w:val="5"/>
  </w:num>
  <w:num w:numId="10">
    <w:abstractNumId w:val="8"/>
  </w:num>
  <w:num w:numId="11">
    <w:abstractNumId w:val="0"/>
  </w:num>
  <w:num w:numId="12">
    <w:abstractNumId w:val="15"/>
  </w:num>
  <w:num w:numId="13">
    <w:abstractNumId w:val="17"/>
  </w:num>
  <w:num w:numId="14">
    <w:abstractNumId w:val="6"/>
  </w:num>
  <w:num w:numId="15">
    <w:abstractNumId w:val="2"/>
  </w:num>
  <w:num w:numId="16">
    <w:abstractNumId w:val="11"/>
  </w:num>
  <w:num w:numId="17">
    <w:abstractNumId w:val="4"/>
  </w:num>
  <w:num w:numId="18">
    <w:abstractNumId w:val="7"/>
  </w:num>
  <w:num w:numId="19">
    <w:abstractNumId w:val="3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16C"/>
    <w:rsid w:val="00005EEA"/>
    <w:rsid w:val="00021236"/>
    <w:rsid w:val="00024666"/>
    <w:rsid w:val="000254EA"/>
    <w:rsid w:val="00027818"/>
    <w:rsid w:val="000321B7"/>
    <w:rsid w:val="00033C98"/>
    <w:rsid w:val="00034D5B"/>
    <w:rsid w:val="00042081"/>
    <w:rsid w:val="000604BE"/>
    <w:rsid w:val="00063A59"/>
    <w:rsid w:val="00086BB2"/>
    <w:rsid w:val="0009358F"/>
    <w:rsid w:val="00093787"/>
    <w:rsid w:val="000C573E"/>
    <w:rsid w:val="00101C4E"/>
    <w:rsid w:val="00111685"/>
    <w:rsid w:val="0011455D"/>
    <w:rsid w:val="001233C0"/>
    <w:rsid w:val="00136AE6"/>
    <w:rsid w:val="00137720"/>
    <w:rsid w:val="00142747"/>
    <w:rsid w:val="00152BAD"/>
    <w:rsid w:val="001612D5"/>
    <w:rsid w:val="00162362"/>
    <w:rsid w:val="00183FCA"/>
    <w:rsid w:val="00184DF4"/>
    <w:rsid w:val="00192682"/>
    <w:rsid w:val="00194018"/>
    <w:rsid w:val="00194B06"/>
    <w:rsid w:val="001B0A22"/>
    <w:rsid w:val="001D5B64"/>
    <w:rsid w:val="001E4EBB"/>
    <w:rsid w:val="001E6D9B"/>
    <w:rsid w:val="001F33BA"/>
    <w:rsid w:val="001F37D1"/>
    <w:rsid w:val="002110D6"/>
    <w:rsid w:val="00221288"/>
    <w:rsid w:val="00234AD6"/>
    <w:rsid w:val="00254284"/>
    <w:rsid w:val="00255001"/>
    <w:rsid w:val="00257839"/>
    <w:rsid w:val="002627ED"/>
    <w:rsid w:val="00265A8F"/>
    <w:rsid w:val="00272576"/>
    <w:rsid w:val="00285B4B"/>
    <w:rsid w:val="002F190A"/>
    <w:rsid w:val="002F29C5"/>
    <w:rsid w:val="00302CBF"/>
    <w:rsid w:val="003314CF"/>
    <w:rsid w:val="00346A75"/>
    <w:rsid w:val="00347B62"/>
    <w:rsid w:val="00347DA3"/>
    <w:rsid w:val="00350F62"/>
    <w:rsid w:val="0035163F"/>
    <w:rsid w:val="00356C64"/>
    <w:rsid w:val="003619EF"/>
    <w:rsid w:val="00375FF9"/>
    <w:rsid w:val="00393C28"/>
    <w:rsid w:val="00396C00"/>
    <w:rsid w:val="003A20E7"/>
    <w:rsid w:val="003B7A35"/>
    <w:rsid w:val="003C55B1"/>
    <w:rsid w:val="003F2BB4"/>
    <w:rsid w:val="00400989"/>
    <w:rsid w:val="00404A38"/>
    <w:rsid w:val="00406123"/>
    <w:rsid w:val="00421E72"/>
    <w:rsid w:val="00431A9D"/>
    <w:rsid w:val="00471A95"/>
    <w:rsid w:val="00496D99"/>
    <w:rsid w:val="004A09FE"/>
    <w:rsid w:val="004A1357"/>
    <w:rsid w:val="004B4B8E"/>
    <w:rsid w:val="004B613D"/>
    <w:rsid w:val="004C107D"/>
    <w:rsid w:val="004C596C"/>
    <w:rsid w:val="004F054F"/>
    <w:rsid w:val="004F5FDC"/>
    <w:rsid w:val="00501205"/>
    <w:rsid w:val="00512658"/>
    <w:rsid w:val="00516223"/>
    <w:rsid w:val="00544B7F"/>
    <w:rsid w:val="00561803"/>
    <w:rsid w:val="00562221"/>
    <w:rsid w:val="005626EF"/>
    <w:rsid w:val="00565D8F"/>
    <w:rsid w:val="00567B27"/>
    <w:rsid w:val="00567CCA"/>
    <w:rsid w:val="00574827"/>
    <w:rsid w:val="005C55CC"/>
    <w:rsid w:val="005D0E8C"/>
    <w:rsid w:val="005D0FF4"/>
    <w:rsid w:val="00600798"/>
    <w:rsid w:val="0061337E"/>
    <w:rsid w:val="00624E33"/>
    <w:rsid w:val="00636C3E"/>
    <w:rsid w:val="00640CC9"/>
    <w:rsid w:val="006457C9"/>
    <w:rsid w:val="0065081A"/>
    <w:rsid w:val="00684B77"/>
    <w:rsid w:val="00693678"/>
    <w:rsid w:val="00694D5B"/>
    <w:rsid w:val="006A3972"/>
    <w:rsid w:val="006B3614"/>
    <w:rsid w:val="006B3E87"/>
    <w:rsid w:val="006B4B2D"/>
    <w:rsid w:val="006B5066"/>
    <w:rsid w:val="006C0E33"/>
    <w:rsid w:val="006C3CA8"/>
    <w:rsid w:val="006C6D5C"/>
    <w:rsid w:val="006E3471"/>
    <w:rsid w:val="006E45E3"/>
    <w:rsid w:val="00711715"/>
    <w:rsid w:val="00720E14"/>
    <w:rsid w:val="00733BFB"/>
    <w:rsid w:val="00740EB1"/>
    <w:rsid w:val="00761E51"/>
    <w:rsid w:val="00771F81"/>
    <w:rsid w:val="00781023"/>
    <w:rsid w:val="00795039"/>
    <w:rsid w:val="007A1E0B"/>
    <w:rsid w:val="007A5CF8"/>
    <w:rsid w:val="007B5F33"/>
    <w:rsid w:val="007B6091"/>
    <w:rsid w:val="007C02A2"/>
    <w:rsid w:val="007C500B"/>
    <w:rsid w:val="007D0789"/>
    <w:rsid w:val="007D2A81"/>
    <w:rsid w:val="007F43C0"/>
    <w:rsid w:val="00810033"/>
    <w:rsid w:val="00810C37"/>
    <w:rsid w:val="00812EBD"/>
    <w:rsid w:val="008162B8"/>
    <w:rsid w:val="0081725F"/>
    <w:rsid w:val="00830B4A"/>
    <w:rsid w:val="00831BAA"/>
    <w:rsid w:val="0083286A"/>
    <w:rsid w:val="00844AF2"/>
    <w:rsid w:val="00847E78"/>
    <w:rsid w:val="0086614A"/>
    <w:rsid w:val="00882076"/>
    <w:rsid w:val="00886754"/>
    <w:rsid w:val="00895D57"/>
    <w:rsid w:val="008A7F65"/>
    <w:rsid w:val="008B5E3B"/>
    <w:rsid w:val="008B69FD"/>
    <w:rsid w:val="008B6B06"/>
    <w:rsid w:val="008C0A2D"/>
    <w:rsid w:val="009070CC"/>
    <w:rsid w:val="009165E1"/>
    <w:rsid w:val="0092652D"/>
    <w:rsid w:val="0093216B"/>
    <w:rsid w:val="009534FF"/>
    <w:rsid w:val="00991ECF"/>
    <w:rsid w:val="009A0152"/>
    <w:rsid w:val="009A4F02"/>
    <w:rsid w:val="009C0EC0"/>
    <w:rsid w:val="009C3837"/>
    <w:rsid w:val="009D0D8C"/>
    <w:rsid w:val="009F0DF1"/>
    <w:rsid w:val="009F5C2B"/>
    <w:rsid w:val="00A237F9"/>
    <w:rsid w:val="00A267B8"/>
    <w:rsid w:val="00A44102"/>
    <w:rsid w:val="00A66D41"/>
    <w:rsid w:val="00A67178"/>
    <w:rsid w:val="00A67A9D"/>
    <w:rsid w:val="00A92C05"/>
    <w:rsid w:val="00A95F4A"/>
    <w:rsid w:val="00AD34C4"/>
    <w:rsid w:val="00AF48DC"/>
    <w:rsid w:val="00AF66CF"/>
    <w:rsid w:val="00B143BA"/>
    <w:rsid w:val="00B31FA1"/>
    <w:rsid w:val="00B35C35"/>
    <w:rsid w:val="00B6732B"/>
    <w:rsid w:val="00B8451A"/>
    <w:rsid w:val="00B84A56"/>
    <w:rsid w:val="00B876F9"/>
    <w:rsid w:val="00B901DB"/>
    <w:rsid w:val="00B92C48"/>
    <w:rsid w:val="00BB0898"/>
    <w:rsid w:val="00BB216C"/>
    <w:rsid w:val="00BC6CDD"/>
    <w:rsid w:val="00BF03DE"/>
    <w:rsid w:val="00C333CD"/>
    <w:rsid w:val="00C560BF"/>
    <w:rsid w:val="00C56496"/>
    <w:rsid w:val="00C77390"/>
    <w:rsid w:val="00C92299"/>
    <w:rsid w:val="00CA1E1F"/>
    <w:rsid w:val="00CB3C87"/>
    <w:rsid w:val="00CD124D"/>
    <w:rsid w:val="00CE7E8D"/>
    <w:rsid w:val="00D053D9"/>
    <w:rsid w:val="00D10485"/>
    <w:rsid w:val="00D20BDB"/>
    <w:rsid w:val="00D2526F"/>
    <w:rsid w:val="00D33CB0"/>
    <w:rsid w:val="00D41C8C"/>
    <w:rsid w:val="00D442FF"/>
    <w:rsid w:val="00D457C0"/>
    <w:rsid w:val="00D468E7"/>
    <w:rsid w:val="00D47245"/>
    <w:rsid w:val="00D479C1"/>
    <w:rsid w:val="00D56389"/>
    <w:rsid w:val="00D85BBE"/>
    <w:rsid w:val="00D87084"/>
    <w:rsid w:val="00D87833"/>
    <w:rsid w:val="00D907DF"/>
    <w:rsid w:val="00D9364E"/>
    <w:rsid w:val="00D9497C"/>
    <w:rsid w:val="00DA35CF"/>
    <w:rsid w:val="00DD3FC7"/>
    <w:rsid w:val="00DE0A9B"/>
    <w:rsid w:val="00DE31E2"/>
    <w:rsid w:val="00DF1CC1"/>
    <w:rsid w:val="00E03D35"/>
    <w:rsid w:val="00E11D99"/>
    <w:rsid w:val="00E23480"/>
    <w:rsid w:val="00E531AD"/>
    <w:rsid w:val="00E57F0E"/>
    <w:rsid w:val="00E65A88"/>
    <w:rsid w:val="00E7155D"/>
    <w:rsid w:val="00E8306B"/>
    <w:rsid w:val="00E8797F"/>
    <w:rsid w:val="00E87C68"/>
    <w:rsid w:val="00EA06CD"/>
    <w:rsid w:val="00EA366D"/>
    <w:rsid w:val="00EA6F69"/>
    <w:rsid w:val="00EB2D74"/>
    <w:rsid w:val="00EB4EE6"/>
    <w:rsid w:val="00EC0372"/>
    <w:rsid w:val="00EC4B0E"/>
    <w:rsid w:val="00ED1647"/>
    <w:rsid w:val="00ED7F5D"/>
    <w:rsid w:val="00EF04BC"/>
    <w:rsid w:val="00F03589"/>
    <w:rsid w:val="00F0419B"/>
    <w:rsid w:val="00F04810"/>
    <w:rsid w:val="00F23D3B"/>
    <w:rsid w:val="00F25CB8"/>
    <w:rsid w:val="00F26F15"/>
    <w:rsid w:val="00F37B24"/>
    <w:rsid w:val="00F418F8"/>
    <w:rsid w:val="00F65F81"/>
    <w:rsid w:val="00F83258"/>
    <w:rsid w:val="00F96465"/>
    <w:rsid w:val="00FA250D"/>
    <w:rsid w:val="00FB60F5"/>
    <w:rsid w:val="00FC2621"/>
    <w:rsid w:val="00F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F8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D56389"/>
    <w:rPr>
      <w:color w:val="333399"/>
      <w:u w:val="single"/>
    </w:rPr>
  </w:style>
  <w:style w:type="character" w:customStyle="1" w:styleId="s0">
    <w:name w:val="s0"/>
    <w:rsid w:val="00D5638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D56389"/>
    <w:rPr>
      <w:rFonts w:ascii="Times New Roman" w:hAnsi="Times New Roman" w:cs="Times New Roman" w:hint="default"/>
      <w:b/>
      <w:bCs/>
      <w:color w:val="000000"/>
    </w:rPr>
  </w:style>
  <w:style w:type="paragraph" w:styleId="a4">
    <w:name w:val="List Paragraph"/>
    <w:basedOn w:val="a"/>
    <w:link w:val="a5"/>
    <w:uiPriority w:val="34"/>
    <w:qFormat/>
    <w:rsid w:val="006A3972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a5">
    <w:name w:val="Абзац списка Знак"/>
    <w:basedOn w:val="a0"/>
    <w:link w:val="a4"/>
    <w:uiPriority w:val="34"/>
    <w:rsid w:val="006A3972"/>
    <w:rPr>
      <w:rFonts w:eastAsiaTheme="minorEastAsia"/>
      <w:lang w:eastAsia="ru-RU"/>
    </w:rPr>
  </w:style>
  <w:style w:type="table" w:styleId="a6">
    <w:name w:val="Table Grid"/>
    <w:basedOn w:val="a1"/>
    <w:uiPriority w:val="39"/>
    <w:rsid w:val="006A39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123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233C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6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781023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78102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81023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1">
    <w:name w:val="Основной текст Знак1"/>
    <w:basedOn w:val="a0"/>
    <w:link w:val="aa"/>
    <w:uiPriority w:val="99"/>
    <w:rsid w:val="009F5C2B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styleId="aa">
    <w:name w:val="Body Text"/>
    <w:basedOn w:val="a"/>
    <w:link w:val="1"/>
    <w:uiPriority w:val="99"/>
    <w:rsid w:val="009F5C2B"/>
    <w:pPr>
      <w:widowControl w:val="0"/>
      <w:shd w:val="clear" w:color="auto" w:fill="FFFFFF"/>
      <w:spacing w:line="274" w:lineRule="exact"/>
    </w:pPr>
    <w:rPr>
      <w:rFonts w:eastAsiaTheme="minorHAnsi"/>
      <w:color w:val="auto"/>
      <w:spacing w:val="3"/>
      <w:sz w:val="21"/>
      <w:szCs w:val="21"/>
      <w:lang w:eastAsia="en-US"/>
    </w:rPr>
  </w:style>
  <w:style w:type="character" w:customStyle="1" w:styleId="ab">
    <w:name w:val="Основной текст Знак"/>
    <w:basedOn w:val="a0"/>
    <w:uiPriority w:val="99"/>
    <w:semiHidden/>
    <w:rsid w:val="009F5C2B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negp0gi0b9av8jahpyh">
    <w:name w:val="anegp0gi0b9av8jahpyh"/>
    <w:basedOn w:val="a0"/>
    <w:rsid w:val="00FB60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0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FB71E0-9183-4631-A027-5DBF009C8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2150</TotalTime>
  <Pages>3</Pages>
  <Words>810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Gaevoi</dc:creator>
  <cp:keywords/>
  <dc:description/>
  <cp:lastModifiedBy>Алдаберген Амангельдинович. Серикбаев</cp:lastModifiedBy>
  <cp:revision>132</cp:revision>
  <dcterms:created xsi:type="dcterms:W3CDTF">2019-10-21T03:44:00Z</dcterms:created>
  <dcterms:modified xsi:type="dcterms:W3CDTF">2025-09-10T09:58:00Z</dcterms:modified>
</cp:coreProperties>
</file>