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B9207" w14:textId="77777777" w:rsidR="000536B8" w:rsidRPr="00280BF0" w:rsidRDefault="006E6B1B" w:rsidP="00280BF0">
      <w:pPr>
        <w:spacing w:line="271" w:lineRule="auto"/>
        <w:ind w:left="7216" w:right="139" w:firstLine="1318"/>
        <w:jc w:val="right"/>
        <w:rPr>
          <w:rFonts w:ascii="Times New Roman" w:hAnsi="Times New Roman" w:cs="Times New Roman"/>
          <w:sz w:val="24"/>
        </w:rPr>
      </w:pPr>
      <w:r w:rsidRPr="00280BF0">
        <w:rPr>
          <w:rFonts w:ascii="Times New Roman" w:hAnsi="Times New Roman" w:cs="Times New Roman"/>
          <w:sz w:val="24"/>
        </w:rPr>
        <w:t>Приложение 15 к конкурсной документации</w:t>
      </w:r>
    </w:p>
    <w:p w14:paraId="050DFFAC" w14:textId="77777777" w:rsidR="000536B8" w:rsidRPr="00537612" w:rsidRDefault="000536B8">
      <w:pPr>
        <w:rPr>
          <w:rFonts w:ascii="Times New Roman" w:hAnsi="Times New Roman" w:cs="Times New Roman"/>
          <w:lang w:val="ru-RU"/>
        </w:rPr>
      </w:pPr>
    </w:p>
    <w:p w14:paraId="051616E5" w14:textId="77777777" w:rsidR="00280BF0" w:rsidRPr="00537612" w:rsidRDefault="00280BF0">
      <w:pPr>
        <w:rPr>
          <w:rFonts w:ascii="Times New Roman" w:hAnsi="Times New Roman" w:cs="Times New Roman"/>
          <w:lang w:val="ru-RU"/>
        </w:rPr>
      </w:pPr>
    </w:p>
    <w:p w14:paraId="3B790584" w14:textId="77777777" w:rsidR="000536B8" w:rsidRPr="006E6B1B" w:rsidRDefault="000536B8">
      <w:pPr>
        <w:spacing w:before="105"/>
        <w:rPr>
          <w:rFonts w:ascii="Times New Roman" w:hAnsi="Times New Roman" w:cs="Times New Roman"/>
        </w:rPr>
      </w:pPr>
    </w:p>
    <w:p w14:paraId="2CD566E1" w14:textId="77777777" w:rsidR="000536B8" w:rsidRPr="00F077E6" w:rsidRDefault="006E6B1B">
      <w:pPr>
        <w:pBdr>
          <w:top w:val="nil"/>
          <w:left w:val="nil"/>
          <w:bottom w:val="nil"/>
          <w:right w:val="nil"/>
          <w:between w:val="nil"/>
        </w:pBdr>
        <w:ind w:left="9" w:right="146"/>
        <w:jc w:val="center"/>
        <w:rPr>
          <w:rFonts w:ascii="Times New Roman" w:hAnsi="Times New Roman" w:cs="Times New Roman"/>
          <w:b/>
          <w:bCs/>
          <w:color w:val="000000"/>
          <w:sz w:val="24"/>
          <w:szCs w:val="25"/>
        </w:rPr>
      </w:pPr>
      <w:r w:rsidRPr="00F077E6">
        <w:rPr>
          <w:rFonts w:ascii="Times New Roman" w:hAnsi="Times New Roman" w:cs="Times New Roman"/>
          <w:b/>
          <w:bCs/>
          <w:color w:val="000000"/>
          <w:sz w:val="24"/>
          <w:szCs w:val="25"/>
        </w:rPr>
        <w:t>Техническая спецификация</w:t>
      </w:r>
    </w:p>
    <w:p w14:paraId="11D89BFC" w14:textId="77777777" w:rsidR="000536B8" w:rsidRPr="00F077E6" w:rsidRDefault="006E6B1B" w:rsidP="00280BF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right="146"/>
        <w:jc w:val="center"/>
        <w:rPr>
          <w:rFonts w:ascii="Times New Roman" w:hAnsi="Times New Roman" w:cs="Times New Roman"/>
          <w:b/>
          <w:bCs/>
          <w:color w:val="000000"/>
          <w:sz w:val="24"/>
          <w:szCs w:val="25"/>
          <w:lang w:val="ru-RU"/>
        </w:rPr>
      </w:pPr>
      <w:r w:rsidRPr="00F077E6">
        <w:rPr>
          <w:rFonts w:ascii="Times New Roman" w:hAnsi="Times New Roman" w:cs="Times New Roman"/>
          <w:b/>
          <w:bCs/>
          <w:color w:val="000000"/>
          <w:sz w:val="24"/>
          <w:szCs w:val="25"/>
        </w:rPr>
        <w:t>закупаемых работ, не связанных со строительно-монтажными работами (заполняется заказчиком)</w:t>
      </w:r>
    </w:p>
    <w:p w14:paraId="3DE4C8A5" w14:textId="77777777" w:rsidR="00280BF0" w:rsidRPr="00F077E6" w:rsidRDefault="00280BF0" w:rsidP="00D87B0A">
      <w:pPr>
        <w:pBdr>
          <w:top w:val="nil"/>
          <w:left w:val="nil"/>
          <w:bottom w:val="nil"/>
          <w:right w:val="nil"/>
          <w:between w:val="nil"/>
        </w:pBdr>
        <w:spacing w:before="52" w:line="283" w:lineRule="auto"/>
        <w:ind w:right="146"/>
        <w:jc w:val="center"/>
        <w:rPr>
          <w:rFonts w:ascii="Times New Roman" w:hAnsi="Times New Roman" w:cs="Times New Roman"/>
          <w:b/>
          <w:bCs/>
          <w:color w:val="000000"/>
          <w:sz w:val="24"/>
          <w:szCs w:val="25"/>
          <w:lang w:val="ru-RU"/>
        </w:rPr>
      </w:pPr>
    </w:p>
    <w:p w14:paraId="0CF24154" w14:textId="77777777" w:rsidR="00280BF0" w:rsidRPr="00F077E6" w:rsidRDefault="00280BF0" w:rsidP="00280BF0">
      <w:pPr>
        <w:ind w:firstLine="397"/>
        <w:jc w:val="both"/>
        <w:rPr>
          <w:rFonts w:ascii="Times New Roman" w:hAnsi="Times New Roman" w:cs="Times New Roman"/>
          <w:sz w:val="24"/>
        </w:rPr>
      </w:pPr>
      <w:r w:rsidRPr="00F077E6">
        <w:rPr>
          <w:rStyle w:val="s0"/>
          <w:sz w:val="24"/>
        </w:rPr>
        <w:t xml:space="preserve">Наименование заказчика </w:t>
      </w:r>
      <w:r w:rsidRPr="00F077E6">
        <w:rPr>
          <w:rFonts w:ascii="Times New Roman" w:eastAsiaTheme="minorHAnsi" w:hAnsi="Times New Roman" w:cs="Times New Roman"/>
          <w:sz w:val="24"/>
        </w:rPr>
        <w:t>Акционерное общество "Казтелерадио"</w:t>
      </w:r>
    </w:p>
    <w:p w14:paraId="44C0EFC2" w14:textId="77777777" w:rsidR="00280BF0" w:rsidRPr="00F077E6" w:rsidRDefault="00280BF0" w:rsidP="00280BF0">
      <w:pPr>
        <w:ind w:firstLine="397"/>
        <w:jc w:val="both"/>
        <w:rPr>
          <w:rFonts w:ascii="Times New Roman" w:hAnsi="Times New Roman" w:cs="Times New Roman"/>
          <w:sz w:val="24"/>
        </w:rPr>
      </w:pPr>
      <w:r w:rsidRPr="00F077E6">
        <w:rPr>
          <w:rStyle w:val="s0"/>
          <w:sz w:val="24"/>
        </w:rPr>
        <w:t xml:space="preserve">Наименование организатора </w:t>
      </w:r>
      <w:r w:rsidRPr="00F077E6">
        <w:rPr>
          <w:rFonts w:ascii="Times New Roman" w:eastAsiaTheme="minorHAnsi" w:hAnsi="Times New Roman" w:cs="Times New Roman"/>
          <w:sz w:val="24"/>
        </w:rPr>
        <w:t>Акционерное общество "Казтелерадио"</w:t>
      </w:r>
    </w:p>
    <w:p w14:paraId="38BAC0D1" w14:textId="77777777" w:rsidR="00280BF0" w:rsidRPr="00F077E6" w:rsidRDefault="00280BF0" w:rsidP="00280BF0">
      <w:pPr>
        <w:ind w:firstLine="397"/>
        <w:jc w:val="both"/>
        <w:rPr>
          <w:rFonts w:ascii="Times New Roman" w:hAnsi="Times New Roman" w:cs="Times New Roman"/>
          <w:sz w:val="24"/>
        </w:rPr>
      </w:pPr>
      <w:r w:rsidRPr="00F077E6">
        <w:rPr>
          <w:rStyle w:val="s0"/>
          <w:sz w:val="24"/>
        </w:rPr>
        <w:t>№ конкурса _____________________________________</w:t>
      </w:r>
    </w:p>
    <w:p w14:paraId="6F83D582" w14:textId="3FA6D020" w:rsidR="00280BF0" w:rsidRPr="00F077E6" w:rsidRDefault="00280BF0" w:rsidP="00280BF0">
      <w:pPr>
        <w:ind w:firstLine="397"/>
        <w:jc w:val="both"/>
        <w:rPr>
          <w:rFonts w:ascii="Times New Roman" w:hAnsi="Times New Roman" w:cs="Times New Roman"/>
          <w:sz w:val="24"/>
        </w:rPr>
      </w:pPr>
      <w:r w:rsidRPr="00F077E6">
        <w:rPr>
          <w:rStyle w:val="s0"/>
          <w:sz w:val="24"/>
        </w:rPr>
        <w:t xml:space="preserve">Наименование конкурса </w:t>
      </w:r>
      <w:r w:rsidR="008A1FC1" w:rsidRPr="008A1FC1">
        <w:rPr>
          <w:rStyle w:val="s0"/>
          <w:b/>
          <w:sz w:val="24"/>
          <w:lang w:val="ru-RU"/>
        </w:rPr>
        <w:t>Пере</w:t>
      </w:r>
      <w:r w:rsidR="0089545A">
        <w:rPr>
          <w:rStyle w:val="s0"/>
          <w:b/>
          <w:sz w:val="24"/>
          <w:lang w:val="ru-RU"/>
        </w:rPr>
        <w:t>настройка частотных каналов на 3</w:t>
      </w:r>
      <w:r w:rsidR="008A1FC1" w:rsidRPr="008A1FC1">
        <w:rPr>
          <w:rStyle w:val="s0"/>
          <w:b/>
          <w:sz w:val="24"/>
          <w:lang w:val="ru-RU"/>
        </w:rPr>
        <w:t xml:space="preserve"> РТС для проекта «Модернизация устройств сложения и полосовых фильтров на 64 РТС ЦЭТВ с перенастройкой на частоты ниже 700 МГц» в Туркестанской и </w:t>
      </w:r>
      <w:proofErr w:type="spellStart"/>
      <w:r w:rsidR="008A1FC1" w:rsidRPr="008A1FC1">
        <w:rPr>
          <w:rStyle w:val="s0"/>
          <w:b/>
          <w:sz w:val="24"/>
          <w:lang w:val="ru-RU"/>
        </w:rPr>
        <w:t>Жамбылской</w:t>
      </w:r>
      <w:proofErr w:type="spellEnd"/>
      <w:r w:rsidR="008A1FC1" w:rsidRPr="008A1FC1">
        <w:rPr>
          <w:rStyle w:val="s0"/>
          <w:b/>
          <w:sz w:val="24"/>
          <w:lang w:val="ru-RU"/>
        </w:rPr>
        <w:t xml:space="preserve"> областях</w:t>
      </w:r>
    </w:p>
    <w:p w14:paraId="2FA2D649" w14:textId="77777777" w:rsidR="00280BF0" w:rsidRPr="00F077E6" w:rsidRDefault="00280BF0" w:rsidP="00280BF0">
      <w:pPr>
        <w:ind w:firstLine="397"/>
        <w:jc w:val="both"/>
        <w:rPr>
          <w:rFonts w:ascii="Times New Roman" w:hAnsi="Times New Roman" w:cs="Times New Roman"/>
          <w:sz w:val="24"/>
        </w:rPr>
      </w:pPr>
      <w:r w:rsidRPr="00F077E6">
        <w:rPr>
          <w:rStyle w:val="s0"/>
          <w:sz w:val="24"/>
        </w:rPr>
        <w:t>№ лота _________________________________________</w:t>
      </w:r>
    </w:p>
    <w:p w14:paraId="15038451" w14:textId="7B28FAD4" w:rsidR="000536B8" w:rsidRPr="00F077E6" w:rsidRDefault="00280BF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077E6">
        <w:rPr>
          <w:rStyle w:val="s0"/>
          <w:sz w:val="24"/>
        </w:rPr>
        <w:t>Наименование лота</w:t>
      </w:r>
      <w:r w:rsidR="00461C6B" w:rsidRPr="00F077E6">
        <w:rPr>
          <w:rStyle w:val="s0"/>
          <w:sz w:val="24"/>
          <w:lang w:val="ru-RU"/>
        </w:rPr>
        <w:t>:</w:t>
      </w:r>
      <w:r w:rsidRPr="00F077E6">
        <w:rPr>
          <w:rStyle w:val="s0"/>
          <w:sz w:val="24"/>
        </w:rPr>
        <w:t xml:space="preserve"> </w:t>
      </w:r>
      <w:r w:rsidR="008A1FC1" w:rsidRPr="008A1FC1">
        <w:rPr>
          <w:rStyle w:val="s0"/>
          <w:b/>
          <w:sz w:val="24"/>
          <w:lang w:val="ru-RU"/>
        </w:rPr>
        <w:t>Пере</w:t>
      </w:r>
      <w:r w:rsidR="0089545A">
        <w:rPr>
          <w:rStyle w:val="s0"/>
          <w:b/>
          <w:sz w:val="24"/>
          <w:lang w:val="ru-RU"/>
        </w:rPr>
        <w:t>настройка частотных каналов на 3</w:t>
      </w:r>
      <w:r w:rsidR="008A1FC1" w:rsidRPr="008A1FC1">
        <w:rPr>
          <w:rStyle w:val="s0"/>
          <w:b/>
          <w:sz w:val="24"/>
          <w:lang w:val="ru-RU"/>
        </w:rPr>
        <w:t xml:space="preserve"> РТС для проекта «Модернизация устройств сложения и полосовых фильтров на 64 РТС ЦЭТВ с перенастройкой на частоты ниже 700 МГц» в Туркестанской и </w:t>
      </w:r>
      <w:proofErr w:type="spellStart"/>
      <w:r w:rsidR="008A1FC1" w:rsidRPr="008A1FC1">
        <w:rPr>
          <w:rStyle w:val="s0"/>
          <w:b/>
          <w:sz w:val="24"/>
          <w:lang w:val="ru-RU"/>
        </w:rPr>
        <w:t>Жамбылской</w:t>
      </w:r>
      <w:proofErr w:type="spellEnd"/>
      <w:r w:rsidR="008A1FC1" w:rsidRPr="008A1FC1">
        <w:rPr>
          <w:rStyle w:val="s0"/>
          <w:b/>
          <w:sz w:val="24"/>
          <w:lang w:val="ru-RU"/>
        </w:rPr>
        <w:t xml:space="preserve"> областях</w:t>
      </w:r>
    </w:p>
    <w:p w14:paraId="42F7CA14" w14:textId="77777777" w:rsidR="000536B8" w:rsidRPr="00F077E6" w:rsidRDefault="000536B8">
      <w:pPr>
        <w:spacing w:before="9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10190" w:type="dxa"/>
        <w:tblInd w:w="1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6936"/>
      </w:tblGrid>
      <w:tr w:rsidR="000536B8" w:rsidRPr="00F077E6" w14:paraId="27A637E2" w14:textId="77777777" w:rsidTr="00280BF0">
        <w:trPr>
          <w:trHeight w:val="1168"/>
        </w:trPr>
        <w:tc>
          <w:tcPr>
            <w:tcW w:w="3254" w:type="dxa"/>
          </w:tcPr>
          <w:p w14:paraId="37103303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4" w:lineRule="auto"/>
              <w:ind w:left="46" w:right="26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кода Единого номенклатурного справочника товаров, работ, услуг:</w:t>
            </w:r>
          </w:p>
        </w:tc>
        <w:tc>
          <w:tcPr>
            <w:tcW w:w="6936" w:type="dxa"/>
          </w:tcPr>
          <w:p w14:paraId="0381DA74" w14:textId="77777777" w:rsidR="000536B8" w:rsidRPr="00F077E6" w:rsidRDefault="0005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6B8" w:rsidRPr="00F077E6" w14:paraId="3F00471B" w14:textId="77777777" w:rsidTr="00280BF0">
        <w:trPr>
          <w:trHeight w:val="363"/>
        </w:trPr>
        <w:tc>
          <w:tcPr>
            <w:tcW w:w="3254" w:type="dxa"/>
          </w:tcPr>
          <w:p w14:paraId="2EBAA53B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работы:</w:t>
            </w:r>
          </w:p>
        </w:tc>
        <w:tc>
          <w:tcPr>
            <w:tcW w:w="6936" w:type="dxa"/>
          </w:tcPr>
          <w:p w14:paraId="496190E4" w14:textId="34227CB6" w:rsidR="000536B8" w:rsidRPr="00F077E6" w:rsidRDefault="008A1FC1" w:rsidP="00B56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54" w:lineRule="auto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1FC1">
              <w:rPr>
                <w:rStyle w:val="s0"/>
                <w:sz w:val="24"/>
                <w:szCs w:val="24"/>
                <w:lang w:val="ru-RU"/>
              </w:rPr>
              <w:t>Пере</w:t>
            </w:r>
            <w:r w:rsidR="0089545A">
              <w:rPr>
                <w:rStyle w:val="s0"/>
                <w:sz w:val="24"/>
                <w:szCs w:val="24"/>
                <w:lang w:val="ru-RU"/>
              </w:rPr>
              <w:t>настройка частотных каналов на 3</w:t>
            </w:r>
            <w:r w:rsidRPr="008A1FC1">
              <w:rPr>
                <w:rStyle w:val="s0"/>
                <w:sz w:val="24"/>
                <w:szCs w:val="24"/>
                <w:lang w:val="ru-RU"/>
              </w:rPr>
              <w:t xml:space="preserve"> РТС для проекта «Модернизация устройств сложения и полосовых фильтров на 64 РТС ЦЭТВ с перенастройкой на частоты ниже 700 МГц» в Туркестанской и </w:t>
            </w:r>
            <w:proofErr w:type="spellStart"/>
            <w:r w:rsidRPr="008A1FC1">
              <w:rPr>
                <w:rStyle w:val="s0"/>
                <w:sz w:val="24"/>
                <w:szCs w:val="24"/>
                <w:lang w:val="ru-RU"/>
              </w:rPr>
              <w:t>Жамбылской</w:t>
            </w:r>
            <w:proofErr w:type="spellEnd"/>
            <w:r w:rsidRPr="008A1FC1">
              <w:rPr>
                <w:rStyle w:val="s0"/>
                <w:sz w:val="24"/>
                <w:szCs w:val="24"/>
                <w:lang w:val="ru-RU"/>
              </w:rPr>
              <w:t xml:space="preserve"> областях</w:t>
            </w:r>
            <w:proofErr w:type="gramEnd"/>
          </w:p>
        </w:tc>
      </w:tr>
      <w:tr w:rsidR="000536B8" w:rsidRPr="00F077E6" w14:paraId="4B50C63D" w14:textId="77777777" w:rsidTr="00280BF0">
        <w:trPr>
          <w:trHeight w:val="341"/>
        </w:trPr>
        <w:tc>
          <w:tcPr>
            <w:tcW w:w="3254" w:type="dxa"/>
          </w:tcPr>
          <w:p w14:paraId="08B4AD34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измерения:</w:t>
            </w:r>
          </w:p>
        </w:tc>
        <w:tc>
          <w:tcPr>
            <w:tcW w:w="6936" w:type="dxa"/>
          </w:tcPr>
          <w:p w14:paraId="166567EE" w14:textId="77777777" w:rsidR="000536B8" w:rsidRPr="00F077E6" w:rsidRDefault="0005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6B8" w:rsidRPr="00F077E6" w14:paraId="52D16110" w14:textId="77777777" w:rsidTr="00280BF0">
        <w:trPr>
          <w:trHeight w:val="341"/>
        </w:trPr>
        <w:tc>
          <w:tcPr>
            <w:tcW w:w="3254" w:type="dxa"/>
          </w:tcPr>
          <w:p w14:paraId="74D1F583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(объем):</w:t>
            </w:r>
          </w:p>
        </w:tc>
        <w:tc>
          <w:tcPr>
            <w:tcW w:w="6936" w:type="dxa"/>
          </w:tcPr>
          <w:p w14:paraId="35C49D40" w14:textId="77777777" w:rsidR="000536B8" w:rsidRPr="00F077E6" w:rsidRDefault="0005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6B8" w:rsidRPr="00F077E6" w14:paraId="030AF254" w14:textId="77777777" w:rsidTr="00280BF0">
        <w:trPr>
          <w:trHeight w:val="863"/>
        </w:trPr>
        <w:tc>
          <w:tcPr>
            <w:tcW w:w="3254" w:type="dxa"/>
          </w:tcPr>
          <w:p w14:paraId="45858139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4" w:lineRule="auto"/>
              <w:ind w:left="46" w:right="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Цена за единицу, без учета налога на добавленную стоимость:</w:t>
            </w:r>
          </w:p>
        </w:tc>
        <w:tc>
          <w:tcPr>
            <w:tcW w:w="6936" w:type="dxa"/>
          </w:tcPr>
          <w:p w14:paraId="2DBB3C74" w14:textId="77777777" w:rsidR="000536B8" w:rsidRPr="00F077E6" w:rsidRDefault="0005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6B8" w:rsidRPr="00F077E6" w14:paraId="225B07E8" w14:textId="77777777" w:rsidTr="00280BF0">
        <w:trPr>
          <w:trHeight w:val="1171"/>
        </w:trPr>
        <w:tc>
          <w:tcPr>
            <w:tcW w:w="3254" w:type="dxa"/>
          </w:tcPr>
          <w:p w14:paraId="55FF3F3B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4" w:lineRule="auto"/>
              <w:ind w:left="46" w:right="26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Общая сумма, выделенная для закупки, без учета налога на добавленную стоимость:</w:t>
            </w:r>
          </w:p>
        </w:tc>
        <w:tc>
          <w:tcPr>
            <w:tcW w:w="6936" w:type="dxa"/>
          </w:tcPr>
          <w:p w14:paraId="3C29958D" w14:textId="77777777" w:rsidR="000536B8" w:rsidRPr="00F077E6" w:rsidRDefault="0005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6B8" w:rsidRPr="00F077E6" w14:paraId="19E1015F" w14:textId="77777777" w:rsidTr="00280BF0">
        <w:trPr>
          <w:trHeight w:val="339"/>
        </w:trPr>
        <w:tc>
          <w:tcPr>
            <w:tcW w:w="3254" w:type="dxa"/>
          </w:tcPr>
          <w:p w14:paraId="194B2647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4" w:lineRule="auto"/>
              <w:ind w:left="46" w:right="26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 выполнения работы:</w:t>
            </w:r>
          </w:p>
        </w:tc>
        <w:tc>
          <w:tcPr>
            <w:tcW w:w="6936" w:type="dxa"/>
          </w:tcPr>
          <w:p w14:paraId="730820D8" w14:textId="2505F28C" w:rsidR="000536B8" w:rsidRPr="00F077E6" w:rsidRDefault="00B77101" w:rsidP="0097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54" w:lineRule="auto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4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25.12.2026г.</w:t>
            </w:r>
          </w:p>
        </w:tc>
      </w:tr>
      <w:tr w:rsidR="000536B8" w:rsidRPr="00F077E6" w14:paraId="7B4E4625" w14:textId="77777777" w:rsidTr="00280BF0">
        <w:trPr>
          <w:trHeight w:val="287"/>
        </w:trPr>
        <w:tc>
          <w:tcPr>
            <w:tcW w:w="3254" w:type="dxa"/>
          </w:tcPr>
          <w:p w14:paraId="67FE5993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4" w:lineRule="auto"/>
              <w:ind w:left="4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авансового платежа *:</w:t>
            </w:r>
          </w:p>
        </w:tc>
        <w:tc>
          <w:tcPr>
            <w:tcW w:w="6936" w:type="dxa"/>
          </w:tcPr>
          <w:p w14:paraId="23BF41DB" w14:textId="77777777" w:rsidR="000536B8" w:rsidRPr="00F077E6" w:rsidRDefault="0097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</w:tr>
      <w:tr w:rsidR="000536B8" w:rsidRPr="00F077E6" w14:paraId="7864EF82" w14:textId="77777777" w:rsidTr="00280BF0">
        <w:trPr>
          <w:trHeight w:val="349"/>
        </w:trPr>
        <w:tc>
          <w:tcPr>
            <w:tcW w:w="3254" w:type="dxa"/>
          </w:tcPr>
          <w:p w14:paraId="04E6069C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4" w:lineRule="auto"/>
              <w:ind w:left="4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Гарантийный срок (в месяцах)</w:t>
            </w:r>
          </w:p>
        </w:tc>
        <w:tc>
          <w:tcPr>
            <w:tcW w:w="6936" w:type="dxa"/>
          </w:tcPr>
          <w:p w14:paraId="07984A3E" w14:textId="70725E4E" w:rsidR="000536B8" w:rsidRPr="00F077E6" w:rsidRDefault="00766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4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</w:tbl>
    <w:p w14:paraId="534536E7" w14:textId="77777777" w:rsidR="000536B8" w:rsidRPr="00F077E6" w:rsidRDefault="000536B8">
      <w:pPr>
        <w:spacing w:before="5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Style w:val="a8"/>
        <w:tblW w:w="102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939"/>
      </w:tblGrid>
      <w:tr w:rsidR="000536B8" w:rsidRPr="00F077E6" w14:paraId="690405C5" w14:textId="77777777" w:rsidTr="00280BF0">
        <w:trPr>
          <w:trHeight w:val="1237"/>
        </w:trPr>
        <w:tc>
          <w:tcPr>
            <w:tcW w:w="3261" w:type="dxa"/>
          </w:tcPr>
          <w:p w14:paraId="21580C51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4" w:lineRule="auto"/>
              <w:ind w:left="46"/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</w:rPr>
              <w:t>Описание требуемых характеристик, параметров и иных исходных данных</w:t>
            </w:r>
          </w:p>
        </w:tc>
        <w:tc>
          <w:tcPr>
            <w:tcW w:w="6939" w:type="dxa"/>
          </w:tcPr>
          <w:p w14:paraId="4AEC741C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Предмет закупки: работы по модернизации оборудования передающего тракта цифрового эфирного телерадиовещания стандарта DVB-T2 «под ключ» на объектах Заказчика.</w:t>
            </w:r>
          </w:p>
          <w:p w14:paraId="6C2F448A" w14:textId="2AF75B4F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состав работ входит поставка, замена полосового фильтра и перенастройка передатчика на </w:t>
            </w:r>
            <w:r w:rsidR="008954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объектах Заказчика:</w:t>
            </w:r>
          </w:p>
          <w:p w14:paraId="6C655153" w14:textId="2419B0BD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РТС </w:t>
            </w:r>
            <w:proofErr w:type="spellStart"/>
            <w:r w:rsidR="008A1F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Казыгурт</w:t>
            </w:r>
            <w:proofErr w:type="spellEnd"/>
            <w:r w:rsidR="008A1F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Туркестанской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области;</w:t>
            </w:r>
          </w:p>
          <w:p w14:paraId="0EC25B4C" w14:textId="4A9A7440" w:rsidR="00D141FE" w:rsidRPr="00F077E6" w:rsidRDefault="00F779D3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141FE"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РТС </w:t>
            </w:r>
            <w:proofErr w:type="spellStart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Сарыагаш</w:t>
            </w:r>
            <w:proofErr w:type="spellEnd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Туркестанской</w:t>
            </w:r>
            <w:r w:rsidR="00D141FE"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области;</w:t>
            </w:r>
          </w:p>
          <w:p w14:paraId="5135191F" w14:textId="7111008E" w:rsidR="00D141FE" w:rsidRPr="00F077E6" w:rsidRDefault="00F779D3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141FE"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РТС </w:t>
            </w:r>
            <w:proofErr w:type="spellStart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Улкенсулутор</w:t>
            </w:r>
            <w:proofErr w:type="spellEnd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Жамбылской</w:t>
            </w:r>
            <w:proofErr w:type="spellEnd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области.</w:t>
            </w:r>
          </w:p>
          <w:p w14:paraId="5C78B2D8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состав работ входит выполнение </w:t>
            </w:r>
            <w:proofErr w:type="spellStart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настроечно</w:t>
            </w:r>
            <w:proofErr w:type="spellEnd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-измерительных работ.</w:t>
            </w:r>
          </w:p>
          <w:p w14:paraId="1D71F57E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состав работ входит проведение приемо-сдаточных испытаний.</w:t>
            </w:r>
          </w:p>
          <w:p w14:paraId="37E3A144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состав работ входит предоставление гарантийного и технического сопровождения.</w:t>
            </w:r>
          </w:p>
          <w:p w14:paraId="32AE73E9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Работы выполняются на объектах Заказчика согласно Приложению 2, являющемуся неотъемлемой частью технической спецификации.</w:t>
            </w:r>
          </w:p>
          <w:p w14:paraId="69A1930D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 каждому объекту в Приложении 2 указываются исходные данные: тип разъема входа, тип разъема выхода, допустимая мощность, параметры размещения, сведения об антенно-фидерном тракте и иные данные, необходимые для совместимости.</w:t>
            </w:r>
          </w:p>
          <w:p w14:paraId="769338A7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Указание сведений о действующем оборудовании в Приложении 2 является исходными данными для обеспечения технической совместимости.</w:t>
            </w:r>
          </w:p>
          <w:p w14:paraId="08F16432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Поставляемое и перенастраиваемое оборудование должно обеспечивать полную техническую совместимость с действующим передающим трактом каждого объекта.</w:t>
            </w:r>
          </w:p>
          <w:p w14:paraId="2F9D79A7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Совместимость должна быть обеспечена по рабочей частоте, типу и исполнению разъемов, допустимой мощности, волновому сопротивлению, габаритным и монтажным ограничениям, условиям охлаждения и условиям размещения.</w:t>
            </w:r>
          </w:p>
          <w:p w14:paraId="4750CAF1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Поставляемое и перенастраиваемое оборудование не должно требовать изменения существующих помещений, стоек, шкафов и контейнеров, кроме случаев, отдельно согласованных с Заказчиком.</w:t>
            </w:r>
          </w:p>
          <w:p w14:paraId="01866023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Полосовой фильтр после замены и перенастройки передатчика должен соответствовать стандарту DVB-T2 на следующих объектах:</w:t>
            </w:r>
          </w:p>
          <w:p w14:paraId="0115D4FB" w14:textId="77777777" w:rsidR="00F779D3" w:rsidRPr="00F077E6" w:rsidRDefault="00F779D3" w:rsidP="00F779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РТС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Казыгурт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Туркестанской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области;</w:t>
            </w:r>
          </w:p>
          <w:p w14:paraId="3D9855C9" w14:textId="77777777" w:rsidR="00F779D3" w:rsidRPr="00F077E6" w:rsidRDefault="00F779D3" w:rsidP="00F779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РТС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Сарыагаш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Туркестанской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области;</w:t>
            </w:r>
          </w:p>
          <w:p w14:paraId="181FDE20" w14:textId="77777777" w:rsidR="00F779D3" w:rsidRPr="00F077E6" w:rsidRDefault="00F779D3" w:rsidP="00F779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РТС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Улкенсулутор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Жамбылской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области.</w:t>
            </w:r>
          </w:p>
          <w:p w14:paraId="0C02594C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Ширина канала полосового фильтра — 8 МГц.</w:t>
            </w:r>
          </w:p>
          <w:p w14:paraId="512863D8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Волновое сопротивление входа и выхода полосового фильтра — 50 Ом.</w:t>
            </w:r>
          </w:p>
          <w:p w14:paraId="158B27E5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Групповое время задержки полосового фильтра — не более 700 </w:t>
            </w:r>
            <w:proofErr w:type="spellStart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нс</w:t>
            </w:r>
            <w:proofErr w:type="spellEnd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686282D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Потери полосового фильтра — не более 0,8 дБ.</w:t>
            </w:r>
          </w:p>
          <w:p w14:paraId="33C011BA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Коэффициент стоячей волны по напряжению на входах полосового фильтра — не более 1,15.</w:t>
            </w:r>
          </w:p>
          <w:p w14:paraId="6A74DC11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Охлаждение полосового фильтра — воздушное.</w:t>
            </w:r>
          </w:p>
          <w:p w14:paraId="202B6DAA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Рабочая температура полосового фильтра — от минус 10</w:t>
            </w:r>
            <w:proofErr w:type="gramStart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°С</w:t>
            </w:r>
            <w:proofErr w:type="gramEnd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плюс 45 °С.</w:t>
            </w:r>
          </w:p>
          <w:p w14:paraId="3D1AE567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Полосовой фильтр должен обеспечивать круглосуточную эксплуатацию без ухудшения технических характеристик.</w:t>
            </w:r>
          </w:p>
          <w:p w14:paraId="4081BBE8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Полосовой фильтр должен размещаться в существующих 19" стойках и/или шкафах РТС.</w:t>
            </w:r>
          </w:p>
          <w:p w14:paraId="4C128F4B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Назначенный технический ресурс функционирования полосового фильтра — не менее 10 лет с момента ввода в эксплуатацию.</w:t>
            </w:r>
          </w:p>
          <w:p w14:paraId="7F100C2E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Срок службы полосового фильтра — не менее 20 лет.</w:t>
            </w:r>
          </w:p>
          <w:p w14:paraId="25B03C0B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 начала работ поставщик обязан получить протокол исходных измерений по каждому объекту от Заказчика.</w:t>
            </w:r>
          </w:p>
          <w:p w14:paraId="74FC4B3C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 начала работ поставщик обязан согласовать с Заказчиком график работ и последовательность переключений.</w:t>
            </w:r>
          </w:p>
          <w:p w14:paraId="0DDF2374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Поставщик обязан выполнить настройку на новую частоту, предоставленную уполномоченным органом и/или Заказчиком.</w:t>
            </w:r>
          </w:p>
          <w:p w14:paraId="445FC6EC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Поставщик обязан выполнить полную настройку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полосового фильтра с проведением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-измерительных работ.</w:t>
            </w:r>
          </w:p>
          <w:p w14:paraId="295F24E7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 выполняемых работ входит перенастройка существующего цифрового ТВ передатчика стандарта DVB-T2, замена полосового фильтра, перенастройка тракта передачи, перестройка частоты, калибровка выходной мощности, линейная и нелинейная коррекция, сохранение параметров настройки.</w:t>
            </w:r>
          </w:p>
          <w:p w14:paraId="42176B3D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измеряемых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входят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MER, BER, Shoulder, Attenuation, Out of Band Emission, Spurious Emissions,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S11, S12, S21, S22.</w:t>
            </w:r>
          </w:p>
          <w:p w14:paraId="1779DB47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 выполнения работ должны использоваться средства измерений и контроля с действующей поверкой и/или калибровкой, обеспечивающие анализ параметров цифрового ТВ сигнала DVB-T2, измерение спектральных характеристик, выходной мощности, S-параметров и документирование результатов измерений.</w:t>
            </w:r>
          </w:p>
          <w:p w14:paraId="38DDFDA6" w14:textId="77777777" w:rsidR="007666DC" w:rsidRDefault="007666DC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Применение средств измерений с истекшим сроком поверки и/или калибровки не допускается.</w:t>
            </w:r>
          </w:p>
          <w:p w14:paraId="5B5B57EF" w14:textId="441D1030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 результатам работ поставщик </w:t>
            </w:r>
            <w:proofErr w:type="gramStart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предоставляет документы</w:t>
            </w:r>
            <w:proofErr w:type="gramEnd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соответствии и иные обязательные документы на поставляемое оборудование в случаях, когда их наличие требуется законодательством Республики Казахстан.</w:t>
            </w:r>
          </w:p>
          <w:p w14:paraId="5A496236" w14:textId="59B200F0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При поставке импортного оборудования поставщик </w:t>
            </w:r>
            <w:proofErr w:type="gramStart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предоставляет документы</w:t>
            </w:r>
            <w:proofErr w:type="gramEnd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подтверждающие законность ввоза оборудования на территорию Республики Казахстан.</w:t>
            </w:r>
          </w:p>
          <w:p w14:paraId="4C498B28" w14:textId="2CD568F8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Поставщик предоставляет инструкцию по техническому обслуживанию и эксплуатации на русском языке в электронном виде.</w:t>
            </w:r>
          </w:p>
          <w:p w14:paraId="3C6C59B2" w14:textId="718D1670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Поставщик предоставляет протоколы исходных измерений, протоколы </w:t>
            </w:r>
            <w:proofErr w:type="spellStart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настроечно</w:t>
            </w:r>
            <w:proofErr w:type="spellEnd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-измерительных работ и протоколы приемо-сдаточных испытаний.</w:t>
            </w:r>
          </w:p>
          <w:p w14:paraId="23B9C52D" w14:textId="67AD344F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Поставщик предоставляет расчет зоны покрытия для объектов с панельными антеннами системами от Производителя антенн с подтверждающим письмом. </w:t>
            </w:r>
          </w:p>
          <w:p w14:paraId="28CE1C13" w14:textId="157BC705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Приемка оборудования и результатов работ осуществляется по результатам приемо-сдаточных испытаний.</w:t>
            </w:r>
          </w:p>
          <w:p w14:paraId="0617DEBF" w14:textId="71E23E9F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 начала приемки поставщик представляет программу и методику приемо-сдаточных испытаний, согласованную с Заказчиком.</w:t>
            </w:r>
          </w:p>
          <w:p w14:paraId="5CC8F0B2" w14:textId="11F7393B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процессе испытаний не допускается подстройка и регулировка оборудования, кроме действий, прямо предусмотренных согласованной программой испытаний. </w:t>
            </w:r>
          </w:p>
          <w:p w14:paraId="23C6B60E" w14:textId="31B0E070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Положительные результаты приемо-сдаточных испытаний являются основанием для приемки выполненных работ.</w:t>
            </w:r>
          </w:p>
          <w:p w14:paraId="19430550" w14:textId="156B81F0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Протоколы измерений представляются с приложением скриншотов результатов измерений.</w:t>
            </w:r>
          </w:p>
          <w:p w14:paraId="3B2F99D1" w14:textId="71331CB0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Измеренные параметры должны соответствовать применимым национальным и/или межгосударственным стандартам в области цифрового телевизионного вещания, включая </w:t>
            </w:r>
            <w:proofErr w:type="gramStart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РК 2175-2011 при его применимости.</w:t>
            </w:r>
          </w:p>
          <w:p w14:paraId="2C2CB2E8" w14:textId="64E4428B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Гарантийный срок на выполненные работы и поставленное/перенастроенное оборудование — не менее 24 месяцев </w:t>
            </w:r>
            <w:proofErr w:type="gramStart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даты подписания</w:t>
            </w:r>
            <w:proofErr w:type="gramEnd"/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акта приемки выполненных работ. </w:t>
            </w:r>
          </w:p>
          <w:p w14:paraId="49D828CD" w14:textId="08D1B1BF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течение гарантийного срока поставщик за свой счет устраняет выявленные недостатки, включая сопутствующие расходы на диагностику, демонтаж, монтаж, транспортировку, 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ремонт и замену.</w:t>
            </w:r>
          </w:p>
          <w:p w14:paraId="04A214FF" w14:textId="469BF01A" w:rsidR="007666DC" w:rsidRDefault="00AD1280" w:rsidP="007666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66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течение гарантийного срока Поставщик обязан принимать оборудование в ремонт и/или осуществлять его замену, а также обеспечивать устранение неисправностей по заявкам Заказчика.</w:t>
            </w:r>
          </w:p>
          <w:p w14:paraId="48E8805E" w14:textId="7108789B" w:rsidR="00A700A2" w:rsidRPr="003C19FE" w:rsidRDefault="00AD1280" w:rsidP="00A700A2">
            <w:pPr>
              <w:pStyle w:val="isselectedend"/>
              <w:spacing w:before="0" w:beforeAutospacing="0" w:after="0" w:afterAutospacing="0"/>
            </w:pPr>
            <w:r>
              <w:t>46</w:t>
            </w:r>
            <w:r w:rsidR="00A700A2">
              <w:t xml:space="preserve">. </w:t>
            </w:r>
            <w:r w:rsidR="00A700A2" w:rsidRPr="003C19FE">
              <w:t xml:space="preserve">При изменении частотных присвоений уполномоченным органом и/или Заказчиком в течение 12 (двенадцати) месяцев </w:t>
            </w:r>
            <w:proofErr w:type="gramStart"/>
            <w:r w:rsidR="00A700A2" w:rsidRPr="003C19FE">
              <w:t>с даты подписания</w:t>
            </w:r>
            <w:proofErr w:type="gramEnd"/>
            <w:r w:rsidR="00A700A2" w:rsidRPr="003C19FE">
              <w:t xml:space="preserve"> акта приемки выполненных работ потенциальный поставщик обязуется выполнить за свой счет перенастройку</w:t>
            </w:r>
            <w:r w:rsidR="00A700A2">
              <w:t xml:space="preserve"> полосового фильтра и передатчика </w:t>
            </w:r>
            <w:r w:rsidR="00A700A2" w:rsidRPr="003C19FE">
              <w:t>на новые частотные каналы на следующих объектах:</w:t>
            </w:r>
          </w:p>
          <w:p w14:paraId="7B20027E" w14:textId="77777777" w:rsidR="00AD1280" w:rsidRPr="00F077E6" w:rsidRDefault="00AD1280" w:rsidP="00AD12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РТС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Казыгурт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Туркестанской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области;</w:t>
            </w:r>
          </w:p>
          <w:p w14:paraId="1CDAF554" w14:textId="26E2DD92" w:rsidR="00AD1280" w:rsidRPr="00F077E6" w:rsidRDefault="00F779D3" w:rsidP="00AD12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D1280"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РТС </w:t>
            </w:r>
            <w:proofErr w:type="spellStart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Улкенсулутор</w:t>
            </w:r>
            <w:proofErr w:type="spellEnd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Жамбылской</w:t>
            </w:r>
            <w:proofErr w:type="spellEnd"/>
            <w:r w:rsidR="00AD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области.</w:t>
            </w:r>
          </w:p>
          <w:p w14:paraId="59889D36" w14:textId="466FD7BC" w:rsidR="00AB5E68" w:rsidRPr="00F077E6" w:rsidRDefault="00AD1280" w:rsidP="00A700A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A700A2" w:rsidRPr="00674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700A2" w:rsidRPr="00674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При выполнении работ применяются действующие национальные и/или межгосударственные стандарты, в том числе </w:t>
            </w:r>
            <w:proofErr w:type="gramStart"/>
            <w:r w:rsidR="00A700A2" w:rsidRPr="00674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="00A700A2" w:rsidRPr="00674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РК 2175-2011, СТ РК 1947-2010, СТ РК ГОСТ Р МЭК 60950, ГОСТ 12.1.004-91, ГОСТ Р 52210-2004.</w:t>
            </w:r>
          </w:p>
        </w:tc>
      </w:tr>
      <w:tr w:rsidR="000536B8" w:rsidRPr="006E6B1B" w14:paraId="77F762D8" w14:textId="77777777" w:rsidTr="00280BF0">
        <w:trPr>
          <w:trHeight w:val="3825"/>
        </w:trPr>
        <w:tc>
          <w:tcPr>
            <w:tcW w:w="3261" w:type="dxa"/>
          </w:tcPr>
          <w:p w14:paraId="5A5E38A5" w14:textId="77777777" w:rsidR="000536B8" w:rsidRPr="00F077E6" w:rsidRDefault="006E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4" w:lineRule="auto"/>
              <w:ind w:left="46" w:right="265"/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</w:rPr>
            </w:pPr>
            <w:r w:rsidRPr="00F077E6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</w:rPr>
              <w:lastRenderedPageBreak/>
              <w:t>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6939" w:type="dxa"/>
          </w:tcPr>
          <w:p w14:paraId="0282797B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Победитель при исполнении договора обеспечивает выполнение работ в полном объеме по всем объектам согласно Приложению 2.</w:t>
            </w:r>
          </w:p>
          <w:p w14:paraId="627B265E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Победитель до начала приемки представляет Заказчику программу и методику приемо-сдаточных испытаний.</w:t>
            </w:r>
          </w:p>
          <w:p w14:paraId="297BD751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Победитель при поставке </w:t>
            </w:r>
            <w:proofErr w:type="gramStart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предоставляет обязательные документы</w:t>
            </w:r>
            <w:proofErr w:type="gramEnd"/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соответствии, а при поставке импортного оборудования — документы, подтверждающие законность ввоза на территорию Республики Казахстан.</w:t>
            </w:r>
          </w:p>
          <w:p w14:paraId="0F000FE0" w14:textId="77777777" w:rsidR="00D141FE" w:rsidRPr="00F077E6" w:rsidRDefault="00D141FE" w:rsidP="00D141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Победитель передает Заказчику полный комплект исполнительной и эксплуатационной документации, предусмотренной технической спецификацией.</w:t>
            </w:r>
          </w:p>
          <w:p w14:paraId="72992398" w14:textId="106DC8DD" w:rsidR="00D43748" w:rsidRPr="00D43748" w:rsidRDefault="00D141FE" w:rsidP="00D141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07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Победитель обеспечивает гарантийное обслуживание и техническую поддержку в сроки, предусмотренные технической спецификацией и договором.</w:t>
            </w:r>
          </w:p>
        </w:tc>
      </w:tr>
    </w:tbl>
    <w:p w14:paraId="6897F692" w14:textId="77777777" w:rsidR="000536B8" w:rsidRPr="006E6B1B" w:rsidRDefault="000536B8">
      <w:pPr>
        <w:spacing w:before="5"/>
        <w:rPr>
          <w:rFonts w:ascii="Times New Roman" w:hAnsi="Times New Roman" w:cs="Times New Roman"/>
          <w:b/>
          <w:bCs/>
          <w:sz w:val="2"/>
          <w:szCs w:val="2"/>
        </w:rPr>
      </w:pPr>
    </w:p>
    <w:sectPr w:rsidR="000536B8" w:rsidRPr="006E6B1B">
      <w:pgSz w:w="11910" w:h="16840"/>
      <w:pgMar w:top="8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0CDFCF08-F0F1-4FB2-8FAE-8E3AD3BE5AAF}"/>
    <w:embedBold r:id="rId2" w:fontKey="{DFE501C5-3130-4B91-A51B-3F02C0ABA4D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C2433DB-D085-4685-9B71-08187992706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FD3EF408-CD1D-4D47-8AB0-2E04B1B23C5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37A7C7E2-597B-4187-99DD-EA89DB248A3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1CE8"/>
    <w:multiLevelType w:val="hybridMultilevel"/>
    <w:tmpl w:val="81E6D44A"/>
    <w:lvl w:ilvl="0" w:tplc="200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>
    <w:nsid w:val="34431D4C"/>
    <w:multiLevelType w:val="hybridMultilevel"/>
    <w:tmpl w:val="B69400D8"/>
    <w:lvl w:ilvl="0" w:tplc="3FA042D0">
      <w:start w:val="1"/>
      <w:numFmt w:val="decimal"/>
      <w:lvlText w:val="%1."/>
      <w:lvlJc w:val="left"/>
      <w:pPr>
        <w:ind w:left="722" w:hanging="6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7" w:hanging="360"/>
      </w:pPr>
    </w:lvl>
    <w:lvl w:ilvl="2" w:tplc="2000001B" w:tentative="1">
      <w:start w:val="1"/>
      <w:numFmt w:val="lowerRoman"/>
      <w:lvlText w:val="%3."/>
      <w:lvlJc w:val="right"/>
      <w:pPr>
        <w:ind w:left="1847" w:hanging="180"/>
      </w:pPr>
    </w:lvl>
    <w:lvl w:ilvl="3" w:tplc="2000000F" w:tentative="1">
      <w:start w:val="1"/>
      <w:numFmt w:val="decimal"/>
      <w:lvlText w:val="%4."/>
      <w:lvlJc w:val="left"/>
      <w:pPr>
        <w:ind w:left="2567" w:hanging="360"/>
      </w:pPr>
    </w:lvl>
    <w:lvl w:ilvl="4" w:tplc="20000019" w:tentative="1">
      <w:start w:val="1"/>
      <w:numFmt w:val="lowerLetter"/>
      <w:lvlText w:val="%5."/>
      <w:lvlJc w:val="left"/>
      <w:pPr>
        <w:ind w:left="3287" w:hanging="360"/>
      </w:pPr>
    </w:lvl>
    <w:lvl w:ilvl="5" w:tplc="2000001B" w:tentative="1">
      <w:start w:val="1"/>
      <w:numFmt w:val="lowerRoman"/>
      <w:lvlText w:val="%6."/>
      <w:lvlJc w:val="right"/>
      <w:pPr>
        <w:ind w:left="4007" w:hanging="180"/>
      </w:pPr>
    </w:lvl>
    <w:lvl w:ilvl="6" w:tplc="2000000F" w:tentative="1">
      <w:start w:val="1"/>
      <w:numFmt w:val="decimal"/>
      <w:lvlText w:val="%7."/>
      <w:lvlJc w:val="left"/>
      <w:pPr>
        <w:ind w:left="4727" w:hanging="360"/>
      </w:pPr>
    </w:lvl>
    <w:lvl w:ilvl="7" w:tplc="20000019" w:tentative="1">
      <w:start w:val="1"/>
      <w:numFmt w:val="lowerLetter"/>
      <w:lvlText w:val="%8."/>
      <w:lvlJc w:val="left"/>
      <w:pPr>
        <w:ind w:left="5447" w:hanging="360"/>
      </w:pPr>
    </w:lvl>
    <w:lvl w:ilvl="8" w:tplc="2000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">
    <w:nsid w:val="609870D9"/>
    <w:multiLevelType w:val="hybridMultilevel"/>
    <w:tmpl w:val="337A4C0C"/>
    <w:lvl w:ilvl="0" w:tplc="54BAEB5C">
      <w:start w:val="1"/>
      <w:numFmt w:val="decimal"/>
      <w:lvlText w:val="%1."/>
      <w:lvlJc w:val="left"/>
      <w:pPr>
        <w:ind w:left="722" w:hanging="675"/>
      </w:pPr>
      <w:rPr>
        <w:rFonts w:hint="default"/>
      </w:rPr>
    </w:lvl>
    <w:lvl w:ilvl="1" w:tplc="B894B10E">
      <w:start w:val="4"/>
      <w:numFmt w:val="bullet"/>
      <w:lvlText w:val="•"/>
      <w:lvlJc w:val="left"/>
      <w:pPr>
        <w:ind w:left="1442" w:hanging="675"/>
      </w:pPr>
      <w:rPr>
        <w:rFonts w:ascii="Times New Roman" w:eastAsia="Cambria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1847" w:hanging="180"/>
      </w:pPr>
    </w:lvl>
    <w:lvl w:ilvl="3" w:tplc="2000000F" w:tentative="1">
      <w:start w:val="1"/>
      <w:numFmt w:val="decimal"/>
      <w:lvlText w:val="%4."/>
      <w:lvlJc w:val="left"/>
      <w:pPr>
        <w:ind w:left="2567" w:hanging="360"/>
      </w:pPr>
    </w:lvl>
    <w:lvl w:ilvl="4" w:tplc="20000019" w:tentative="1">
      <w:start w:val="1"/>
      <w:numFmt w:val="lowerLetter"/>
      <w:lvlText w:val="%5."/>
      <w:lvlJc w:val="left"/>
      <w:pPr>
        <w:ind w:left="3287" w:hanging="360"/>
      </w:pPr>
    </w:lvl>
    <w:lvl w:ilvl="5" w:tplc="2000001B" w:tentative="1">
      <w:start w:val="1"/>
      <w:numFmt w:val="lowerRoman"/>
      <w:lvlText w:val="%6."/>
      <w:lvlJc w:val="right"/>
      <w:pPr>
        <w:ind w:left="4007" w:hanging="180"/>
      </w:pPr>
    </w:lvl>
    <w:lvl w:ilvl="6" w:tplc="2000000F" w:tentative="1">
      <w:start w:val="1"/>
      <w:numFmt w:val="decimal"/>
      <w:lvlText w:val="%7."/>
      <w:lvlJc w:val="left"/>
      <w:pPr>
        <w:ind w:left="4727" w:hanging="360"/>
      </w:pPr>
    </w:lvl>
    <w:lvl w:ilvl="7" w:tplc="20000019" w:tentative="1">
      <w:start w:val="1"/>
      <w:numFmt w:val="lowerLetter"/>
      <w:lvlText w:val="%8."/>
      <w:lvlJc w:val="left"/>
      <w:pPr>
        <w:ind w:left="5447" w:hanging="360"/>
      </w:pPr>
    </w:lvl>
    <w:lvl w:ilvl="8" w:tplc="2000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">
    <w:nsid w:val="6A5A5B58"/>
    <w:multiLevelType w:val="hybridMultilevel"/>
    <w:tmpl w:val="3986542E"/>
    <w:lvl w:ilvl="0" w:tplc="200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B8"/>
    <w:rsid w:val="000241C9"/>
    <w:rsid w:val="000536B8"/>
    <w:rsid w:val="000F7945"/>
    <w:rsid w:val="001021FB"/>
    <w:rsid w:val="00264361"/>
    <w:rsid w:val="00280BF0"/>
    <w:rsid w:val="002D2293"/>
    <w:rsid w:val="003130AF"/>
    <w:rsid w:val="00322544"/>
    <w:rsid w:val="0035771E"/>
    <w:rsid w:val="003A23A8"/>
    <w:rsid w:val="003D7C66"/>
    <w:rsid w:val="00407910"/>
    <w:rsid w:val="00461C6B"/>
    <w:rsid w:val="00474F85"/>
    <w:rsid w:val="004A6268"/>
    <w:rsid w:val="00514A4D"/>
    <w:rsid w:val="00526BF4"/>
    <w:rsid w:val="00537612"/>
    <w:rsid w:val="00575812"/>
    <w:rsid w:val="00590740"/>
    <w:rsid w:val="005A011E"/>
    <w:rsid w:val="0064059B"/>
    <w:rsid w:val="006473A1"/>
    <w:rsid w:val="00682E78"/>
    <w:rsid w:val="006E6B1B"/>
    <w:rsid w:val="006F3B15"/>
    <w:rsid w:val="007666DC"/>
    <w:rsid w:val="00857F85"/>
    <w:rsid w:val="0089545A"/>
    <w:rsid w:val="008A0ECA"/>
    <w:rsid w:val="008A1FC1"/>
    <w:rsid w:val="008A52E9"/>
    <w:rsid w:val="008C47F0"/>
    <w:rsid w:val="008F2698"/>
    <w:rsid w:val="00974117"/>
    <w:rsid w:val="009F6186"/>
    <w:rsid w:val="00A461FA"/>
    <w:rsid w:val="00A575B0"/>
    <w:rsid w:val="00A700A2"/>
    <w:rsid w:val="00AA0F56"/>
    <w:rsid w:val="00AB04B4"/>
    <w:rsid w:val="00AB5BBA"/>
    <w:rsid w:val="00AB5E68"/>
    <w:rsid w:val="00AB714A"/>
    <w:rsid w:val="00AD1280"/>
    <w:rsid w:val="00AD59B4"/>
    <w:rsid w:val="00B16EED"/>
    <w:rsid w:val="00B32EAB"/>
    <w:rsid w:val="00B50509"/>
    <w:rsid w:val="00B56E7B"/>
    <w:rsid w:val="00B77101"/>
    <w:rsid w:val="00B800D4"/>
    <w:rsid w:val="00BE6B98"/>
    <w:rsid w:val="00C01988"/>
    <w:rsid w:val="00C340BE"/>
    <w:rsid w:val="00D141FE"/>
    <w:rsid w:val="00D43748"/>
    <w:rsid w:val="00D715A1"/>
    <w:rsid w:val="00D87B0A"/>
    <w:rsid w:val="00DA22F7"/>
    <w:rsid w:val="00E51703"/>
    <w:rsid w:val="00E61C22"/>
    <w:rsid w:val="00E77BC5"/>
    <w:rsid w:val="00EC1712"/>
    <w:rsid w:val="00F077E6"/>
    <w:rsid w:val="00F47E43"/>
    <w:rsid w:val="00F779D3"/>
    <w:rsid w:val="00FB5925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C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79D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6E6B1B"/>
    <w:pPr>
      <w:ind w:left="720"/>
      <w:contextualSpacing/>
    </w:pPr>
  </w:style>
  <w:style w:type="character" w:customStyle="1" w:styleId="s0">
    <w:name w:val="s0"/>
    <w:rsid w:val="00280BF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BE6B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B98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6473A1"/>
    <w:pPr>
      <w:widowControl/>
    </w:pPr>
  </w:style>
  <w:style w:type="paragraph" w:customStyle="1" w:styleId="isselectedend">
    <w:name w:val="isselectedend"/>
    <w:basedOn w:val="a"/>
    <w:rsid w:val="00A700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79D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6E6B1B"/>
    <w:pPr>
      <w:ind w:left="720"/>
      <w:contextualSpacing/>
    </w:pPr>
  </w:style>
  <w:style w:type="character" w:customStyle="1" w:styleId="s0">
    <w:name w:val="s0"/>
    <w:rsid w:val="00280BF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BE6B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B98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6473A1"/>
    <w:pPr>
      <w:widowControl/>
    </w:pPr>
  </w:style>
  <w:style w:type="paragraph" w:customStyle="1" w:styleId="isselectedend">
    <w:name w:val="isselectedend"/>
    <w:basedOn w:val="a"/>
    <w:rsid w:val="00A700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 Қанатұлы. Әбілда</dc:creator>
  <cp:lastModifiedBy>Молдахан Бағдаулет Тұрсынбекұлы</cp:lastModifiedBy>
  <cp:revision>5</cp:revision>
  <dcterms:created xsi:type="dcterms:W3CDTF">2026-09-02T04:36:00Z</dcterms:created>
  <dcterms:modified xsi:type="dcterms:W3CDTF">2026-09-10T12:30:00Z</dcterms:modified>
</cp:coreProperties>
</file>