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31C7F2" w14:textId="335FEDE4" w:rsidR="00AB60DD" w:rsidRPr="009F6BEB" w:rsidRDefault="00AB60DD" w:rsidP="00DF5386">
      <w:pPr>
        <w:ind w:firstLine="6237"/>
        <w:jc w:val="right"/>
        <w:rPr>
          <w:color w:val="auto"/>
        </w:rPr>
      </w:pPr>
      <w:r w:rsidRPr="009F6BEB">
        <w:rPr>
          <w:color w:val="auto"/>
        </w:rPr>
        <w:t xml:space="preserve">Приложение </w:t>
      </w:r>
      <w:r w:rsidR="00EB6147" w:rsidRPr="009F6BEB">
        <w:rPr>
          <w:color w:val="auto"/>
        </w:rPr>
        <w:t>1</w:t>
      </w:r>
      <w:r w:rsidR="00750DB8" w:rsidRPr="009F6BEB">
        <w:rPr>
          <w:color w:val="auto"/>
        </w:rPr>
        <w:t>3</w:t>
      </w:r>
    </w:p>
    <w:p w14:paraId="11D07BB7" w14:textId="77777777" w:rsidR="00AB60DD" w:rsidRPr="009F6BEB" w:rsidRDefault="00AB60DD" w:rsidP="001471C6">
      <w:pPr>
        <w:ind w:firstLine="6237"/>
        <w:jc w:val="right"/>
        <w:rPr>
          <w:color w:val="auto"/>
        </w:rPr>
      </w:pPr>
      <w:r w:rsidRPr="009F6BEB">
        <w:rPr>
          <w:color w:val="auto"/>
        </w:rPr>
        <w:t xml:space="preserve">к </w:t>
      </w:r>
      <w:hyperlink r:id="rId17" w:history="1">
        <w:r w:rsidRPr="009F6BEB">
          <w:rPr>
            <w:rStyle w:val="a3"/>
            <w:color w:val="auto"/>
            <w:u w:val="none"/>
          </w:rPr>
          <w:t>конкурсной</w:t>
        </w:r>
        <w:r w:rsidR="00E26458" w:rsidRPr="009F6BEB">
          <w:rPr>
            <w:rStyle w:val="a3"/>
            <w:color w:val="auto"/>
            <w:u w:val="none"/>
          </w:rPr>
          <w:t xml:space="preserve"> </w:t>
        </w:r>
        <w:r w:rsidRPr="009F6BEB">
          <w:rPr>
            <w:rStyle w:val="a3"/>
            <w:color w:val="auto"/>
            <w:u w:val="none"/>
          </w:rPr>
          <w:t>документации</w:t>
        </w:r>
      </w:hyperlink>
    </w:p>
    <w:p w14:paraId="0626C512" w14:textId="77777777" w:rsidR="00AB60DD" w:rsidRPr="009F6BEB" w:rsidRDefault="00AB60DD" w:rsidP="001471C6">
      <w:pPr>
        <w:ind w:firstLine="397"/>
        <w:jc w:val="both"/>
        <w:rPr>
          <w:color w:val="auto"/>
        </w:rPr>
      </w:pPr>
      <w:r w:rsidRPr="009F6BEB">
        <w:rPr>
          <w:color w:val="auto"/>
        </w:rPr>
        <w:t>  </w:t>
      </w:r>
    </w:p>
    <w:p w14:paraId="1862EFC0" w14:textId="77777777" w:rsidR="00AB60DD" w:rsidRPr="00541AF3" w:rsidRDefault="00AB60DD" w:rsidP="001471C6">
      <w:pPr>
        <w:jc w:val="center"/>
        <w:textAlignment w:val="baseline"/>
        <w:rPr>
          <w:color w:val="auto"/>
          <w:sz w:val="28"/>
          <w:szCs w:val="28"/>
        </w:rPr>
      </w:pPr>
      <w:r w:rsidRPr="00541AF3">
        <w:rPr>
          <w:rStyle w:val="s1"/>
          <w:color w:val="auto"/>
          <w:sz w:val="28"/>
          <w:szCs w:val="28"/>
        </w:rPr>
        <w:t>Техническая спецификация</w:t>
      </w:r>
      <w:r w:rsidRPr="00541AF3">
        <w:rPr>
          <w:rStyle w:val="s1"/>
          <w:color w:val="auto"/>
          <w:sz w:val="28"/>
          <w:szCs w:val="28"/>
        </w:rPr>
        <w:br/>
        <w:t>закупаемых товаров (заполняется заказчиком)</w:t>
      </w:r>
    </w:p>
    <w:p w14:paraId="269452AC" w14:textId="77777777" w:rsidR="00AB60DD" w:rsidRPr="009F6BEB" w:rsidRDefault="00AB60DD" w:rsidP="001471C6">
      <w:pPr>
        <w:ind w:firstLine="397"/>
        <w:textAlignment w:val="baseline"/>
        <w:rPr>
          <w:color w:val="auto"/>
        </w:rPr>
      </w:pPr>
      <w:r w:rsidRPr="009F6BEB">
        <w:rPr>
          <w:color w:val="auto"/>
        </w:rPr>
        <w:t> </w:t>
      </w:r>
    </w:p>
    <w:p w14:paraId="2334539F" w14:textId="77777777" w:rsidR="0017195B" w:rsidRPr="005267DB" w:rsidRDefault="0017195B" w:rsidP="001471C6">
      <w:pPr>
        <w:ind w:firstLine="397"/>
        <w:contextualSpacing/>
        <w:jc w:val="both"/>
        <w:rPr>
          <w:rStyle w:val="s0"/>
          <w:color w:val="auto"/>
        </w:rPr>
      </w:pPr>
      <w:r w:rsidRPr="005267DB">
        <w:rPr>
          <w:rStyle w:val="s0"/>
          <w:color w:val="auto"/>
        </w:rPr>
        <w:t xml:space="preserve">Наименование заказчика: </w:t>
      </w:r>
      <w:r w:rsidR="00B82F66" w:rsidRPr="005267DB">
        <w:rPr>
          <w:rStyle w:val="s0"/>
          <w:color w:val="auto"/>
          <w:u w:val="single"/>
        </w:rPr>
        <w:t>филиал АО «Казтелерадио» «Дирекция национального спутникового телерадиовещания»</w:t>
      </w:r>
    </w:p>
    <w:p w14:paraId="2978CB03" w14:textId="77777777" w:rsidR="0017195B" w:rsidRPr="005267DB" w:rsidRDefault="0017195B" w:rsidP="001471C6">
      <w:pPr>
        <w:ind w:firstLine="397"/>
        <w:contextualSpacing/>
        <w:jc w:val="both"/>
        <w:rPr>
          <w:color w:val="auto"/>
        </w:rPr>
      </w:pPr>
      <w:r w:rsidRPr="005267DB">
        <w:rPr>
          <w:rStyle w:val="s0"/>
          <w:color w:val="auto"/>
        </w:rPr>
        <w:t xml:space="preserve">Наименование организатора: </w:t>
      </w:r>
      <w:r w:rsidRPr="005267DB">
        <w:rPr>
          <w:rStyle w:val="s0"/>
          <w:color w:val="auto"/>
          <w:u w:val="single"/>
        </w:rPr>
        <w:t>АО «Казтелерадио»</w:t>
      </w:r>
    </w:p>
    <w:p w14:paraId="1A10FA2C" w14:textId="40E5415E" w:rsidR="0017195B" w:rsidRPr="005267DB" w:rsidRDefault="0017195B" w:rsidP="001471C6">
      <w:pPr>
        <w:ind w:firstLine="397"/>
        <w:contextualSpacing/>
        <w:jc w:val="both"/>
        <w:rPr>
          <w:color w:val="auto"/>
        </w:rPr>
      </w:pPr>
      <w:r w:rsidRPr="005267DB">
        <w:rPr>
          <w:rStyle w:val="s0"/>
          <w:color w:val="auto"/>
        </w:rPr>
        <w:t>№ конкурса:</w:t>
      </w:r>
      <w:r w:rsidR="00A25DBF" w:rsidRPr="005267DB">
        <w:t xml:space="preserve"> </w:t>
      </w:r>
      <w:r w:rsidR="00A25DBF" w:rsidRPr="005267DB">
        <w:rPr>
          <w:rStyle w:val="s0"/>
          <w:color w:val="auto"/>
        </w:rPr>
        <w:t>______________________________</w:t>
      </w:r>
    </w:p>
    <w:p w14:paraId="185A39C9" w14:textId="09108B37" w:rsidR="0017195B" w:rsidRPr="005267DB" w:rsidRDefault="0017195B" w:rsidP="002E7F02">
      <w:pPr>
        <w:ind w:firstLine="397"/>
        <w:contextualSpacing/>
        <w:jc w:val="both"/>
        <w:rPr>
          <w:color w:val="auto"/>
        </w:rPr>
      </w:pPr>
      <w:r w:rsidRPr="005267DB">
        <w:rPr>
          <w:rStyle w:val="s0"/>
          <w:color w:val="auto"/>
        </w:rPr>
        <w:t xml:space="preserve">Наименование конкурса: </w:t>
      </w:r>
      <w:r w:rsidR="00E446D9" w:rsidRPr="005267DB">
        <w:rPr>
          <w:color w:val="auto"/>
          <w:u w:val="single"/>
          <w:lang w:val="kk-KZ"/>
        </w:rPr>
        <w:t>Конвертор с</w:t>
      </w:r>
      <w:r w:rsidR="005267DB" w:rsidRPr="005267DB">
        <w:rPr>
          <w:color w:val="auto"/>
          <w:u w:val="single"/>
          <w:lang w:val="kk-KZ"/>
        </w:rPr>
        <w:t>путниковой станции</w:t>
      </w:r>
    </w:p>
    <w:p w14:paraId="586798A7" w14:textId="605D180F" w:rsidR="0017195B" w:rsidRPr="005267DB" w:rsidRDefault="0017195B" w:rsidP="001471C6">
      <w:pPr>
        <w:ind w:firstLine="397"/>
        <w:contextualSpacing/>
        <w:jc w:val="both"/>
        <w:rPr>
          <w:color w:val="auto"/>
        </w:rPr>
      </w:pPr>
      <w:r w:rsidRPr="005267DB">
        <w:rPr>
          <w:rStyle w:val="s0"/>
          <w:color w:val="auto"/>
        </w:rPr>
        <w:t>№ лота:</w:t>
      </w:r>
      <w:r w:rsidR="00A25DBF" w:rsidRPr="005267DB">
        <w:t xml:space="preserve"> </w:t>
      </w:r>
      <w:r w:rsidR="00A25DBF" w:rsidRPr="005267DB">
        <w:rPr>
          <w:rStyle w:val="s0"/>
          <w:color w:val="auto"/>
        </w:rPr>
        <w:t>__________________________________</w:t>
      </w:r>
    </w:p>
    <w:p w14:paraId="19582732" w14:textId="1A53AA01" w:rsidR="0017195B" w:rsidRPr="005267DB" w:rsidRDefault="0017195B" w:rsidP="001471C6">
      <w:pPr>
        <w:ind w:firstLine="397"/>
        <w:contextualSpacing/>
        <w:jc w:val="both"/>
        <w:rPr>
          <w:color w:val="auto"/>
        </w:rPr>
      </w:pPr>
      <w:r w:rsidRPr="005267DB">
        <w:rPr>
          <w:rStyle w:val="s0"/>
          <w:color w:val="auto"/>
        </w:rPr>
        <w:t xml:space="preserve">Наименование лота: </w:t>
      </w:r>
      <w:r w:rsidR="00A25DBF" w:rsidRPr="005267DB">
        <w:rPr>
          <w:rStyle w:val="s0"/>
          <w:color w:val="auto"/>
        </w:rPr>
        <w:t>__</w:t>
      </w:r>
      <w:r w:rsidR="005267DB">
        <w:rPr>
          <w:rStyle w:val="s0"/>
          <w:color w:val="auto"/>
        </w:rPr>
        <w:t>______________________</w:t>
      </w:r>
    </w:p>
    <w:p w14:paraId="3103842E" w14:textId="77777777" w:rsidR="005267DB" w:rsidRPr="005267DB" w:rsidRDefault="005267DB" w:rsidP="001471C6">
      <w:pPr>
        <w:ind w:firstLine="397"/>
        <w:jc w:val="both"/>
        <w:rPr>
          <w:rStyle w:val="s0"/>
          <w:color w:val="auto"/>
        </w:rPr>
      </w:pPr>
    </w:p>
    <w:p w14:paraId="012366A8" w14:textId="73ED9B32" w:rsidR="005267DB" w:rsidRDefault="005267DB" w:rsidP="001471C6">
      <w:pPr>
        <w:ind w:firstLine="397"/>
        <w:jc w:val="both"/>
        <w:rPr>
          <w:rStyle w:val="s0"/>
          <w:color w:val="auto"/>
          <w:lang w:val="en-US"/>
        </w:rPr>
      </w:pPr>
      <w:r>
        <w:rPr>
          <w:noProof/>
        </w:rPr>
        <w:drawing>
          <wp:inline distT="0" distB="0" distL="0" distR="0" wp14:anchorId="7D67BFA7" wp14:editId="36507CA4">
            <wp:extent cx="9541565" cy="556591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645336" cy="562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25FCE5" w14:textId="77777777" w:rsidR="005267DB" w:rsidRPr="005267DB" w:rsidRDefault="005267DB" w:rsidP="001471C6">
      <w:pPr>
        <w:ind w:firstLine="397"/>
        <w:jc w:val="both"/>
        <w:rPr>
          <w:color w:val="auto"/>
          <w:lang w:val="en-US"/>
        </w:rPr>
      </w:pPr>
    </w:p>
    <w:tbl>
      <w:tblPr>
        <w:tblStyle w:val="af2"/>
        <w:tblW w:w="4843" w:type="pct"/>
        <w:tblInd w:w="483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975"/>
        <w:gridCol w:w="12050"/>
      </w:tblGrid>
      <w:tr w:rsidR="00693F30" w:rsidRPr="009F6BEB" w14:paraId="57818327" w14:textId="77777777" w:rsidTr="005267DB">
        <w:tc>
          <w:tcPr>
            <w:tcW w:w="990" w:type="pct"/>
            <w:hideMark/>
          </w:tcPr>
          <w:p w14:paraId="06FED785" w14:textId="77777777" w:rsidR="00AB60DD" w:rsidRPr="009F6BEB" w:rsidRDefault="00AB60DD" w:rsidP="001471C6">
            <w:pPr>
              <w:textAlignment w:val="baseline"/>
              <w:rPr>
                <w:color w:val="auto"/>
              </w:rPr>
            </w:pPr>
            <w:r w:rsidRPr="009F6BEB">
              <w:rPr>
                <w:color w:val="auto"/>
              </w:rPr>
              <w:t>Наименование кода Единого номенклатурного справочника товаров, работ, услуг*</w:t>
            </w:r>
          </w:p>
        </w:tc>
        <w:tc>
          <w:tcPr>
            <w:tcW w:w="4010" w:type="pct"/>
          </w:tcPr>
          <w:p w14:paraId="799EADE1" w14:textId="56BDC20F" w:rsidR="00A92E8B" w:rsidRPr="009F6BEB" w:rsidRDefault="00240963" w:rsidP="00240963">
            <w:pPr>
              <w:rPr>
                <w:color w:val="auto"/>
                <w:lang w:val="kk-KZ"/>
              </w:rPr>
            </w:pPr>
            <w:r w:rsidRPr="005267DB">
              <w:rPr>
                <w:color w:val="auto"/>
                <w:lang w:val="kk-KZ"/>
              </w:rPr>
              <w:t>263023.900.000074</w:t>
            </w:r>
          </w:p>
        </w:tc>
      </w:tr>
      <w:tr w:rsidR="00693F30" w:rsidRPr="009F6BEB" w14:paraId="17011CE4" w14:textId="77777777" w:rsidTr="005267DB">
        <w:tc>
          <w:tcPr>
            <w:tcW w:w="990" w:type="pct"/>
            <w:hideMark/>
          </w:tcPr>
          <w:p w14:paraId="1E915719" w14:textId="77777777" w:rsidR="00AB60DD" w:rsidRPr="009F6BEB" w:rsidRDefault="00AB60DD" w:rsidP="001471C6">
            <w:pPr>
              <w:textAlignment w:val="baseline"/>
              <w:rPr>
                <w:color w:val="auto"/>
              </w:rPr>
            </w:pPr>
            <w:r w:rsidRPr="009F6BEB">
              <w:rPr>
                <w:color w:val="auto"/>
              </w:rPr>
              <w:t>Наименование товара*</w:t>
            </w:r>
          </w:p>
        </w:tc>
        <w:tc>
          <w:tcPr>
            <w:tcW w:w="4010" w:type="pct"/>
          </w:tcPr>
          <w:p w14:paraId="48C70B16" w14:textId="583DEF70" w:rsidR="00AB60DD" w:rsidRPr="007A07CA" w:rsidRDefault="00AB60DD" w:rsidP="007A07CA">
            <w:pPr>
              <w:rPr>
                <w:color w:val="auto"/>
              </w:rPr>
            </w:pPr>
          </w:p>
        </w:tc>
      </w:tr>
      <w:tr w:rsidR="00693F30" w:rsidRPr="009F6BEB" w14:paraId="27EF2645" w14:textId="77777777" w:rsidTr="005267DB">
        <w:tc>
          <w:tcPr>
            <w:tcW w:w="990" w:type="pct"/>
            <w:hideMark/>
          </w:tcPr>
          <w:p w14:paraId="20BE1EC3" w14:textId="77777777" w:rsidR="00AB60DD" w:rsidRPr="009F6BEB" w:rsidRDefault="00AB60DD" w:rsidP="001471C6">
            <w:pPr>
              <w:textAlignment w:val="baseline"/>
              <w:rPr>
                <w:color w:val="auto"/>
              </w:rPr>
            </w:pPr>
            <w:r w:rsidRPr="009F6BEB">
              <w:rPr>
                <w:color w:val="auto"/>
              </w:rPr>
              <w:t>Единица измерения*</w:t>
            </w:r>
          </w:p>
        </w:tc>
        <w:tc>
          <w:tcPr>
            <w:tcW w:w="4010" w:type="pct"/>
          </w:tcPr>
          <w:p w14:paraId="38AEE0B4" w14:textId="2CF8A2B0" w:rsidR="00AB60DD" w:rsidRPr="009F6BEB" w:rsidRDefault="009C54FC" w:rsidP="001471C6">
            <w:pPr>
              <w:rPr>
                <w:color w:val="auto"/>
              </w:rPr>
            </w:pPr>
            <w:r>
              <w:rPr>
                <w:color w:val="auto"/>
              </w:rPr>
              <w:t>комплект</w:t>
            </w:r>
          </w:p>
        </w:tc>
      </w:tr>
      <w:tr w:rsidR="00693F30" w:rsidRPr="009F6BEB" w14:paraId="40EE20AD" w14:textId="77777777" w:rsidTr="005267DB">
        <w:tc>
          <w:tcPr>
            <w:tcW w:w="990" w:type="pct"/>
            <w:hideMark/>
          </w:tcPr>
          <w:p w14:paraId="1C9BE67B" w14:textId="77777777" w:rsidR="00AB60DD" w:rsidRPr="009F6BEB" w:rsidRDefault="00AB60DD" w:rsidP="001471C6">
            <w:pPr>
              <w:textAlignment w:val="baseline"/>
              <w:rPr>
                <w:color w:val="auto"/>
              </w:rPr>
            </w:pPr>
            <w:r w:rsidRPr="009F6BEB">
              <w:rPr>
                <w:color w:val="auto"/>
              </w:rPr>
              <w:t>Количество (объем)*</w:t>
            </w:r>
          </w:p>
        </w:tc>
        <w:tc>
          <w:tcPr>
            <w:tcW w:w="4010" w:type="pct"/>
          </w:tcPr>
          <w:p w14:paraId="23E5C61E" w14:textId="5985FD99" w:rsidR="00AB60DD" w:rsidRPr="009C54FC" w:rsidRDefault="009C54FC" w:rsidP="001471C6">
            <w:pPr>
              <w:rPr>
                <w:color w:val="auto"/>
              </w:rPr>
            </w:pPr>
            <w:r>
              <w:rPr>
                <w:color w:val="auto"/>
              </w:rPr>
              <w:t>77</w:t>
            </w:r>
          </w:p>
        </w:tc>
      </w:tr>
      <w:tr w:rsidR="00693F30" w:rsidRPr="009F6BEB" w14:paraId="60701E49" w14:textId="77777777" w:rsidTr="005267DB">
        <w:tc>
          <w:tcPr>
            <w:tcW w:w="990" w:type="pct"/>
            <w:hideMark/>
          </w:tcPr>
          <w:p w14:paraId="0A685408" w14:textId="77777777" w:rsidR="00AB60DD" w:rsidRPr="009F6BEB" w:rsidRDefault="00AB60DD" w:rsidP="001471C6">
            <w:pPr>
              <w:textAlignment w:val="baseline"/>
              <w:rPr>
                <w:color w:val="auto"/>
              </w:rPr>
            </w:pPr>
            <w:r w:rsidRPr="009F6BEB">
              <w:rPr>
                <w:color w:val="auto"/>
              </w:rPr>
              <w:t>Цена за единицу, без учета налога на добавленную стоимость*</w:t>
            </w:r>
          </w:p>
        </w:tc>
        <w:tc>
          <w:tcPr>
            <w:tcW w:w="4010" w:type="pct"/>
          </w:tcPr>
          <w:p w14:paraId="5F6C7FCF" w14:textId="77777777" w:rsidR="00AB60DD" w:rsidRPr="009F6BEB" w:rsidRDefault="00AB60DD" w:rsidP="001471C6">
            <w:pPr>
              <w:jc w:val="center"/>
              <w:rPr>
                <w:color w:val="auto"/>
              </w:rPr>
            </w:pPr>
          </w:p>
        </w:tc>
      </w:tr>
      <w:tr w:rsidR="00693F30" w:rsidRPr="009F6BEB" w14:paraId="3B95323D" w14:textId="77777777" w:rsidTr="005267DB">
        <w:tc>
          <w:tcPr>
            <w:tcW w:w="990" w:type="pct"/>
            <w:hideMark/>
          </w:tcPr>
          <w:p w14:paraId="4846BA8C" w14:textId="77777777" w:rsidR="00AB60DD" w:rsidRPr="009F6BEB" w:rsidRDefault="00AB60DD" w:rsidP="001471C6">
            <w:pPr>
              <w:textAlignment w:val="baseline"/>
              <w:rPr>
                <w:color w:val="auto"/>
              </w:rPr>
            </w:pPr>
            <w:r w:rsidRPr="009F6BEB">
              <w:rPr>
                <w:color w:val="auto"/>
              </w:rPr>
              <w:t>Общая сумма, выделенная для закупки, без учета налога на добавленную стоимость*</w:t>
            </w:r>
          </w:p>
        </w:tc>
        <w:tc>
          <w:tcPr>
            <w:tcW w:w="4010" w:type="pct"/>
          </w:tcPr>
          <w:p w14:paraId="5C6F7981" w14:textId="77777777" w:rsidR="00AB60DD" w:rsidRPr="009F6BEB" w:rsidRDefault="00AB60DD" w:rsidP="001471C6">
            <w:pPr>
              <w:jc w:val="center"/>
              <w:rPr>
                <w:color w:val="auto"/>
              </w:rPr>
            </w:pPr>
          </w:p>
        </w:tc>
      </w:tr>
      <w:tr w:rsidR="00693F30" w:rsidRPr="009F6BEB" w14:paraId="612C5573" w14:textId="77777777" w:rsidTr="005267DB">
        <w:tc>
          <w:tcPr>
            <w:tcW w:w="990" w:type="pct"/>
            <w:hideMark/>
          </w:tcPr>
          <w:p w14:paraId="65B528F9" w14:textId="77777777" w:rsidR="00AB60DD" w:rsidRPr="009F6BEB" w:rsidRDefault="00AB60DD" w:rsidP="001471C6">
            <w:pPr>
              <w:textAlignment w:val="baseline"/>
              <w:rPr>
                <w:color w:val="auto"/>
              </w:rPr>
            </w:pPr>
            <w:r w:rsidRPr="009F6BEB">
              <w:rPr>
                <w:color w:val="auto"/>
              </w:rPr>
              <w:t>Условия поставки (в соответствии с ИНКОТЕРМС 2010)*</w:t>
            </w:r>
          </w:p>
        </w:tc>
        <w:tc>
          <w:tcPr>
            <w:tcW w:w="4010" w:type="pct"/>
          </w:tcPr>
          <w:p w14:paraId="71F1B7FD" w14:textId="77777777" w:rsidR="00AB60DD" w:rsidRPr="009F6BEB" w:rsidRDefault="00250856" w:rsidP="001471C6">
            <w:pPr>
              <w:rPr>
                <w:color w:val="auto"/>
                <w:lang w:val="en-US"/>
              </w:rPr>
            </w:pPr>
            <w:r w:rsidRPr="009F6BEB">
              <w:rPr>
                <w:color w:val="auto"/>
                <w:lang w:val="en-US"/>
              </w:rPr>
              <w:t>DDP</w:t>
            </w:r>
          </w:p>
        </w:tc>
      </w:tr>
      <w:tr w:rsidR="00693F30" w:rsidRPr="009F6BEB" w14:paraId="493036B8" w14:textId="77777777" w:rsidTr="005267DB">
        <w:tc>
          <w:tcPr>
            <w:tcW w:w="990" w:type="pct"/>
            <w:hideMark/>
          </w:tcPr>
          <w:p w14:paraId="7CD71662" w14:textId="77777777" w:rsidR="00AB60DD" w:rsidRPr="009F6BEB" w:rsidRDefault="00AB60DD" w:rsidP="001471C6">
            <w:pPr>
              <w:textAlignment w:val="baseline"/>
              <w:rPr>
                <w:color w:val="auto"/>
              </w:rPr>
            </w:pPr>
            <w:r w:rsidRPr="009F6BEB">
              <w:rPr>
                <w:color w:val="auto"/>
              </w:rPr>
              <w:t>Срок поставки*</w:t>
            </w:r>
          </w:p>
        </w:tc>
        <w:tc>
          <w:tcPr>
            <w:tcW w:w="4010" w:type="pct"/>
          </w:tcPr>
          <w:p w14:paraId="6282A63C" w14:textId="77777777" w:rsidR="00AB60DD" w:rsidRPr="009F6BEB" w:rsidRDefault="00AB60DD" w:rsidP="001471C6">
            <w:pPr>
              <w:jc w:val="center"/>
              <w:rPr>
                <w:color w:val="auto"/>
              </w:rPr>
            </w:pPr>
          </w:p>
        </w:tc>
      </w:tr>
      <w:tr w:rsidR="00693F30" w:rsidRPr="009F6BEB" w14:paraId="00482854" w14:textId="77777777" w:rsidTr="005267DB">
        <w:tc>
          <w:tcPr>
            <w:tcW w:w="990" w:type="pct"/>
            <w:hideMark/>
          </w:tcPr>
          <w:p w14:paraId="74E76DE6" w14:textId="77777777" w:rsidR="00AB60DD" w:rsidRPr="009F6BEB" w:rsidRDefault="00AB60DD" w:rsidP="001471C6">
            <w:pPr>
              <w:textAlignment w:val="baseline"/>
              <w:rPr>
                <w:color w:val="auto"/>
              </w:rPr>
            </w:pPr>
            <w:r w:rsidRPr="009F6BEB">
              <w:rPr>
                <w:color w:val="auto"/>
              </w:rPr>
              <w:t>Размер авансового платежа*</w:t>
            </w:r>
          </w:p>
        </w:tc>
        <w:tc>
          <w:tcPr>
            <w:tcW w:w="4010" w:type="pct"/>
          </w:tcPr>
          <w:p w14:paraId="6D7017A6" w14:textId="77777777" w:rsidR="00AB60DD" w:rsidRPr="009F6BEB" w:rsidRDefault="00AB60DD" w:rsidP="001471C6">
            <w:pPr>
              <w:jc w:val="center"/>
              <w:rPr>
                <w:color w:val="auto"/>
              </w:rPr>
            </w:pPr>
          </w:p>
        </w:tc>
      </w:tr>
      <w:tr w:rsidR="00693F30" w:rsidRPr="009F6BEB" w14:paraId="214387E9" w14:textId="77777777" w:rsidTr="005267DB">
        <w:tc>
          <w:tcPr>
            <w:tcW w:w="990" w:type="pct"/>
            <w:hideMark/>
          </w:tcPr>
          <w:p w14:paraId="6B3FDD14" w14:textId="77777777" w:rsidR="00AB60DD" w:rsidRPr="009F6BEB" w:rsidRDefault="00AB60DD" w:rsidP="001471C6">
            <w:pPr>
              <w:textAlignment w:val="baseline"/>
              <w:rPr>
                <w:color w:val="auto"/>
              </w:rPr>
            </w:pPr>
            <w:r w:rsidRPr="009F6BEB">
              <w:rPr>
                <w:color w:val="auto"/>
              </w:rPr>
              <w:t xml:space="preserve">Наименование </w:t>
            </w:r>
            <w:r w:rsidRPr="009F6BEB">
              <w:rPr>
                <w:color w:val="auto"/>
              </w:rPr>
              <w:lastRenderedPageBreak/>
              <w:t>национальных стандартов, а в случае их отсутствия межгосударственных стандартов на закупаемые товары. При отсутствии национальных и межгосударственных стандартов указываются требуемые функциональные, технические, качественные и эксплуатационные характеристики закупаемых товаров, с учетом нормирования государственных закупок.</w:t>
            </w:r>
          </w:p>
        </w:tc>
        <w:tc>
          <w:tcPr>
            <w:tcW w:w="4010" w:type="pct"/>
          </w:tcPr>
          <w:p w14:paraId="68624214" w14:textId="2590AF21" w:rsidR="00D60CF7" w:rsidRPr="009F6BEB" w:rsidRDefault="00D60CF7" w:rsidP="00D60CF7">
            <w:pPr>
              <w:rPr>
                <w:color w:val="auto"/>
              </w:rPr>
            </w:pPr>
          </w:p>
          <w:p w14:paraId="12A6BA3E" w14:textId="485719B2" w:rsidR="009A56E1" w:rsidRPr="009F6BEB" w:rsidRDefault="009A56E1" w:rsidP="001471C6">
            <w:pPr>
              <w:rPr>
                <w:color w:val="auto"/>
              </w:rPr>
            </w:pPr>
          </w:p>
        </w:tc>
      </w:tr>
      <w:tr w:rsidR="00693F30" w:rsidRPr="009F6BEB" w14:paraId="10CD35B4" w14:textId="77777777" w:rsidTr="005267DB">
        <w:tc>
          <w:tcPr>
            <w:tcW w:w="990" w:type="pct"/>
            <w:hideMark/>
          </w:tcPr>
          <w:p w14:paraId="36C1AFA4" w14:textId="76C4C94A" w:rsidR="00AB60DD" w:rsidRPr="009F6BEB" w:rsidRDefault="00824C06" w:rsidP="001471C6">
            <w:pPr>
              <w:textAlignment w:val="baseline"/>
              <w:rPr>
                <w:color w:val="auto"/>
              </w:rPr>
            </w:pPr>
            <w:r w:rsidRPr="009F6BEB">
              <w:rPr>
                <w:color w:val="auto"/>
              </w:rPr>
              <w:lastRenderedPageBreak/>
              <w:t>Товар должен быть новым, неиспользованным, год выпуска не ранее (до трех лет) до даты заключения договора за исключением приобретения здания, строения, сооружения, помещения, имеющих нежилое назначение, авиационной техники</w:t>
            </w:r>
          </w:p>
        </w:tc>
        <w:tc>
          <w:tcPr>
            <w:tcW w:w="4010" w:type="pct"/>
          </w:tcPr>
          <w:p w14:paraId="3F7BF0AF" w14:textId="762C40B6" w:rsidR="00AB60DD" w:rsidRPr="009F6BEB" w:rsidRDefault="00D60CF7" w:rsidP="00A6013B">
            <w:pPr>
              <w:rPr>
                <w:color w:val="auto"/>
              </w:rPr>
            </w:pPr>
            <w:r w:rsidRPr="009F6BEB">
              <w:rPr>
                <w:color w:val="auto"/>
              </w:rPr>
              <w:t>2025</w:t>
            </w:r>
          </w:p>
        </w:tc>
      </w:tr>
      <w:tr w:rsidR="00693F30" w:rsidRPr="009F6BEB" w14:paraId="33AB0791" w14:textId="77777777" w:rsidTr="005267DB">
        <w:tc>
          <w:tcPr>
            <w:tcW w:w="990" w:type="pct"/>
            <w:hideMark/>
          </w:tcPr>
          <w:p w14:paraId="2B9202D9" w14:textId="77777777" w:rsidR="00AB60DD" w:rsidRPr="009F6BEB" w:rsidRDefault="00AB60DD" w:rsidP="001471C6">
            <w:pPr>
              <w:textAlignment w:val="baseline"/>
              <w:rPr>
                <w:color w:val="auto"/>
              </w:rPr>
            </w:pPr>
            <w:r w:rsidRPr="009F6BEB">
              <w:rPr>
                <w:color w:val="auto"/>
              </w:rPr>
              <w:t>Гарантийный срок (в месяцах)</w:t>
            </w:r>
          </w:p>
        </w:tc>
        <w:tc>
          <w:tcPr>
            <w:tcW w:w="4010" w:type="pct"/>
          </w:tcPr>
          <w:p w14:paraId="1B840B1D" w14:textId="33C2C729" w:rsidR="00AB60DD" w:rsidRPr="009F6BEB" w:rsidRDefault="00A6013B" w:rsidP="001471C6">
            <w:pPr>
              <w:rPr>
                <w:color w:val="auto"/>
              </w:rPr>
            </w:pPr>
            <w:r w:rsidRPr="009F6BEB">
              <w:rPr>
                <w:color w:val="auto"/>
              </w:rPr>
              <w:t>12</w:t>
            </w:r>
            <w:r w:rsidR="009161DC" w:rsidRPr="009F6BEB">
              <w:rPr>
                <w:color w:val="auto"/>
              </w:rPr>
              <w:t xml:space="preserve"> </w:t>
            </w:r>
          </w:p>
        </w:tc>
      </w:tr>
      <w:tr w:rsidR="004901D2" w:rsidRPr="009F6BEB" w14:paraId="0355C1E2" w14:textId="77777777" w:rsidTr="005267DB">
        <w:trPr>
          <w:trHeight w:val="1798"/>
        </w:trPr>
        <w:tc>
          <w:tcPr>
            <w:tcW w:w="990" w:type="pct"/>
            <w:vMerge w:val="restart"/>
          </w:tcPr>
          <w:p w14:paraId="434E09B6" w14:textId="77777777" w:rsidR="004901D2" w:rsidRPr="009F6BEB" w:rsidRDefault="004901D2" w:rsidP="001471C6">
            <w:pPr>
              <w:textAlignment w:val="baseline"/>
              <w:rPr>
                <w:color w:val="auto"/>
              </w:rPr>
            </w:pPr>
            <w:r w:rsidRPr="009F6BEB">
              <w:rPr>
                <w:color w:val="auto"/>
              </w:rPr>
              <w:t>Описание требуемых функциональных, технических, качественных, эксплуатационных и иных характеристик закупаемого товара</w:t>
            </w:r>
          </w:p>
        </w:tc>
        <w:tc>
          <w:tcPr>
            <w:tcW w:w="4010" w:type="pct"/>
          </w:tcPr>
          <w:p w14:paraId="23D76243" w14:textId="77777777" w:rsidR="004901D2" w:rsidRPr="009F6BEB" w:rsidRDefault="004901D2" w:rsidP="001471C6">
            <w:pPr>
              <w:rPr>
                <w:color w:val="auto"/>
              </w:rPr>
            </w:pPr>
            <w:r w:rsidRPr="009F6BEB">
              <w:rPr>
                <w:color w:val="auto"/>
              </w:rPr>
              <w:t xml:space="preserve">1. ОБЩИЕ СВЕДЕНИЯ </w:t>
            </w:r>
          </w:p>
          <w:p w14:paraId="58CBA4A4" w14:textId="10030765" w:rsidR="004901D2" w:rsidRPr="001030D3" w:rsidRDefault="004901D2" w:rsidP="001030D3">
            <w:pPr>
              <w:rPr>
                <w:color w:val="auto"/>
              </w:rPr>
            </w:pPr>
            <w:r w:rsidRPr="001030D3">
              <w:rPr>
                <w:color w:val="auto"/>
              </w:rPr>
              <w:t>Настоящая техническая спецификация разработана для закупки бытового универсального малошумящего усилителя-преобразователя частоты (далее – LNBF) спутникового диапазона.</w:t>
            </w:r>
          </w:p>
          <w:p w14:paraId="17780EC2" w14:textId="14A93917" w:rsidR="004901D2" w:rsidRPr="001030D3" w:rsidRDefault="004901D2" w:rsidP="001030D3">
            <w:pPr>
              <w:rPr>
                <w:color w:val="auto"/>
              </w:rPr>
            </w:pPr>
            <w:r w:rsidRPr="001030D3">
              <w:rPr>
                <w:color w:val="auto"/>
              </w:rPr>
              <w:t>LNBF – представляет собой комбинированное приёмное устройство, объединяющее в одном корпусе: малошумящий усилитель (</w:t>
            </w:r>
            <w:proofErr w:type="spellStart"/>
            <w:r w:rsidRPr="001030D3">
              <w:rPr>
                <w:color w:val="auto"/>
              </w:rPr>
              <w:t>Low-Noise</w:t>
            </w:r>
            <w:proofErr w:type="spellEnd"/>
            <w:r w:rsidRPr="001030D3">
              <w:rPr>
                <w:color w:val="auto"/>
              </w:rPr>
              <w:t xml:space="preserve"> </w:t>
            </w:r>
            <w:proofErr w:type="spellStart"/>
            <w:r w:rsidRPr="001030D3">
              <w:rPr>
                <w:color w:val="auto"/>
              </w:rPr>
              <w:t>Amplifier</w:t>
            </w:r>
            <w:proofErr w:type="spellEnd"/>
            <w:r w:rsidRPr="001030D3">
              <w:rPr>
                <w:color w:val="auto"/>
              </w:rPr>
              <w:t>), понижающий преобразователь частоты «вниз» (Downconverter) и облучатель.</w:t>
            </w:r>
          </w:p>
          <w:p w14:paraId="53912C1A" w14:textId="7CC40FC9" w:rsidR="004901D2" w:rsidRPr="009F6BEB" w:rsidRDefault="004901D2" w:rsidP="001030D3">
            <w:pPr>
              <w:rPr>
                <w:color w:val="auto"/>
              </w:rPr>
            </w:pPr>
            <w:r w:rsidRPr="001030D3">
              <w:rPr>
                <w:color w:val="auto"/>
              </w:rPr>
              <w:t>Поставляемый LNB будет использоваться для приема, усиления и преобразования принимаемого со спутника сигнала из Ku-диапазона 10.70 – 12.75 Г</w:t>
            </w:r>
            <w:proofErr w:type="gramStart"/>
            <w:r w:rsidRPr="001030D3">
              <w:rPr>
                <w:color w:val="auto"/>
              </w:rPr>
              <w:t>Гц в пр</w:t>
            </w:r>
            <w:proofErr w:type="gramEnd"/>
            <w:r w:rsidRPr="001030D3">
              <w:rPr>
                <w:color w:val="auto"/>
              </w:rPr>
              <w:t>омежуточную частоту L-диапазона 950 – 2150 МГц.</w:t>
            </w:r>
          </w:p>
        </w:tc>
      </w:tr>
      <w:tr w:rsidR="00693F30" w:rsidRPr="009F6BEB" w14:paraId="62C5A250" w14:textId="77777777" w:rsidTr="005267DB">
        <w:tc>
          <w:tcPr>
            <w:tcW w:w="990" w:type="pct"/>
            <w:vMerge/>
          </w:tcPr>
          <w:p w14:paraId="4D9F6928" w14:textId="77777777" w:rsidR="0004730B" w:rsidRPr="009F6BEB" w:rsidRDefault="0004730B" w:rsidP="001471C6">
            <w:pPr>
              <w:textAlignment w:val="baseline"/>
              <w:rPr>
                <w:color w:val="auto"/>
              </w:rPr>
            </w:pPr>
          </w:p>
        </w:tc>
        <w:tc>
          <w:tcPr>
            <w:tcW w:w="4010" w:type="pct"/>
          </w:tcPr>
          <w:p w14:paraId="7791FF51" w14:textId="21C6E38F" w:rsidR="0004730B" w:rsidRPr="009F6BEB" w:rsidRDefault="004901D2" w:rsidP="00833C1C">
            <w:pPr>
              <w:rPr>
                <w:color w:val="auto"/>
              </w:rPr>
            </w:pPr>
            <w:r>
              <w:rPr>
                <w:color w:val="auto"/>
              </w:rPr>
              <w:t>2</w:t>
            </w:r>
            <w:r w:rsidR="0004730B" w:rsidRPr="009F6BEB">
              <w:rPr>
                <w:color w:val="auto"/>
              </w:rPr>
              <w:t xml:space="preserve">. ТРЕБОВАНИЯ К </w:t>
            </w:r>
            <w:r w:rsidR="002E7F02" w:rsidRPr="009F6BEB">
              <w:rPr>
                <w:color w:val="auto"/>
              </w:rPr>
              <w:t>ОБОРУДОВАНИЮ</w:t>
            </w:r>
            <w:r w:rsidR="00833C1C" w:rsidRPr="009F6BEB">
              <w:rPr>
                <w:color w:val="auto"/>
              </w:rPr>
              <w:t xml:space="preserve"> </w:t>
            </w:r>
          </w:p>
          <w:p w14:paraId="3E0DC99F" w14:textId="77777777" w:rsidR="001030D3" w:rsidRPr="001030D3" w:rsidRDefault="001030D3" w:rsidP="001030D3">
            <w:pPr>
              <w:tabs>
                <w:tab w:val="left" w:pos="226"/>
              </w:tabs>
              <w:rPr>
                <w:color w:val="auto"/>
              </w:rPr>
            </w:pPr>
            <w:r w:rsidRPr="001030D3">
              <w:rPr>
                <w:color w:val="auto"/>
              </w:rPr>
              <w:t>Конструкция LNBF должна совмещать в едином корпусе: облучатель, преобразователь частоты и усилитель сигнала.</w:t>
            </w:r>
          </w:p>
          <w:p w14:paraId="31FCB539" w14:textId="722BA179" w:rsidR="001030D3" w:rsidRPr="001030D3" w:rsidRDefault="001030D3" w:rsidP="001030D3">
            <w:pPr>
              <w:tabs>
                <w:tab w:val="left" w:pos="226"/>
              </w:tabs>
              <w:rPr>
                <w:color w:val="auto"/>
              </w:rPr>
            </w:pPr>
            <w:r w:rsidRPr="001030D3">
              <w:rPr>
                <w:color w:val="auto"/>
              </w:rPr>
              <w:lastRenderedPageBreak/>
              <w:t>LNBF долж</w:t>
            </w:r>
            <w:r w:rsidR="00EA559E">
              <w:rPr>
                <w:color w:val="auto"/>
              </w:rPr>
              <w:t>е</w:t>
            </w:r>
            <w:r w:rsidRPr="001030D3">
              <w:rPr>
                <w:color w:val="auto"/>
              </w:rPr>
              <w:t>н быть универсального типа, рассчитан на работу в двух Ku-диапазонах: нижнем 10.70 – 11.70 ГГц и верхнем 11.70 – 12.75 ГГц.</w:t>
            </w:r>
          </w:p>
          <w:p w14:paraId="46C12B17" w14:textId="77777777" w:rsidR="001030D3" w:rsidRPr="001030D3" w:rsidRDefault="001030D3" w:rsidP="001030D3">
            <w:pPr>
              <w:tabs>
                <w:tab w:val="left" w:pos="226"/>
              </w:tabs>
              <w:rPr>
                <w:color w:val="auto"/>
              </w:rPr>
            </w:pPr>
            <w:r w:rsidRPr="001030D3">
              <w:rPr>
                <w:color w:val="auto"/>
              </w:rPr>
              <w:t>LNBF должен иметь в своем составе два гетеродина для работы в диапазоне частот верхнем 10,6 ГГц и нижнем 9,75 ГГц.</w:t>
            </w:r>
          </w:p>
          <w:p w14:paraId="7B9EF3F5" w14:textId="77777777" w:rsidR="001030D3" w:rsidRPr="001030D3" w:rsidRDefault="001030D3" w:rsidP="001030D3">
            <w:pPr>
              <w:tabs>
                <w:tab w:val="left" w:pos="226"/>
              </w:tabs>
              <w:rPr>
                <w:color w:val="auto"/>
              </w:rPr>
            </w:pPr>
            <w:r w:rsidRPr="001030D3">
              <w:rPr>
                <w:color w:val="auto"/>
              </w:rPr>
              <w:t xml:space="preserve">Переключение между диапазонами должно происходить при помощи тона 22 кГц (совместимость со стандартом </w:t>
            </w:r>
            <w:proofErr w:type="spellStart"/>
            <w:r w:rsidRPr="001030D3">
              <w:rPr>
                <w:color w:val="auto"/>
              </w:rPr>
              <w:t>DiSEqC</w:t>
            </w:r>
            <w:proofErr w:type="spellEnd"/>
            <w:r w:rsidRPr="001030D3">
              <w:rPr>
                <w:color w:val="auto"/>
              </w:rPr>
              <w:t>), подаваемого на вход LNB.</w:t>
            </w:r>
          </w:p>
          <w:p w14:paraId="1C01FFB5" w14:textId="09AA2664" w:rsidR="001030D3" w:rsidRPr="001030D3" w:rsidRDefault="001030D3" w:rsidP="001030D3">
            <w:pPr>
              <w:tabs>
                <w:tab w:val="left" w:pos="226"/>
              </w:tabs>
              <w:rPr>
                <w:color w:val="auto"/>
              </w:rPr>
            </w:pPr>
            <w:r w:rsidRPr="001030D3">
              <w:rPr>
                <w:color w:val="auto"/>
              </w:rPr>
              <w:t>LNBF долж</w:t>
            </w:r>
            <w:r w:rsidR="00EA559E">
              <w:rPr>
                <w:color w:val="auto"/>
              </w:rPr>
              <w:t>е</w:t>
            </w:r>
            <w:r w:rsidRPr="001030D3">
              <w:rPr>
                <w:color w:val="auto"/>
              </w:rPr>
              <w:t>н выполнять следующие основные функции:</w:t>
            </w:r>
          </w:p>
          <w:p w14:paraId="13BB866B" w14:textId="77777777" w:rsidR="001030D3" w:rsidRPr="001030D3" w:rsidRDefault="001030D3" w:rsidP="001030D3">
            <w:pPr>
              <w:tabs>
                <w:tab w:val="left" w:pos="226"/>
              </w:tabs>
              <w:rPr>
                <w:color w:val="auto"/>
              </w:rPr>
            </w:pPr>
            <w:r w:rsidRPr="001030D3">
              <w:rPr>
                <w:color w:val="auto"/>
              </w:rPr>
              <w:t>– преобразование частоты радиосигнала Ku-диапазона в промежуточную частоту L-диапазона;</w:t>
            </w:r>
          </w:p>
          <w:p w14:paraId="1C206B2C" w14:textId="77777777" w:rsidR="001030D3" w:rsidRPr="001030D3" w:rsidRDefault="001030D3" w:rsidP="001030D3">
            <w:pPr>
              <w:tabs>
                <w:tab w:val="left" w:pos="226"/>
              </w:tabs>
              <w:rPr>
                <w:color w:val="auto"/>
              </w:rPr>
            </w:pPr>
            <w:r w:rsidRPr="001030D3">
              <w:rPr>
                <w:color w:val="auto"/>
              </w:rPr>
              <w:t>– усиление мощности сигнала.</w:t>
            </w:r>
          </w:p>
          <w:p w14:paraId="22BC4895" w14:textId="77777777" w:rsidR="001030D3" w:rsidRPr="001030D3" w:rsidRDefault="001030D3" w:rsidP="001030D3">
            <w:pPr>
              <w:tabs>
                <w:tab w:val="left" w:pos="226"/>
              </w:tabs>
              <w:rPr>
                <w:color w:val="auto"/>
              </w:rPr>
            </w:pPr>
            <w:r w:rsidRPr="001030D3">
              <w:rPr>
                <w:color w:val="auto"/>
              </w:rPr>
              <w:t>LNBF должен быть рассчитан на прием сигналов с линейной поляризацией.</w:t>
            </w:r>
          </w:p>
          <w:p w14:paraId="2C394E8D" w14:textId="77777777" w:rsidR="001030D3" w:rsidRPr="001030D3" w:rsidRDefault="001030D3" w:rsidP="001030D3">
            <w:pPr>
              <w:tabs>
                <w:tab w:val="left" w:pos="226"/>
              </w:tabs>
              <w:rPr>
                <w:color w:val="auto"/>
              </w:rPr>
            </w:pPr>
            <w:r w:rsidRPr="001030D3">
              <w:rPr>
                <w:color w:val="auto"/>
              </w:rPr>
              <w:t xml:space="preserve">Каждое из </w:t>
            </w:r>
            <w:proofErr w:type="gramStart"/>
            <w:r w:rsidRPr="001030D3">
              <w:rPr>
                <w:color w:val="auto"/>
              </w:rPr>
              <w:t>поставляемых</w:t>
            </w:r>
            <w:proofErr w:type="gramEnd"/>
            <w:r w:rsidRPr="001030D3">
              <w:rPr>
                <w:color w:val="auto"/>
              </w:rPr>
              <w:t xml:space="preserve"> LNBF должно иметь этикетку, содержащую следующие сведения о LNBF:</w:t>
            </w:r>
          </w:p>
          <w:p w14:paraId="2D874992" w14:textId="77777777" w:rsidR="001030D3" w:rsidRPr="001030D3" w:rsidRDefault="001030D3" w:rsidP="001030D3">
            <w:pPr>
              <w:tabs>
                <w:tab w:val="left" w:pos="226"/>
              </w:tabs>
              <w:rPr>
                <w:color w:val="auto"/>
              </w:rPr>
            </w:pPr>
            <w:r w:rsidRPr="001030D3">
              <w:rPr>
                <w:color w:val="auto"/>
              </w:rPr>
              <w:t>– наименование и модель;</w:t>
            </w:r>
          </w:p>
          <w:p w14:paraId="3A1E316B" w14:textId="77777777" w:rsidR="001030D3" w:rsidRPr="001030D3" w:rsidRDefault="001030D3" w:rsidP="001030D3">
            <w:pPr>
              <w:tabs>
                <w:tab w:val="left" w:pos="226"/>
              </w:tabs>
              <w:rPr>
                <w:color w:val="auto"/>
              </w:rPr>
            </w:pPr>
            <w:r w:rsidRPr="001030D3">
              <w:rPr>
                <w:color w:val="auto"/>
              </w:rPr>
              <w:t>– серийный номер;</w:t>
            </w:r>
          </w:p>
          <w:p w14:paraId="335AA55F" w14:textId="77777777" w:rsidR="001030D3" w:rsidRPr="001030D3" w:rsidRDefault="001030D3" w:rsidP="001030D3">
            <w:pPr>
              <w:tabs>
                <w:tab w:val="left" w:pos="226"/>
              </w:tabs>
              <w:rPr>
                <w:color w:val="auto"/>
              </w:rPr>
            </w:pPr>
            <w:r w:rsidRPr="001030D3">
              <w:rPr>
                <w:color w:val="auto"/>
              </w:rPr>
              <w:t>– краткие параметры.</w:t>
            </w:r>
          </w:p>
          <w:p w14:paraId="107C7609" w14:textId="5B1A5CF3" w:rsidR="00EA559E" w:rsidRPr="00EA559E" w:rsidRDefault="00EA559E" w:rsidP="00EA559E">
            <w:pPr>
              <w:tabs>
                <w:tab w:val="left" w:pos="226"/>
              </w:tabs>
              <w:rPr>
                <w:color w:val="auto"/>
              </w:rPr>
            </w:pPr>
            <w:r w:rsidRPr="001030D3">
              <w:rPr>
                <w:color w:val="auto"/>
              </w:rPr>
              <w:t>Корпус LNBF должен быть выполнен из пластика устойчивого к ультрафиолетовому излучению и другим воздействиям окружающей среды (перепады температур и т.п.).</w:t>
            </w:r>
          </w:p>
          <w:p w14:paraId="3786FCA3" w14:textId="77777777" w:rsidR="001030D3" w:rsidRPr="001030D3" w:rsidRDefault="001030D3" w:rsidP="001030D3">
            <w:pPr>
              <w:tabs>
                <w:tab w:val="left" w:pos="226"/>
              </w:tabs>
              <w:rPr>
                <w:color w:val="auto"/>
              </w:rPr>
            </w:pPr>
            <w:r w:rsidRPr="001030D3">
              <w:rPr>
                <w:color w:val="auto"/>
              </w:rPr>
              <w:t>Этикетка и нанесенная на ней маркировка должны обладать стойкостью атмосферным воздействиям (</w:t>
            </w:r>
            <w:proofErr w:type="gramStart"/>
            <w:r w:rsidRPr="001030D3">
              <w:rPr>
                <w:color w:val="auto"/>
              </w:rPr>
              <w:t>УФ-излучение</w:t>
            </w:r>
            <w:proofErr w:type="gramEnd"/>
            <w:r w:rsidRPr="001030D3">
              <w:rPr>
                <w:color w:val="auto"/>
              </w:rPr>
              <w:t>, перепады температур и т.п.) и прямому попаданию солнечных лучей.</w:t>
            </w:r>
          </w:p>
          <w:p w14:paraId="4CA8A003" w14:textId="77777777" w:rsidR="00EA559E" w:rsidRPr="001030D3" w:rsidRDefault="00EA559E" w:rsidP="00EA559E">
            <w:pPr>
              <w:tabs>
                <w:tab w:val="left" w:pos="226"/>
              </w:tabs>
              <w:rPr>
                <w:color w:val="auto"/>
              </w:rPr>
            </w:pPr>
            <w:r w:rsidRPr="001030D3">
              <w:rPr>
                <w:color w:val="auto"/>
              </w:rPr>
              <w:t>Маркировка, нанесенная на этикетки должна сохранять свои свойства на весь срок службы LNBF.</w:t>
            </w:r>
          </w:p>
          <w:p w14:paraId="5F1C7BC8" w14:textId="55B286E8" w:rsidR="001030D3" w:rsidRPr="001030D3" w:rsidRDefault="001030D3" w:rsidP="001030D3">
            <w:pPr>
              <w:tabs>
                <w:tab w:val="left" w:pos="226"/>
              </w:tabs>
              <w:rPr>
                <w:color w:val="auto"/>
              </w:rPr>
            </w:pPr>
            <w:r w:rsidRPr="001030D3">
              <w:rPr>
                <w:color w:val="auto"/>
              </w:rPr>
              <w:t xml:space="preserve">Средний срок службы </w:t>
            </w:r>
            <w:r w:rsidRPr="001030D3">
              <w:rPr>
                <w:color w:val="auto"/>
                <w:lang w:val="en-US"/>
              </w:rPr>
              <w:t>LNBF</w:t>
            </w:r>
            <w:r w:rsidRPr="001030D3">
              <w:rPr>
                <w:color w:val="auto"/>
              </w:rPr>
              <w:t xml:space="preserve"> должен составлять не менее 5 (пяти) лет.</w:t>
            </w:r>
          </w:p>
        </w:tc>
      </w:tr>
      <w:tr w:rsidR="001030D3" w:rsidRPr="009F6BEB" w14:paraId="69E0FCD9" w14:textId="77777777" w:rsidTr="005267DB">
        <w:trPr>
          <w:trHeight w:val="64"/>
        </w:trPr>
        <w:tc>
          <w:tcPr>
            <w:tcW w:w="990" w:type="pct"/>
            <w:vMerge/>
          </w:tcPr>
          <w:p w14:paraId="1A0FC903" w14:textId="1A39F9EA" w:rsidR="001030D3" w:rsidRPr="009F6BEB" w:rsidRDefault="001030D3" w:rsidP="001471C6">
            <w:pPr>
              <w:textAlignment w:val="baseline"/>
              <w:rPr>
                <w:color w:val="auto"/>
              </w:rPr>
            </w:pPr>
          </w:p>
        </w:tc>
        <w:tc>
          <w:tcPr>
            <w:tcW w:w="4010" w:type="pct"/>
          </w:tcPr>
          <w:p w14:paraId="27C4AE95" w14:textId="4036931D" w:rsidR="001030D3" w:rsidRPr="009F6BEB" w:rsidRDefault="004901D2" w:rsidP="001471C6">
            <w:pPr>
              <w:rPr>
                <w:color w:val="auto"/>
              </w:rPr>
            </w:pPr>
            <w:r>
              <w:rPr>
                <w:color w:val="auto"/>
              </w:rPr>
              <w:t>3</w:t>
            </w:r>
            <w:r w:rsidR="001030D3" w:rsidRPr="009F6BEB">
              <w:rPr>
                <w:color w:val="auto"/>
              </w:rPr>
              <w:t>.  ТЕХНИЧЕСКИЕ ХАРАКТЕРИСТИКИ</w:t>
            </w:r>
          </w:p>
          <w:p w14:paraId="32AB0CE7" w14:textId="77777777" w:rsidR="001030D3" w:rsidRPr="001030D3" w:rsidRDefault="001030D3" w:rsidP="001030D3">
            <w:pPr>
              <w:rPr>
                <w:color w:val="auto"/>
              </w:rPr>
            </w:pPr>
            <w:r w:rsidRPr="001030D3">
              <w:rPr>
                <w:color w:val="auto"/>
              </w:rPr>
              <w:t>Тип выходного разъёма: F-тип 75 Ом.</w:t>
            </w:r>
          </w:p>
          <w:p w14:paraId="671AD8C6" w14:textId="77777777" w:rsidR="001030D3" w:rsidRPr="001030D3" w:rsidRDefault="001030D3" w:rsidP="001030D3">
            <w:pPr>
              <w:rPr>
                <w:color w:val="auto"/>
              </w:rPr>
            </w:pPr>
            <w:r w:rsidRPr="001030D3">
              <w:rPr>
                <w:color w:val="auto"/>
              </w:rPr>
              <w:t>Количество выходов: 1.</w:t>
            </w:r>
          </w:p>
          <w:p w14:paraId="0BFB227D" w14:textId="63E3BE69" w:rsidR="001030D3" w:rsidRPr="001030D3" w:rsidRDefault="001030D3" w:rsidP="001030D3">
            <w:pPr>
              <w:rPr>
                <w:color w:val="auto"/>
              </w:rPr>
            </w:pPr>
            <w:r w:rsidRPr="001030D3">
              <w:rPr>
                <w:color w:val="auto"/>
              </w:rPr>
              <w:t xml:space="preserve">Входной частотный </w:t>
            </w:r>
            <w:r w:rsidR="00585071" w:rsidRPr="001030D3">
              <w:rPr>
                <w:color w:val="auto"/>
              </w:rPr>
              <w:t>Ku</w:t>
            </w:r>
            <w:r w:rsidR="00585071" w:rsidRPr="00585071">
              <w:rPr>
                <w:color w:val="auto"/>
              </w:rPr>
              <w:t>-</w:t>
            </w:r>
            <w:r w:rsidRPr="001030D3">
              <w:rPr>
                <w:color w:val="auto"/>
              </w:rPr>
              <w:t>диапазон:</w:t>
            </w:r>
          </w:p>
          <w:p w14:paraId="3C66C0DE" w14:textId="330CB28A" w:rsidR="001030D3" w:rsidRPr="00585071" w:rsidRDefault="001030D3" w:rsidP="001030D3">
            <w:pPr>
              <w:rPr>
                <w:color w:val="auto"/>
              </w:rPr>
            </w:pPr>
            <w:r w:rsidRPr="001030D3">
              <w:rPr>
                <w:color w:val="auto"/>
              </w:rPr>
              <w:t xml:space="preserve">нижний </w:t>
            </w:r>
            <w:r w:rsidR="00EA559E">
              <w:rPr>
                <w:color w:val="auto"/>
              </w:rPr>
              <w:t>в пределах, не уже</w:t>
            </w:r>
            <w:r w:rsidRPr="001030D3">
              <w:rPr>
                <w:color w:val="auto"/>
              </w:rPr>
              <w:t xml:space="preserve">: </w:t>
            </w:r>
            <w:r w:rsidR="00EA559E">
              <w:rPr>
                <w:color w:val="auto"/>
              </w:rPr>
              <w:t xml:space="preserve">от </w:t>
            </w:r>
            <w:r w:rsidRPr="001030D3">
              <w:rPr>
                <w:color w:val="auto"/>
              </w:rPr>
              <w:t>10</w:t>
            </w:r>
            <w:r w:rsidR="00EA559E">
              <w:rPr>
                <w:color w:val="auto"/>
              </w:rPr>
              <w:t>,</w:t>
            </w:r>
            <w:r w:rsidRPr="001030D3">
              <w:rPr>
                <w:color w:val="auto"/>
              </w:rPr>
              <w:t xml:space="preserve">70 </w:t>
            </w:r>
            <w:r w:rsidR="00EA559E" w:rsidRPr="001030D3">
              <w:rPr>
                <w:color w:val="auto"/>
              </w:rPr>
              <w:t xml:space="preserve">ГГц </w:t>
            </w:r>
            <w:r w:rsidR="00EA559E">
              <w:rPr>
                <w:color w:val="auto"/>
              </w:rPr>
              <w:t>до</w:t>
            </w:r>
            <w:r w:rsidRPr="001030D3">
              <w:rPr>
                <w:color w:val="auto"/>
              </w:rPr>
              <w:t xml:space="preserve"> 11</w:t>
            </w:r>
            <w:r w:rsidR="00EA559E">
              <w:rPr>
                <w:color w:val="auto"/>
              </w:rPr>
              <w:t>,</w:t>
            </w:r>
            <w:r w:rsidRPr="001030D3">
              <w:rPr>
                <w:color w:val="auto"/>
              </w:rPr>
              <w:t>70 ГГц</w:t>
            </w:r>
            <w:r w:rsidR="00585071" w:rsidRPr="00585071">
              <w:rPr>
                <w:color w:val="auto"/>
              </w:rPr>
              <w:t>;</w:t>
            </w:r>
          </w:p>
          <w:p w14:paraId="4D01EBF9" w14:textId="092A1D4C" w:rsidR="001030D3" w:rsidRPr="001030D3" w:rsidRDefault="001030D3" w:rsidP="001030D3">
            <w:pPr>
              <w:rPr>
                <w:color w:val="auto"/>
              </w:rPr>
            </w:pPr>
            <w:r w:rsidRPr="001030D3">
              <w:rPr>
                <w:color w:val="auto"/>
              </w:rPr>
              <w:t xml:space="preserve">верхний </w:t>
            </w:r>
            <w:r w:rsidR="00EA559E">
              <w:rPr>
                <w:color w:val="auto"/>
              </w:rPr>
              <w:t>в пределах, не уже</w:t>
            </w:r>
            <w:r w:rsidR="00EA559E" w:rsidRPr="001030D3">
              <w:rPr>
                <w:color w:val="auto"/>
              </w:rPr>
              <w:t>:</w:t>
            </w:r>
            <w:r w:rsidRPr="001030D3">
              <w:rPr>
                <w:color w:val="auto"/>
              </w:rPr>
              <w:t xml:space="preserve"> </w:t>
            </w:r>
            <w:r w:rsidR="00EA559E">
              <w:rPr>
                <w:color w:val="auto"/>
              </w:rPr>
              <w:t xml:space="preserve">от </w:t>
            </w:r>
            <w:r w:rsidRPr="001030D3">
              <w:rPr>
                <w:color w:val="auto"/>
              </w:rPr>
              <w:t>11</w:t>
            </w:r>
            <w:r w:rsidR="00EA559E">
              <w:rPr>
                <w:color w:val="auto"/>
              </w:rPr>
              <w:t>,</w:t>
            </w:r>
            <w:r w:rsidRPr="001030D3">
              <w:rPr>
                <w:color w:val="auto"/>
              </w:rPr>
              <w:t xml:space="preserve">70 </w:t>
            </w:r>
            <w:r w:rsidR="00EA559E" w:rsidRPr="001030D3">
              <w:rPr>
                <w:color w:val="auto"/>
              </w:rPr>
              <w:t xml:space="preserve">ГГц </w:t>
            </w:r>
            <w:r w:rsidR="00EA559E">
              <w:rPr>
                <w:color w:val="auto"/>
              </w:rPr>
              <w:t>до</w:t>
            </w:r>
            <w:r w:rsidRPr="001030D3">
              <w:rPr>
                <w:color w:val="auto"/>
              </w:rPr>
              <w:t xml:space="preserve"> 12</w:t>
            </w:r>
            <w:r w:rsidR="00EA559E">
              <w:rPr>
                <w:color w:val="auto"/>
              </w:rPr>
              <w:t>,</w:t>
            </w:r>
            <w:r w:rsidRPr="001030D3">
              <w:rPr>
                <w:color w:val="auto"/>
              </w:rPr>
              <w:t>75 ГГц.</w:t>
            </w:r>
          </w:p>
          <w:p w14:paraId="5DC69BCD" w14:textId="0102127F" w:rsidR="001030D3" w:rsidRPr="001030D3" w:rsidRDefault="001030D3" w:rsidP="001030D3">
            <w:pPr>
              <w:rPr>
                <w:color w:val="auto"/>
              </w:rPr>
            </w:pPr>
            <w:r w:rsidRPr="001030D3">
              <w:rPr>
                <w:color w:val="auto"/>
              </w:rPr>
              <w:t xml:space="preserve">Выходной частотный </w:t>
            </w:r>
            <w:r w:rsidR="00585071" w:rsidRPr="001030D3">
              <w:rPr>
                <w:color w:val="auto"/>
              </w:rPr>
              <w:t>L</w:t>
            </w:r>
            <w:r w:rsidR="00585071" w:rsidRPr="00585071">
              <w:rPr>
                <w:color w:val="auto"/>
              </w:rPr>
              <w:t>-</w:t>
            </w:r>
            <w:r w:rsidRPr="001030D3">
              <w:rPr>
                <w:color w:val="auto"/>
              </w:rPr>
              <w:t>диапазон:</w:t>
            </w:r>
          </w:p>
          <w:p w14:paraId="2753FA57" w14:textId="2FB292D3" w:rsidR="001030D3" w:rsidRPr="00585071" w:rsidRDefault="001030D3" w:rsidP="001030D3">
            <w:pPr>
              <w:rPr>
                <w:color w:val="auto"/>
              </w:rPr>
            </w:pPr>
            <w:r w:rsidRPr="001030D3">
              <w:rPr>
                <w:color w:val="auto"/>
              </w:rPr>
              <w:t xml:space="preserve">нижний </w:t>
            </w:r>
            <w:r w:rsidR="00EA559E">
              <w:rPr>
                <w:color w:val="auto"/>
              </w:rPr>
              <w:t>в пределах, не уже</w:t>
            </w:r>
            <w:r w:rsidR="00EA559E" w:rsidRPr="001030D3">
              <w:rPr>
                <w:color w:val="auto"/>
              </w:rPr>
              <w:t>:</w:t>
            </w:r>
            <w:r w:rsidRPr="001030D3">
              <w:rPr>
                <w:color w:val="auto"/>
              </w:rPr>
              <w:t xml:space="preserve"> </w:t>
            </w:r>
            <w:r w:rsidR="00EA559E">
              <w:rPr>
                <w:color w:val="auto"/>
              </w:rPr>
              <w:t xml:space="preserve">от </w:t>
            </w:r>
            <w:r w:rsidRPr="001030D3">
              <w:rPr>
                <w:color w:val="auto"/>
              </w:rPr>
              <w:t xml:space="preserve">950 </w:t>
            </w:r>
            <w:r w:rsidR="00EA559E" w:rsidRPr="001030D3">
              <w:rPr>
                <w:color w:val="auto"/>
              </w:rPr>
              <w:t xml:space="preserve">МГц </w:t>
            </w:r>
            <w:r w:rsidR="00EA559E">
              <w:rPr>
                <w:color w:val="auto"/>
              </w:rPr>
              <w:t>до</w:t>
            </w:r>
            <w:r w:rsidR="00585071">
              <w:rPr>
                <w:color w:val="auto"/>
              </w:rPr>
              <w:t xml:space="preserve"> 1950 МГц</w:t>
            </w:r>
            <w:r w:rsidR="00585071" w:rsidRPr="00585071">
              <w:rPr>
                <w:color w:val="auto"/>
              </w:rPr>
              <w:t>;</w:t>
            </w:r>
          </w:p>
          <w:p w14:paraId="5BB7A08A" w14:textId="70B7748D" w:rsidR="001030D3" w:rsidRPr="001030D3" w:rsidRDefault="001030D3" w:rsidP="001030D3">
            <w:pPr>
              <w:rPr>
                <w:color w:val="auto"/>
              </w:rPr>
            </w:pPr>
            <w:r w:rsidRPr="001030D3">
              <w:rPr>
                <w:color w:val="auto"/>
              </w:rPr>
              <w:t xml:space="preserve">верхний </w:t>
            </w:r>
            <w:r w:rsidR="00EA559E">
              <w:rPr>
                <w:color w:val="auto"/>
              </w:rPr>
              <w:t>в пределах, не уже</w:t>
            </w:r>
            <w:r w:rsidR="00EA559E" w:rsidRPr="001030D3">
              <w:rPr>
                <w:color w:val="auto"/>
              </w:rPr>
              <w:t>:</w:t>
            </w:r>
            <w:r w:rsidRPr="001030D3">
              <w:rPr>
                <w:color w:val="auto"/>
              </w:rPr>
              <w:t xml:space="preserve"> </w:t>
            </w:r>
            <w:r w:rsidR="00EA559E">
              <w:rPr>
                <w:color w:val="auto"/>
              </w:rPr>
              <w:t xml:space="preserve">от </w:t>
            </w:r>
            <w:r w:rsidRPr="001030D3">
              <w:rPr>
                <w:color w:val="auto"/>
              </w:rPr>
              <w:t xml:space="preserve">1100 </w:t>
            </w:r>
            <w:r w:rsidR="00EA559E" w:rsidRPr="001030D3">
              <w:rPr>
                <w:color w:val="auto"/>
              </w:rPr>
              <w:t xml:space="preserve">МГц </w:t>
            </w:r>
            <w:r w:rsidR="00EA559E">
              <w:rPr>
                <w:color w:val="auto"/>
              </w:rPr>
              <w:t>до</w:t>
            </w:r>
            <w:r w:rsidRPr="001030D3">
              <w:rPr>
                <w:color w:val="auto"/>
              </w:rPr>
              <w:t xml:space="preserve"> 2150 МГц.</w:t>
            </w:r>
          </w:p>
          <w:p w14:paraId="48301442" w14:textId="77777777" w:rsidR="00EA559E" w:rsidRDefault="001030D3" w:rsidP="001030D3">
            <w:pPr>
              <w:rPr>
                <w:color w:val="auto"/>
              </w:rPr>
            </w:pPr>
            <w:r w:rsidRPr="001030D3">
              <w:rPr>
                <w:color w:val="auto"/>
              </w:rPr>
              <w:t xml:space="preserve">Частота внутреннего опорного генератора: </w:t>
            </w:r>
          </w:p>
          <w:p w14:paraId="6C734FEA" w14:textId="2E5BBAF5" w:rsidR="00EA559E" w:rsidRPr="00C34261" w:rsidRDefault="001030D3" w:rsidP="001030D3">
            <w:pPr>
              <w:rPr>
                <w:color w:val="auto"/>
              </w:rPr>
            </w:pPr>
            <w:r w:rsidRPr="001030D3">
              <w:rPr>
                <w:color w:val="auto"/>
              </w:rPr>
              <w:t>9750 МГц</w:t>
            </w:r>
            <w:r w:rsidR="00EA559E">
              <w:rPr>
                <w:color w:val="auto"/>
              </w:rPr>
              <w:t xml:space="preserve"> (для нижнего диапазона</w:t>
            </w:r>
            <w:r w:rsidR="00EA559E" w:rsidRPr="00C34261">
              <w:rPr>
                <w:color w:val="auto"/>
              </w:rPr>
              <w:t>);</w:t>
            </w:r>
          </w:p>
          <w:p w14:paraId="2E96AC2B" w14:textId="774E036F" w:rsidR="001030D3" w:rsidRPr="001030D3" w:rsidRDefault="001030D3" w:rsidP="001030D3">
            <w:pPr>
              <w:rPr>
                <w:color w:val="auto"/>
              </w:rPr>
            </w:pPr>
            <w:r w:rsidRPr="001030D3">
              <w:rPr>
                <w:color w:val="auto"/>
              </w:rPr>
              <w:t>10 600 МГц (</w:t>
            </w:r>
            <w:r w:rsidR="00EA559E">
              <w:rPr>
                <w:color w:val="auto"/>
              </w:rPr>
              <w:t xml:space="preserve">для верхнего </w:t>
            </w:r>
            <w:r w:rsidRPr="001030D3">
              <w:rPr>
                <w:color w:val="auto"/>
              </w:rPr>
              <w:t>диапазона).</w:t>
            </w:r>
          </w:p>
          <w:p w14:paraId="7848C996" w14:textId="60528C7C" w:rsidR="00C34261" w:rsidRDefault="001030D3" w:rsidP="001030D3">
            <w:pPr>
              <w:rPr>
                <w:color w:val="auto"/>
              </w:rPr>
            </w:pPr>
            <w:r w:rsidRPr="001030D3">
              <w:rPr>
                <w:color w:val="auto"/>
              </w:rPr>
              <w:t>Сигнал переключения диапазонов</w:t>
            </w:r>
            <w:r w:rsidR="00C34261" w:rsidRPr="00C34261">
              <w:rPr>
                <w:color w:val="auto"/>
              </w:rPr>
              <w:t xml:space="preserve">, </w:t>
            </w:r>
            <w:r w:rsidR="00C34261">
              <w:rPr>
                <w:color w:val="auto"/>
              </w:rPr>
              <w:t>не шире</w:t>
            </w:r>
            <w:r w:rsidRPr="001030D3">
              <w:rPr>
                <w:color w:val="auto"/>
              </w:rPr>
              <w:t xml:space="preserve">: </w:t>
            </w:r>
            <w:r w:rsidR="00C34261">
              <w:rPr>
                <w:color w:val="auto"/>
              </w:rPr>
              <w:t>от 18</w:t>
            </w:r>
            <w:r w:rsidR="00C34261" w:rsidRPr="001030D3">
              <w:rPr>
                <w:color w:val="auto"/>
              </w:rPr>
              <w:t xml:space="preserve"> кГц</w:t>
            </w:r>
            <w:r w:rsidR="00C34261">
              <w:rPr>
                <w:color w:val="auto"/>
              </w:rPr>
              <w:t xml:space="preserve"> до 26 </w:t>
            </w:r>
            <w:r w:rsidR="00C34261" w:rsidRPr="001030D3">
              <w:rPr>
                <w:color w:val="auto"/>
              </w:rPr>
              <w:t>кГц</w:t>
            </w:r>
            <w:r w:rsidR="00C34261">
              <w:rPr>
                <w:color w:val="auto"/>
              </w:rPr>
              <w:t>.</w:t>
            </w:r>
          </w:p>
          <w:p w14:paraId="494596D1" w14:textId="77777777" w:rsidR="001030D3" w:rsidRPr="001030D3" w:rsidRDefault="001030D3" w:rsidP="001030D3">
            <w:pPr>
              <w:rPr>
                <w:color w:val="auto"/>
              </w:rPr>
            </w:pPr>
            <w:r w:rsidRPr="001030D3">
              <w:rPr>
                <w:color w:val="auto"/>
              </w:rPr>
              <w:t>Коэффициент шума: не более 1 дБ.</w:t>
            </w:r>
          </w:p>
          <w:p w14:paraId="0DB7BCA6" w14:textId="568001EB" w:rsidR="001030D3" w:rsidRPr="001030D3" w:rsidRDefault="001030D3" w:rsidP="001030D3">
            <w:pPr>
              <w:rPr>
                <w:color w:val="auto"/>
              </w:rPr>
            </w:pPr>
            <w:r w:rsidRPr="001030D3">
              <w:rPr>
                <w:color w:val="auto"/>
              </w:rPr>
              <w:t>Усиление</w:t>
            </w:r>
            <w:r w:rsidR="00585071" w:rsidRPr="00585071">
              <w:rPr>
                <w:color w:val="auto"/>
              </w:rPr>
              <w:t>:</w:t>
            </w:r>
            <w:r w:rsidR="00DA2F13" w:rsidRPr="00585071">
              <w:rPr>
                <w:color w:val="auto"/>
              </w:rPr>
              <w:t xml:space="preserve"> не менее</w:t>
            </w:r>
            <w:r w:rsidRPr="001030D3">
              <w:rPr>
                <w:color w:val="auto"/>
              </w:rPr>
              <w:t xml:space="preserve"> 55 дБ. </w:t>
            </w:r>
          </w:p>
          <w:p w14:paraId="59E46436" w14:textId="1FC168B8" w:rsidR="00C34261" w:rsidRPr="00C34261" w:rsidRDefault="00C34261" w:rsidP="001030D3">
            <w:pPr>
              <w:rPr>
                <w:color w:val="auto"/>
              </w:rPr>
            </w:pPr>
            <w:r w:rsidRPr="00C34261">
              <w:rPr>
                <w:color w:val="auto"/>
              </w:rPr>
              <w:t>Стабильность гетеродина</w:t>
            </w:r>
            <w:r>
              <w:rPr>
                <w:color w:val="auto"/>
              </w:rPr>
              <w:t xml:space="preserve"> в </w:t>
            </w:r>
            <w:proofErr w:type="spellStart"/>
            <w:r>
              <w:rPr>
                <w:color w:val="auto"/>
              </w:rPr>
              <w:t>всторону</w:t>
            </w:r>
            <w:proofErr w:type="spellEnd"/>
            <w:r>
              <w:rPr>
                <w:color w:val="auto"/>
              </w:rPr>
              <w:t xml:space="preserve"> уменьшения и в сторону увеличения</w:t>
            </w:r>
            <w:r w:rsidRPr="00C34261">
              <w:rPr>
                <w:color w:val="auto"/>
              </w:rPr>
              <w:t>:</w:t>
            </w:r>
            <w:r>
              <w:rPr>
                <w:color w:val="auto"/>
              </w:rPr>
              <w:t xml:space="preserve"> не более</w:t>
            </w:r>
            <w:r w:rsidRPr="00C34261">
              <w:rPr>
                <w:color w:val="auto"/>
              </w:rPr>
              <w:t xml:space="preserve"> 1,0 </w:t>
            </w:r>
            <w:r>
              <w:rPr>
                <w:color w:val="auto"/>
              </w:rPr>
              <w:t>МГц</w:t>
            </w:r>
            <w:r w:rsidRPr="00C34261">
              <w:rPr>
                <w:color w:val="auto"/>
              </w:rPr>
              <w:t>.</w:t>
            </w:r>
          </w:p>
          <w:p w14:paraId="5CCCF549" w14:textId="028B3329" w:rsidR="001030D3" w:rsidRPr="001030D3" w:rsidRDefault="001030D3" w:rsidP="001030D3">
            <w:pPr>
              <w:rPr>
                <w:color w:val="auto"/>
              </w:rPr>
            </w:pPr>
            <w:r w:rsidRPr="001030D3">
              <w:rPr>
                <w:color w:val="auto"/>
              </w:rPr>
              <w:t>КСВН по выходу: 2</w:t>
            </w:r>
            <w:r w:rsidR="00585071">
              <w:rPr>
                <w:color w:val="auto"/>
              </w:rPr>
              <w:t>,</w:t>
            </w:r>
            <w:r w:rsidRPr="001030D3">
              <w:rPr>
                <w:color w:val="auto"/>
              </w:rPr>
              <w:t>5:1.</w:t>
            </w:r>
          </w:p>
          <w:p w14:paraId="730F9F86" w14:textId="4AF2C730" w:rsidR="001030D3" w:rsidRPr="001030D3" w:rsidRDefault="001030D3" w:rsidP="001030D3">
            <w:pPr>
              <w:rPr>
                <w:color w:val="auto"/>
              </w:rPr>
            </w:pPr>
            <w:r w:rsidRPr="001030D3">
              <w:rPr>
                <w:color w:val="auto"/>
              </w:rPr>
              <w:t>Напряжение питания</w:t>
            </w:r>
            <w:r w:rsidR="00585071">
              <w:rPr>
                <w:color w:val="auto"/>
              </w:rPr>
              <w:t xml:space="preserve"> в пределах, не уже</w:t>
            </w:r>
            <w:r w:rsidRPr="001030D3">
              <w:rPr>
                <w:color w:val="auto"/>
              </w:rPr>
              <w:t>:</w:t>
            </w:r>
            <w:r w:rsidR="00585071">
              <w:rPr>
                <w:color w:val="auto"/>
              </w:rPr>
              <w:t xml:space="preserve"> </w:t>
            </w:r>
            <w:r w:rsidRPr="001030D3">
              <w:rPr>
                <w:color w:val="auto"/>
              </w:rPr>
              <w:t>от +11 до +20</w:t>
            </w:r>
            <w:proofErr w:type="gramStart"/>
            <w:r w:rsidRPr="001030D3">
              <w:rPr>
                <w:color w:val="auto"/>
              </w:rPr>
              <w:t xml:space="preserve"> В</w:t>
            </w:r>
            <w:proofErr w:type="gramEnd"/>
            <w:r w:rsidRPr="001030D3">
              <w:rPr>
                <w:color w:val="auto"/>
              </w:rPr>
              <w:t xml:space="preserve"> (питание через центральную жилу РЧ-кабеля).</w:t>
            </w:r>
          </w:p>
          <w:p w14:paraId="3967C4B3" w14:textId="5EA7F9CF" w:rsidR="001030D3" w:rsidRPr="001030D3" w:rsidRDefault="00585071" w:rsidP="001030D3">
            <w:pPr>
              <w:rPr>
                <w:color w:val="auto"/>
              </w:rPr>
            </w:pPr>
            <w:r>
              <w:rPr>
                <w:color w:val="auto"/>
              </w:rPr>
              <w:t>Ток потребления,</w:t>
            </w:r>
            <w:r w:rsidR="001030D3" w:rsidRPr="001030D3">
              <w:rPr>
                <w:color w:val="auto"/>
              </w:rPr>
              <w:t xml:space="preserve"> не более</w:t>
            </w:r>
            <w:r w:rsidRPr="00585071">
              <w:rPr>
                <w:color w:val="auto"/>
              </w:rPr>
              <w:t>:</w:t>
            </w:r>
            <w:r w:rsidR="001030D3" w:rsidRPr="001030D3">
              <w:rPr>
                <w:color w:val="auto"/>
              </w:rPr>
              <w:t xml:space="preserve"> 200 мА</w:t>
            </w:r>
          </w:p>
          <w:p w14:paraId="47F5E32E" w14:textId="6E49308C" w:rsidR="001030D3" w:rsidRPr="001030D3" w:rsidRDefault="001030D3" w:rsidP="001030D3">
            <w:pPr>
              <w:rPr>
                <w:color w:val="auto"/>
              </w:rPr>
            </w:pPr>
            <w:r w:rsidRPr="001030D3">
              <w:rPr>
                <w:color w:val="auto"/>
              </w:rPr>
              <w:lastRenderedPageBreak/>
              <w:t xml:space="preserve">Диаметр посадочного </w:t>
            </w:r>
            <w:r w:rsidR="00EA559E">
              <w:rPr>
                <w:color w:val="auto"/>
              </w:rPr>
              <w:t>крепления: 40 мм</w:t>
            </w:r>
            <w:r w:rsidRPr="001030D3">
              <w:rPr>
                <w:color w:val="auto"/>
              </w:rPr>
              <w:t xml:space="preserve">. </w:t>
            </w:r>
          </w:p>
          <w:p w14:paraId="45AC6DF2" w14:textId="771F2DBD" w:rsidR="001030D3" w:rsidRPr="00585071" w:rsidRDefault="001030D3" w:rsidP="001030D3">
            <w:pPr>
              <w:rPr>
                <w:color w:val="auto"/>
              </w:rPr>
            </w:pPr>
            <w:r w:rsidRPr="001030D3">
              <w:rPr>
                <w:color w:val="auto"/>
              </w:rPr>
              <w:t>Вес блока</w:t>
            </w:r>
            <w:r w:rsidR="00585071" w:rsidRPr="00585071">
              <w:rPr>
                <w:color w:val="auto"/>
              </w:rPr>
              <w:t>,</w:t>
            </w:r>
            <w:r w:rsidRPr="001030D3">
              <w:rPr>
                <w:color w:val="auto"/>
              </w:rPr>
              <w:t xml:space="preserve"> не более</w:t>
            </w:r>
            <w:r w:rsidR="00585071" w:rsidRPr="00585071">
              <w:rPr>
                <w:color w:val="auto"/>
              </w:rPr>
              <w:t>:</w:t>
            </w:r>
            <w:r w:rsidRPr="001030D3">
              <w:rPr>
                <w:color w:val="auto"/>
              </w:rPr>
              <w:t xml:space="preserve"> 200 грамм.</w:t>
            </w:r>
          </w:p>
          <w:p w14:paraId="1604DB61" w14:textId="320023F0" w:rsidR="001030D3" w:rsidRPr="001030D3" w:rsidRDefault="001030D3" w:rsidP="001030D3">
            <w:pPr>
              <w:rPr>
                <w:color w:val="auto"/>
              </w:rPr>
            </w:pPr>
            <w:r w:rsidRPr="001030D3">
              <w:rPr>
                <w:color w:val="auto"/>
              </w:rPr>
              <w:t>Рабочий температурный диапазон</w:t>
            </w:r>
            <w:r w:rsidR="00585071" w:rsidRPr="00585071">
              <w:rPr>
                <w:color w:val="auto"/>
              </w:rPr>
              <w:t xml:space="preserve"> </w:t>
            </w:r>
            <w:r w:rsidR="00585071">
              <w:rPr>
                <w:color w:val="auto"/>
              </w:rPr>
              <w:t>в пределах, не уже</w:t>
            </w:r>
            <w:r w:rsidR="00585071" w:rsidRPr="001030D3">
              <w:rPr>
                <w:color w:val="auto"/>
              </w:rPr>
              <w:t>:</w:t>
            </w:r>
            <w:r w:rsidRPr="001030D3">
              <w:rPr>
                <w:color w:val="auto"/>
              </w:rPr>
              <w:t xml:space="preserve"> от -</w:t>
            </w:r>
            <w:r w:rsidR="00DA2F13" w:rsidRPr="00DA2F13">
              <w:rPr>
                <w:color w:val="auto"/>
              </w:rPr>
              <w:t>35</w:t>
            </w:r>
            <w:r w:rsidRPr="001030D3">
              <w:rPr>
                <w:color w:val="auto"/>
              </w:rPr>
              <w:t>°</w:t>
            </w:r>
            <w:r w:rsidRPr="001030D3">
              <w:rPr>
                <w:color w:val="auto"/>
                <w:lang w:val="en-US"/>
              </w:rPr>
              <w:t>C</w:t>
            </w:r>
            <w:r w:rsidRPr="001030D3">
              <w:rPr>
                <w:color w:val="auto"/>
              </w:rPr>
              <w:t xml:space="preserve"> до +60°</w:t>
            </w:r>
            <w:r w:rsidRPr="001030D3">
              <w:rPr>
                <w:color w:val="auto"/>
                <w:lang w:val="en-US"/>
              </w:rPr>
              <w:t>C</w:t>
            </w:r>
            <w:r w:rsidRPr="001030D3">
              <w:rPr>
                <w:color w:val="auto"/>
              </w:rPr>
              <w:t>.</w:t>
            </w:r>
          </w:p>
          <w:p w14:paraId="5360CE09" w14:textId="4A985111" w:rsidR="001030D3" w:rsidRPr="001030D3" w:rsidRDefault="001030D3" w:rsidP="001030D3">
            <w:pPr>
              <w:rPr>
                <w:color w:val="auto"/>
              </w:rPr>
            </w:pPr>
            <w:r w:rsidRPr="001030D3">
              <w:rPr>
                <w:color w:val="auto"/>
              </w:rPr>
              <w:t>Относительная влажность воздуха</w:t>
            </w:r>
            <w:r w:rsidR="00E446D9">
              <w:rPr>
                <w:color w:val="auto"/>
              </w:rPr>
              <w:t>, не менее</w:t>
            </w:r>
            <w:r w:rsidRPr="001030D3">
              <w:rPr>
                <w:color w:val="auto"/>
              </w:rPr>
              <w:t>:</w:t>
            </w:r>
            <w:r w:rsidR="00E446D9">
              <w:rPr>
                <w:color w:val="auto"/>
              </w:rPr>
              <w:t xml:space="preserve"> 100</w:t>
            </w:r>
            <w:r w:rsidRPr="001030D3">
              <w:rPr>
                <w:color w:val="auto"/>
              </w:rPr>
              <w:t xml:space="preserve">%. </w:t>
            </w:r>
          </w:p>
          <w:p w14:paraId="4AD509AD" w14:textId="33F8E3C2" w:rsidR="001030D3" w:rsidRPr="001030D3" w:rsidRDefault="001030D3" w:rsidP="00DA2F13">
            <w:pPr>
              <w:rPr>
                <w:color w:val="auto"/>
              </w:rPr>
            </w:pPr>
            <w:r w:rsidRPr="001030D3">
              <w:rPr>
                <w:color w:val="auto"/>
              </w:rPr>
              <w:t>Температура хранения</w:t>
            </w:r>
            <w:r w:rsidR="00E446D9">
              <w:rPr>
                <w:color w:val="auto"/>
              </w:rPr>
              <w:t xml:space="preserve"> в пределах, не уже</w:t>
            </w:r>
            <w:r w:rsidR="00E446D9" w:rsidRPr="001030D3">
              <w:rPr>
                <w:color w:val="auto"/>
              </w:rPr>
              <w:t>:</w:t>
            </w:r>
            <w:r w:rsidR="00E446D9">
              <w:rPr>
                <w:color w:val="auto"/>
              </w:rPr>
              <w:t xml:space="preserve"> </w:t>
            </w:r>
            <w:r w:rsidRPr="001030D3">
              <w:rPr>
                <w:color w:val="auto"/>
              </w:rPr>
              <w:t>от -3</w:t>
            </w:r>
            <w:r w:rsidR="00DA2F13" w:rsidRPr="00DA2F13">
              <w:rPr>
                <w:color w:val="auto"/>
              </w:rPr>
              <w:t>5</w:t>
            </w:r>
            <w:r w:rsidRPr="001030D3">
              <w:rPr>
                <w:color w:val="auto"/>
              </w:rPr>
              <w:t>°</w:t>
            </w:r>
            <w:r w:rsidRPr="001030D3">
              <w:rPr>
                <w:color w:val="auto"/>
                <w:lang w:val="en-US"/>
              </w:rPr>
              <w:t>C</w:t>
            </w:r>
            <w:r w:rsidRPr="001030D3">
              <w:rPr>
                <w:color w:val="auto"/>
              </w:rPr>
              <w:t xml:space="preserve"> до +80°</w:t>
            </w:r>
            <w:r w:rsidRPr="001030D3">
              <w:rPr>
                <w:color w:val="auto"/>
                <w:lang w:val="en-US"/>
              </w:rPr>
              <w:t>C</w:t>
            </w:r>
            <w:r w:rsidRPr="001030D3">
              <w:rPr>
                <w:color w:val="auto"/>
              </w:rPr>
              <w:t>.</w:t>
            </w:r>
          </w:p>
        </w:tc>
      </w:tr>
      <w:tr w:rsidR="001A67DA" w:rsidRPr="009F6BEB" w14:paraId="35E71589" w14:textId="77777777" w:rsidTr="005267DB">
        <w:tc>
          <w:tcPr>
            <w:tcW w:w="990" w:type="pct"/>
            <w:hideMark/>
          </w:tcPr>
          <w:p w14:paraId="4362577F" w14:textId="77777777" w:rsidR="001A67DA" w:rsidRPr="009F6BEB" w:rsidRDefault="001A67DA" w:rsidP="001471C6">
            <w:pPr>
              <w:textAlignment w:val="baseline"/>
              <w:rPr>
                <w:color w:val="auto"/>
              </w:rPr>
            </w:pPr>
            <w:r w:rsidRPr="009F6BEB">
              <w:rPr>
                <w:color w:val="auto"/>
              </w:rPr>
              <w:lastRenderedPageBreak/>
              <w:t>Сопутствующие услуги (указываются при необходимости) (монтаж, наладка, обучение, проверки и испытания товаров)</w:t>
            </w:r>
          </w:p>
        </w:tc>
        <w:tc>
          <w:tcPr>
            <w:tcW w:w="4010" w:type="pct"/>
          </w:tcPr>
          <w:p w14:paraId="449226CB" w14:textId="1894BEDC" w:rsidR="001A67DA" w:rsidRPr="009F6BEB" w:rsidRDefault="00914C81" w:rsidP="001471C6">
            <w:pPr>
              <w:rPr>
                <w:color w:val="auto"/>
              </w:rPr>
            </w:pPr>
            <w:r w:rsidRPr="009F6BEB">
              <w:rPr>
                <w:color w:val="auto"/>
              </w:rPr>
              <w:t>нет</w:t>
            </w:r>
          </w:p>
        </w:tc>
      </w:tr>
      <w:tr w:rsidR="004D7FF6" w:rsidRPr="009F6BEB" w14:paraId="6D5FF2E0" w14:textId="77777777" w:rsidTr="005267DB">
        <w:tc>
          <w:tcPr>
            <w:tcW w:w="990" w:type="pct"/>
            <w:hideMark/>
          </w:tcPr>
          <w:p w14:paraId="7D31EFCC" w14:textId="77777777" w:rsidR="004D7FF6" w:rsidRPr="009F6BEB" w:rsidRDefault="004D7FF6" w:rsidP="001471C6">
            <w:pPr>
              <w:textAlignment w:val="baseline"/>
              <w:rPr>
                <w:color w:val="auto"/>
              </w:rPr>
            </w:pPr>
            <w:r w:rsidRPr="009F6BEB">
              <w:rPr>
                <w:color w:val="auto"/>
              </w:rPr>
              <w:t>Условия к потенциальному поставщику в случае определения его победителем и заключения с ним договора о государственных закупках (указываются при необходимости) (Отклонение потенциального поставщика за не указание и непредставление указанных сведений не допускается)</w:t>
            </w:r>
          </w:p>
        </w:tc>
        <w:tc>
          <w:tcPr>
            <w:tcW w:w="4010" w:type="pct"/>
          </w:tcPr>
          <w:p w14:paraId="7FC96CCD" w14:textId="1D6AC448" w:rsidR="004D7FF6" w:rsidRPr="009F6BEB" w:rsidRDefault="00914C81" w:rsidP="001471C6">
            <w:pPr>
              <w:rPr>
                <w:color w:val="auto"/>
              </w:rPr>
            </w:pPr>
            <w:r w:rsidRPr="009F6BEB">
              <w:rPr>
                <w:color w:val="auto"/>
              </w:rPr>
              <w:t>нет</w:t>
            </w:r>
          </w:p>
        </w:tc>
      </w:tr>
    </w:tbl>
    <w:p w14:paraId="14F565B4" w14:textId="77777777" w:rsidR="00AB60DD" w:rsidRPr="009F6BEB" w:rsidRDefault="00AB60DD" w:rsidP="001471C6">
      <w:pPr>
        <w:ind w:firstLine="397"/>
        <w:textAlignment w:val="baseline"/>
        <w:rPr>
          <w:color w:val="auto"/>
        </w:rPr>
      </w:pPr>
      <w:r w:rsidRPr="009F6BEB">
        <w:rPr>
          <w:color w:val="auto"/>
        </w:rPr>
        <w:t> </w:t>
      </w:r>
    </w:p>
    <w:p w14:paraId="254B5447" w14:textId="77777777" w:rsidR="00AB60DD" w:rsidRDefault="00AB60DD" w:rsidP="001471C6">
      <w:pPr>
        <w:ind w:firstLine="397"/>
        <w:jc w:val="both"/>
        <w:rPr>
          <w:rStyle w:val="s0"/>
          <w:color w:val="auto"/>
        </w:rPr>
      </w:pPr>
      <w:r w:rsidRPr="009F6BEB">
        <w:rPr>
          <w:rStyle w:val="s0"/>
          <w:color w:val="auto"/>
        </w:rPr>
        <w:t>* сведения подтягиваются из плана государственных закупок (отображаются автоматически).</w:t>
      </w:r>
    </w:p>
    <w:p w14:paraId="3E6D2748" w14:textId="77777777" w:rsidR="00541AF3" w:rsidRPr="009F6BEB" w:rsidRDefault="00541AF3" w:rsidP="001471C6">
      <w:pPr>
        <w:ind w:firstLine="397"/>
        <w:jc w:val="both"/>
        <w:rPr>
          <w:color w:val="auto"/>
        </w:rPr>
      </w:pPr>
    </w:p>
    <w:tbl>
      <w:tblPr>
        <w:tblStyle w:val="af2"/>
        <w:tblpPr w:leftFromText="180" w:rightFromText="180" w:vertAnchor="text" w:horzAnchor="margin" w:tblpXSpec="center" w:tblpY="160"/>
        <w:tblW w:w="138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64"/>
        <w:gridCol w:w="4395"/>
      </w:tblGrid>
      <w:tr w:rsidR="00541AF3" w:rsidRPr="00541AF3" w14:paraId="0FF684C0" w14:textId="77777777" w:rsidTr="00541AF3">
        <w:trPr>
          <w:trHeight w:val="465"/>
        </w:trPr>
        <w:tc>
          <w:tcPr>
            <w:tcW w:w="9464" w:type="dxa"/>
          </w:tcPr>
          <w:p w14:paraId="6139206D" w14:textId="77777777" w:rsidR="00541AF3" w:rsidRPr="00541AF3" w:rsidRDefault="00541AF3" w:rsidP="00541AF3">
            <w:pPr>
              <w:contextualSpacing/>
              <w:rPr>
                <w:b/>
                <w:color w:val="auto"/>
                <w:sz w:val="28"/>
                <w:szCs w:val="28"/>
                <w:lang w:eastAsia="en-US"/>
              </w:rPr>
            </w:pPr>
            <w:r w:rsidRPr="00541AF3">
              <w:rPr>
                <w:b/>
                <w:color w:val="auto"/>
                <w:sz w:val="28"/>
                <w:szCs w:val="28"/>
                <w:lang w:eastAsia="en-US"/>
              </w:rPr>
              <w:t xml:space="preserve">Заместитель Председателя Правления – </w:t>
            </w:r>
          </w:p>
          <w:p w14:paraId="679DE504" w14:textId="77777777" w:rsidR="00541AF3" w:rsidRPr="00541AF3" w:rsidRDefault="00541AF3" w:rsidP="00541AF3">
            <w:pPr>
              <w:contextualSpacing/>
              <w:rPr>
                <w:b/>
                <w:color w:val="auto"/>
                <w:sz w:val="28"/>
                <w:szCs w:val="28"/>
                <w:lang w:eastAsia="en-US"/>
              </w:rPr>
            </w:pPr>
            <w:r w:rsidRPr="00541AF3">
              <w:rPr>
                <w:b/>
                <w:color w:val="auto"/>
                <w:sz w:val="28"/>
                <w:szCs w:val="28"/>
                <w:lang w:eastAsia="en-US"/>
              </w:rPr>
              <w:t>Технический директор АО «</w:t>
            </w:r>
            <w:proofErr w:type="spellStart"/>
            <w:r w:rsidRPr="00541AF3">
              <w:rPr>
                <w:b/>
                <w:color w:val="auto"/>
                <w:sz w:val="28"/>
                <w:szCs w:val="28"/>
                <w:lang w:eastAsia="en-US"/>
              </w:rPr>
              <w:t>Казтелерадио</w:t>
            </w:r>
            <w:proofErr w:type="spellEnd"/>
            <w:r w:rsidRPr="00541AF3">
              <w:rPr>
                <w:b/>
                <w:color w:val="auto"/>
                <w:sz w:val="28"/>
                <w:szCs w:val="28"/>
                <w:lang w:eastAsia="en-US"/>
              </w:rPr>
              <w:t xml:space="preserve">»                     </w:t>
            </w:r>
          </w:p>
        </w:tc>
        <w:tc>
          <w:tcPr>
            <w:tcW w:w="4395" w:type="dxa"/>
          </w:tcPr>
          <w:p w14:paraId="2F67A81D" w14:textId="77777777" w:rsidR="00541AF3" w:rsidRPr="00541AF3" w:rsidRDefault="00541AF3" w:rsidP="00541AF3">
            <w:pPr>
              <w:rPr>
                <w:b/>
                <w:color w:val="auto"/>
                <w:sz w:val="28"/>
                <w:szCs w:val="28"/>
                <w:lang w:eastAsia="en-US"/>
              </w:rPr>
            </w:pPr>
            <w:r w:rsidRPr="00541AF3">
              <w:rPr>
                <w:b/>
                <w:color w:val="auto"/>
                <w:sz w:val="28"/>
                <w:szCs w:val="28"/>
                <w:lang w:eastAsia="en-US"/>
              </w:rPr>
              <w:t xml:space="preserve">    </w:t>
            </w:r>
          </w:p>
          <w:p w14:paraId="36A93C53" w14:textId="6AE90929" w:rsidR="00541AF3" w:rsidRPr="00541AF3" w:rsidRDefault="00541AF3" w:rsidP="00541AF3">
            <w:pPr>
              <w:rPr>
                <w:b/>
                <w:color w:val="auto"/>
                <w:sz w:val="28"/>
                <w:szCs w:val="28"/>
                <w:lang w:eastAsia="en-US"/>
              </w:rPr>
            </w:pPr>
            <w:r w:rsidRPr="00541AF3">
              <w:rPr>
                <w:b/>
                <w:color w:val="auto"/>
                <w:sz w:val="28"/>
                <w:szCs w:val="28"/>
                <w:lang w:eastAsia="en-US"/>
              </w:rPr>
              <w:t>__</w:t>
            </w:r>
            <w:r w:rsidRPr="00541AF3">
              <w:rPr>
                <w:b/>
                <w:color w:val="auto"/>
                <w:sz w:val="28"/>
                <w:szCs w:val="28"/>
                <w:lang w:val="en-US" w:eastAsia="en-US"/>
              </w:rPr>
              <w:t>___</w:t>
            </w:r>
            <w:r w:rsidRPr="00541AF3">
              <w:rPr>
                <w:b/>
                <w:color w:val="auto"/>
                <w:sz w:val="28"/>
                <w:szCs w:val="28"/>
                <w:lang w:eastAsia="en-US"/>
              </w:rPr>
              <w:t>___</w:t>
            </w:r>
            <w:r w:rsidRPr="00541AF3">
              <w:rPr>
                <w:b/>
                <w:color w:val="auto"/>
                <w:sz w:val="28"/>
                <w:szCs w:val="28"/>
                <w:lang w:val="en-US" w:eastAsia="en-US"/>
              </w:rPr>
              <w:t>____</w:t>
            </w:r>
            <w:r>
              <w:rPr>
                <w:b/>
                <w:color w:val="auto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/>
                <w:color w:val="auto"/>
                <w:sz w:val="28"/>
                <w:szCs w:val="28"/>
                <w:lang w:eastAsia="en-US"/>
              </w:rPr>
              <w:t>Оспанов</w:t>
            </w:r>
            <w:proofErr w:type="spellEnd"/>
            <w:r>
              <w:rPr>
                <w:b/>
                <w:color w:val="auto"/>
                <w:sz w:val="28"/>
                <w:szCs w:val="28"/>
                <w:lang w:eastAsia="en-US"/>
              </w:rPr>
              <w:t xml:space="preserve"> Е.М.</w:t>
            </w:r>
          </w:p>
          <w:p w14:paraId="157C0330" w14:textId="77777777" w:rsidR="00541AF3" w:rsidRPr="00541AF3" w:rsidRDefault="00541AF3" w:rsidP="00541AF3">
            <w:pPr>
              <w:jc w:val="center"/>
              <w:rPr>
                <w:b/>
                <w:color w:val="auto"/>
                <w:sz w:val="28"/>
                <w:szCs w:val="28"/>
                <w:lang w:eastAsia="en-US"/>
              </w:rPr>
            </w:pPr>
            <w:r w:rsidRPr="00541AF3">
              <w:rPr>
                <w:b/>
                <w:color w:val="auto"/>
                <w:sz w:val="28"/>
                <w:szCs w:val="28"/>
                <w:lang w:eastAsia="en-US"/>
              </w:rPr>
              <w:t xml:space="preserve"> </w:t>
            </w:r>
          </w:p>
          <w:p w14:paraId="51930368" w14:textId="77777777" w:rsidR="00541AF3" w:rsidRPr="00541AF3" w:rsidRDefault="00541AF3" w:rsidP="00541AF3">
            <w:pPr>
              <w:rPr>
                <w:b/>
                <w:color w:val="auto"/>
                <w:sz w:val="28"/>
                <w:szCs w:val="28"/>
                <w:lang w:eastAsia="en-US"/>
              </w:rPr>
            </w:pPr>
          </w:p>
        </w:tc>
      </w:tr>
      <w:tr w:rsidR="00541AF3" w:rsidRPr="00541AF3" w14:paraId="55C33FA3" w14:textId="77777777" w:rsidTr="00541AF3">
        <w:trPr>
          <w:trHeight w:val="465"/>
        </w:trPr>
        <w:tc>
          <w:tcPr>
            <w:tcW w:w="9464" w:type="dxa"/>
          </w:tcPr>
          <w:p w14:paraId="7F4F76AA" w14:textId="77777777" w:rsidR="00541AF3" w:rsidRPr="00541AF3" w:rsidRDefault="00541AF3" w:rsidP="00541AF3">
            <w:pPr>
              <w:jc w:val="both"/>
              <w:rPr>
                <w:b/>
                <w:color w:val="auto"/>
                <w:sz w:val="28"/>
                <w:szCs w:val="28"/>
                <w:lang w:eastAsia="en-US"/>
              </w:rPr>
            </w:pPr>
            <w:r w:rsidRPr="00541AF3">
              <w:rPr>
                <w:b/>
                <w:color w:val="auto"/>
                <w:sz w:val="28"/>
                <w:szCs w:val="28"/>
                <w:lang w:eastAsia="en-US"/>
              </w:rPr>
              <w:t>Директор филиала АО «</w:t>
            </w:r>
            <w:proofErr w:type="spellStart"/>
            <w:r w:rsidRPr="00541AF3">
              <w:rPr>
                <w:b/>
                <w:color w:val="auto"/>
                <w:sz w:val="28"/>
                <w:szCs w:val="28"/>
                <w:lang w:eastAsia="en-US"/>
              </w:rPr>
              <w:t>Казтелерадио</w:t>
            </w:r>
            <w:proofErr w:type="spellEnd"/>
            <w:r w:rsidRPr="00541AF3">
              <w:rPr>
                <w:b/>
                <w:color w:val="auto"/>
                <w:sz w:val="28"/>
                <w:szCs w:val="28"/>
                <w:lang w:eastAsia="en-US"/>
              </w:rPr>
              <w:t xml:space="preserve">» ДНСТ                                                                                          </w:t>
            </w:r>
          </w:p>
        </w:tc>
        <w:tc>
          <w:tcPr>
            <w:tcW w:w="4395" w:type="dxa"/>
          </w:tcPr>
          <w:p w14:paraId="26884B73" w14:textId="77777777" w:rsidR="00541AF3" w:rsidRPr="00541AF3" w:rsidRDefault="00541AF3" w:rsidP="00541AF3">
            <w:pPr>
              <w:rPr>
                <w:b/>
                <w:color w:val="auto"/>
                <w:sz w:val="28"/>
                <w:szCs w:val="28"/>
                <w:lang w:eastAsia="en-US"/>
              </w:rPr>
            </w:pPr>
            <w:r w:rsidRPr="00541AF3">
              <w:rPr>
                <w:b/>
                <w:color w:val="auto"/>
                <w:sz w:val="28"/>
                <w:szCs w:val="28"/>
                <w:lang w:eastAsia="en-US"/>
              </w:rPr>
              <w:t>__</w:t>
            </w:r>
            <w:r w:rsidRPr="00541AF3">
              <w:rPr>
                <w:b/>
                <w:color w:val="auto"/>
                <w:sz w:val="28"/>
                <w:szCs w:val="28"/>
                <w:lang w:val="en-US" w:eastAsia="en-US"/>
              </w:rPr>
              <w:t>__</w:t>
            </w:r>
            <w:r w:rsidRPr="00541AF3">
              <w:rPr>
                <w:b/>
                <w:color w:val="auto"/>
                <w:sz w:val="28"/>
                <w:szCs w:val="28"/>
                <w:lang w:eastAsia="en-US"/>
              </w:rPr>
              <w:t>___</w:t>
            </w:r>
            <w:r w:rsidRPr="00541AF3">
              <w:rPr>
                <w:b/>
                <w:color w:val="auto"/>
                <w:sz w:val="28"/>
                <w:szCs w:val="28"/>
                <w:lang w:val="en-US" w:eastAsia="en-US"/>
              </w:rPr>
              <w:t>______</w:t>
            </w:r>
            <w:r w:rsidRPr="00541AF3">
              <w:rPr>
                <w:b/>
                <w:color w:val="auto"/>
                <w:sz w:val="28"/>
                <w:szCs w:val="28"/>
                <w:lang w:eastAsia="en-US"/>
              </w:rPr>
              <w:t>Костомаров О.А.</w:t>
            </w:r>
          </w:p>
        </w:tc>
      </w:tr>
    </w:tbl>
    <w:p w14:paraId="07F62276" w14:textId="77777777" w:rsidR="00541AF3" w:rsidRDefault="009F6BEB">
      <w:pPr>
        <w:spacing w:after="200" w:line="276" w:lineRule="auto"/>
        <w:rPr>
          <w:b/>
          <w:color w:val="auto"/>
          <w:lang w:val="kk-KZ"/>
        </w:rPr>
      </w:pPr>
      <w:r>
        <w:rPr>
          <w:b/>
          <w:color w:val="auto"/>
          <w:lang w:val="kk-KZ"/>
        </w:rPr>
        <w:br w:type="page"/>
      </w:r>
    </w:p>
    <w:p w14:paraId="2730617B" w14:textId="77777777" w:rsidR="002007F9" w:rsidRPr="009F6BEB" w:rsidRDefault="002007F9" w:rsidP="001471C6">
      <w:pPr>
        <w:ind w:firstLine="400"/>
        <w:jc w:val="right"/>
        <w:rPr>
          <w:color w:val="auto"/>
          <w:lang w:val="kk-KZ"/>
        </w:rPr>
      </w:pPr>
      <w:r w:rsidRPr="009F6BEB">
        <w:rPr>
          <w:color w:val="auto"/>
          <w:lang w:val="kk-KZ"/>
        </w:rPr>
        <w:lastRenderedPageBreak/>
        <w:t xml:space="preserve">Конкурстық </w:t>
      </w:r>
      <w:bookmarkStart w:id="0" w:name="sub1004944647"/>
      <w:r w:rsidRPr="009F6BEB">
        <w:rPr>
          <w:color w:val="auto"/>
          <w:lang w:val="kk-KZ"/>
        </w:rPr>
        <w:t>құжаттамаға</w:t>
      </w:r>
      <w:bookmarkEnd w:id="0"/>
    </w:p>
    <w:p w14:paraId="06186755" w14:textId="6FBE7B6C" w:rsidR="002007F9" w:rsidRPr="009F6BEB" w:rsidRDefault="00EB6147" w:rsidP="001471C6">
      <w:pPr>
        <w:ind w:firstLine="400"/>
        <w:jc w:val="right"/>
        <w:rPr>
          <w:color w:val="auto"/>
          <w:lang w:val="kk-KZ"/>
        </w:rPr>
      </w:pPr>
      <w:r w:rsidRPr="009F6BEB">
        <w:rPr>
          <w:color w:val="auto"/>
          <w:lang w:val="kk-KZ"/>
        </w:rPr>
        <w:t>1</w:t>
      </w:r>
      <w:r w:rsidR="00DF5386" w:rsidRPr="009F6BEB">
        <w:rPr>
          <w:color w:val="auto"/>
          <w:lang w:val="kk-KZ"/>
        </w:rPr>
        <w:t>3</w:t>
      </w:r>
      <w:r w:rsidR="002007F9" w:rsidRPr="009F6BEB">
        <w:rPr>
          <w:color w:val="auto"/>
          <w:lang w:val="kk-KZ"/>
        </w:rPr>
        <w:t>-қосымша</w:t>
      </w:r>
    </w:p>
    <w:p w14:paraId="7140CB78" w14:textId="77777777" w:rsidR="002007F9" w:rsidRPr="009F6BEB" w:rsidRDefault="002007F9" w:rsidP="001471C6">
      <w:pPr>
        <w:jc w:val="center"/>
        <w:rPr>
          <w:color w:val="auto"/>
          <w:lang w:val="kk-KZ"/>
        </w:rPr>
      </w:pPr>
      <w:r w:rsidRPr="009F6BEB">
        <w:rPr>
          <w:color w:val="auto"/>
          <w:lang w:val="kk-KZ"/>
        </w:rPr>
        <w:t> </w:t>
      </w:r>
    </w:p>
    <w:p w14:paraId="5DCA9F25" w14:textId="77777777" w:rsidR="002007F9" w:rsidRPr="009F6BEB" w:rsidRDefault="002007F9" w:rsidP="001471C6">
      <w:pPr>
        <w:jc w:val="center"/>
        <w:rPr>
          <w:color w:val="auto"/>
          <w:lang w:val="kk-KZ"/>
        </w:rPr>
      </w:pPr>
      <w:r w:rsidRPr="009F6BEB">
        <w:rPr>
          <w:color w:val="auto"/>
          <w:lang w:val="kk-KZ"/>
        </w:rPr>
        <w:t> </w:t>
      </w:r>
    </w:p>
    <w:p w14:paraId="414845A7" w14:textId="77777777" w:rsidR="002007F9" w:rsidRPr="00541AF3" w:rsidRDefault="002007F9" w:rsidP="001471C6">
      <w:pPr>
        <w:jc w:val="center"/>
        <w:rPr>
          <w:b/>
          <w:color w:val="auto"/>
          <w:sz w:val="28"/>
          <w:szCs w:val="28"/>
          <w:lang w:val="kk-KZ"/>
        </w:rPr>
      </w:pPr>
      <w:r w:rsidRPr="00541AF3">
        <w:rPr>
          <w:b/>
          <w:color w:val="auto"/>
          <w:sz w:val="28"/>
          <w:szCs w:val="28"/>
          <w:lang w:val="kk-KZ"/>
        </w:rPr>
        <w:t xml:space="preserve">Сатып алынатын тауарлардың техникалық </w:t>
      </w:r>
      <w:r w:rsidR="00A46DFE" w:rsidRPr="00541AF3">
        <w:rPr>
          <w:b/>
          <w:color w:val="auto"/>
          <w:sz w:val="28"/>
          <w:szCs w:val="28"/>
          <w:lang w:val="kk-KZ"/>
        </w:rPr>
        <w:t>сипаттамасы</w:t>
      </w:r>
    </w:p>
    <w:p w14:paraId="0CA4F123" w14:textId="77777777" w:rsidR="002007F9" w:rsidRPr="00541AF3" w:rsidRDefault="002007F9" w:rsidP="001471C6">
      <w:pPr>
        <w:jc w:val="center"/>
        <w:rPr>
          <w:b/>
          <w:color w:val="auto"/>
          <w:sz w:val="28"/>
          <w:szCs w:val="28"/>
          <w:lang w:val="kk-KZ"/>
        </w:rPr>
      </w:pPr>
      <w:r w:rsidRPr="00541AF3">
        <w:rPr>
          <w:b/>
          <w:color w:val="auto"/>
          <w:sz w:val="28"/>
          <w:szCs w:val="28"/>
          <w:lang w:val="kk-KZ"/>
        </w:rPr>
        <w:t>(тапсырыс беруші толтырады)</w:t>
      </w:r>
    </w:p>
    <w:p w14:paraId="2EC37A8C" w14:textId="77777777" w:rsidR="002007F9" w:rsidRPr="009F6BEB" w:rsidRDefault="002007F9" w:rsidP="001471C6">
      <w:pPr>
        <w:jc w:val="center"/>
        <w:rPr>
          <w:color w:val="auto"/>
          <w:lang w:val="kk-KZ"/>
        </w:rPr>
      </w:pPr>
      <w:r w:rsidRPr="009F6BEB">
        <w:rPr>
          <w:color w:val="auto"/>
          <w:lang w:val="kk-KZ"/>
        </w:rPr>
        <w:t> </w:t>
      </w:r>
    </w:p>
    <w:p w14:paraId="1C41147E" w14:textId="7574835A" w:rsidR="002007F9" w:rsidRPr="009F6BEB" w:rsidRDefault="00602B31" w:rsidP="001471C6">
      <w:pPr>
        <w:ind w:firstLine="397"/>
        <w:jc w:val="both"/>
        <w:rPr>
          <w:color w:val="auto"/>
          <w:u w:val="single"/>
          <w:lang w:val="kk-KZ"/>
        </w:rPr>
      </w:pPr>
      <w:r w:rsidRPr="009F6BEB">
        <w:rPr>
          <w:color w:val="auto"/>
          <w:lang w:val="kk-KZ"/>
        </w:rPr>
        <w:t>Тапсырыс берушінің атауы</w:t>
      </w:r>
      <w:r w:rsidR="000858DD" w:rsidRPr="009F6BEB">
        <w:rPr>
          <w:color w:val="auto"/>
          <w:lang w:val="kk-KZ"/>
        </w:rPr>
        <w:t>:</w:t>
      </w:r>
      <w:r w:rsidRPr="009F6BEB">
        <w:rPr>
          <w:color w:val="auto"/>
          <w:lang w:val="kk-KZ"/>
        </w:rPr>
        <w:t xml:space="preserve"> </w:t>
      </w:r>
      <w:r w:rsidR="009E4C27" w:rsidRPr="009E4C27">
        <w:rPr>
          <w:b/>
          <w:color w:val="auto"/>
          <w:lang w:val="kk-KZ"/>
        </w:rPr>
        <w:t>«</w:t>
      </w:r>
      <w:r w:rsidR="000858DD" w:rsidRPr="009E4C27">
        <w:rPr>
          <w:b/>
          <w:color w:val="auto"/>
          <w:lang w:val="kk-KZ"/>
        </w:rPr>
        <w:t>Қазтелерадио</w:t>
      </w:r>
      <w:r w:rsidR="009E4C27" w:rsidRPr="009E4C27">
        <w:rPr>
          <w:b/>
          <w:color w:val="auto"/>
          <w:lang w:val="kk-KZ"/>
        </w:rPr>
        <w:t>»</w:t>
      </w:r>
      <w:r w:rsidR="000858DD" w:rsidRPr="009E4C27">
        <w:rPr>
          <w:b/>
          <w:color w:val="auto"/>
          <w:lang w:val="kk-KZ"/>
        </w:rPr>
        <w:t xml:space="preserve"> АҚ «Ұлттық жерсеріктік телерадио хабарларын тарату дирекциясы» филиалы</w:t>
      </w:r>
    </w:p>
    <w:p w14:paraId="07BBF221" w14:textId="34C3453D" w:rsidR="000858DD" w:rsidRPr="009F6BEB" w:rsidRDefault="000858DD" w:rsidP="001471C6">
      <w:pPr>
        <w:ind w:firstLine="397"/>
        <w:jc w:val="both"/>
        <w:rPr>
          <w:color w:val="auto"/>
          <w:lang w:val="kk-KZ"/>
        </w:rPr>
      </w:pPr>
      <w:r w:rsidRPr="009F6BEB">
        <w:rPr>
          <w:color w:val="auto"/>
          <w:lang w:val="kk-KZ"/>
        </w:rPr>
        <w:t xml:space="preserve">Ұйымдастырушының атауы: </w:t>
      </w:r>
      <w:r w:rsidR="009E4C27" w:rsidRPr="009E4C27">
        <w:rPr>
          <w:b/>
          <w:color w:val="auto"/>
          <w:lang w:val="kk-KZ"/>
        </w:rPr>
        <w:t>«</w:t>
      </w:r>
      <w:r w:rsidRPr="009E4C27">
        <w:rPr>
          <w:b/>
          <w:color w:val="auto"/>
          <w:lang w:val="kk-KZ"/>
        </w:rPr>
        <w:t>Қазтелерадио</w:t>
      </w:r>
      <w:r w:rsidR="009E4C27" w:rsidRPr="009E4C27">
        <w:rPr>
          <w:b/>
          <w:color w:val="auto"/>
          <w:lang w:val="kk-KZ"/>
        </w:rPr>
        <w:t>»</w:t>
      </w:r>
      <w:r w:rsidRPr="009E4C27">
        <w:rPr>
          <w:b/>
          <w:color w:val="auto"/>
          <w:lang w:val="kk-KZ"/>
        </w:rPr>
        <w:t xml:space="preserve"> АҚ</w:t>
      </w:r>
    </w:p>
    <w:p w14:paraId="504492FC" w14:textId="77777777" w:rsidR="002007F9" w:rsidRPr="009F6BEB" w:rsidRDefault="002007F9" w:rsidP="001471C6">
      <w:pPr>
        <w:ind w:firstLine="397"/>
        <w:jc w:val="both"/>
        <w:rPr>
          <w:color w:val="auto"/>
          <w:lang w:val="kk-KZ"/>
        </w:rPr>
      </w:pPr>
      <w:r w:rsidRPr="009F6BEB">
        <w:rPr>
          <w:color w:val="auto"/>
          <w:lang w:val="kk-KZ"/>
        </w:rPr>
        <w:t>Конкурстың № __________________________________</w:t>
      </w:r>
    </w:p>
    <w:p w14:paraId="71C7B3D2" w14:textId="73176D8C" w:rsidR="000858DD" w:rsidRPr="009F6BEB" w:rsidRDefault="002007F9" w:rsidP="001471C6">
      <w:pPr>
        <w:ind w:firstLine="397"/>
        <w:jc w:val="both"/>
        <w:rPr>
          <w:color w:val="auto"/>
          <w:lang w:val="kk-KZ"/>
        </w:rPr>
      </w:pPr>
      <w:r w:rsidRPr="009F6BEB">
        <w:rPr>
          <w:color w:val="auto"/>
          <w:lang w:val="kk-KZ"/>
        </w:rPr>
        <w:t>Конкурстың атауы</w:t>
      </w:r>
      <w:r w:rsidR="000858DD" w:rsidRPr="009F6BEB">
        <w:rPr>
          <w:color w:val="auto"/>
          <w:lang w:val="kk-KZ"/>
        </w:rPr>
        <w:t>:</w:t>
      </w:r>
      <w:r w:rsidRPr="009F6BEB">
        <w:rPr>
          <w:color w:val="auto"/>
          <w:lang w:val="kk-KZ"/>
        </w:rPr>
        <w:t xml:space="preserve"> </w:t>
      </w:r>
      <w:r w:rsidR="00410290">
        <w:rPr>
          <w:b/>
          <w:lang w:val="kk-KZ"/>
        </w:rPr>
        <w:t>Ж</w:t>
      </w:r>
      <w:bookmarkStart w:id="1" w:name="_GoBack"/>
      <w:bookmarkEnd w:id="1"/>
      <w:r w:rsidR="00410290" w:rsidRPr="00410290">
        <w:rPr>
          <w:b/>
          <w:lang w:val="kk-KZ"/>
        </w:rPr>
        <w:t>ерсеріктіқ станцияның конвертері</w:t>
      </w:r>
    </w:p>
    <w:p w14:paraId="154A7D2C" w14:textId="77777777" w:rsidR="002007F9" w:rsidRPr="009F6BEB" w:rsidRDefault="002007F9" w:rsidP="001471C6">
      <w:pPr>
        <w:ind w:firstLine="397"/>
        <w:jc w:val="both"/>
        <w:rPr>
          <w:color w:val="auto"/>
          <w:lang w:val="kk-KZ"/>
        </w:rPr>
      </w:pPr>
      <w:r w:rsidRPr="009F6BEB">
        <w:rPr>
          <w:color w:val="auto"/>
          <w:lang w:val="kk-KZ"/>
        </w:rPr>
        <w:t>Лоттың № ______________________________________</w:t>
      </w:r>
    </w:p>
    <w:p w14:paraId="65B0BA74" w14:textId="77777777" w:rsidR="002007F9" w:rsidRPr="009F6BEB" w:rsidRDefault="002007F9" w:rsidP="001471C6">
      <w:pPr>
        <w:tabs>
          <w:tab w:val="left" w:pos="708"/>
        </w:tabs>
        <w:ind w:firstLine="397"/>
        <w:jc w:val="both"/>
        <w:rPr>
          <w:color w:val="auto"/>
          <w:lang w:val="kk-KZ"/>
        </w:rPr>
      </w:pPr>
      <w:r w:rsidRPr="009F6BEB">
        <w:rPr>
          <w:color w:val="auto"/>
          <w:lang w:val="kk-KZ"/>
        </w:rPr>
        <w:t>Лоттың атауы ___________________________________</w:t>
      </w:r>
    </w:p>
    <w:p w14:paraId="47EDDA31" w14:textId="77777777" w:rsidR="002007F9" w:rsidRDefault="002007F9" w:rsidP="001471C6">
      <w:pPr>
        <w:tabs>
          <w:tab w:val="left" w:pos="708"/>
        </w:tabs>
        <w:ind w:firstLine="397"/>
        <w:jc w:val="both"/>
        <w:rPr>
          <w:color w:val="auto"/>
          <w:lang w:val="en-US"/>
        </w:rPr>
      </w:pPr>
      <w:r w:rsidRPr="009F6BEB">
        <w:rPr>
          <w:color w:val="auto"/>
          <w:lang w:val="kk-KZ"/>
        </w:rPr>
        <w:t> </w:t>
      </w:r>
    </w:p>
    <w:tbl>
      <w:tblPr>
        <w:tblStyle w:val="af2"/>
        <w:tblW w:w="4999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59"/>
        <w:gridCol w:w="12050"/>
      </w:tblGrid>
      <w:tr w:rsidR="007F1F83" w:rsidRPr="00240963" w14:paraId="1A3B3D0D" w14:textId="77777777" w:rsidTr="007F1F83">
        <w:tc>
          <w:tcPr>
            <w:tcW w:w="1115" w:type="pct"/>
          </w:tcPr>
          <w:p w14:paraId="684CC4DC" w14:textId="7A37C440" w:rsidR="007F1F83" w:rsidRPr="001B62C2" w:rsidRDefault="007F1F83" w:rsidP="00167A38">
            <w:pPr>
              <w:textAlignment w:val="baseline"/>
              <w:rPr>
                <w:color w:val="auto"/>
                <w:lang w:val="en-US"/>
              </w:rPr>
            </w:pPr>
            <w:r w:rsidRPr="001B62C2">
              <w:rPr>
                <w:lang w:val="kk-KZ"/>
              </w:rPr>
              <w:t>Тауарлардың, жұмыстардың, көрсетілетін қызметтердің бірыңғай номенклатуралық анықтамалығы кодының атауы*</w:t>
            </w:r>
          </w:p>
        </w:tc>
        <w:tc>
          <w:tcPr>
            <w:tcW w:w="3885" w:type="pct"/>
          </w:tcPr>
          <w:p w14:paraId="642929F3" w14:textId="2734107D" w:rsidR="007F1F83" w:rsidRPr="001B62C2" w:rsidRDefault="00240963" w:rsidP="00240963">
            <w:pPr>
              <w:rPr>
                <w:color w:val="auto"/>
                <w:lang w:val="en-US"/>
              </w:rPr>
            </w:pPr>
            <w:r w:rsidRPr="001B62C2">
              <w:rPr>
                <w:color w:val="auto"/>
                <w:lang w:val="kk-KZ"/>
              </w:rPr>
              <w:t>263023.900.000074</w:t>
            </w:r>
          </w:p>
        </w:tc>
      </w:tr>
      <w:tr w:rsidR="007F1F83" w:rsidRPr="009F6BEB" w14:paraId="4A79CF32" w14:textId="77777777" w:rsidTr="007F1F83">
        <w:tc>
          <w:tcPr>
            <w:tcW w:w="1115" w:type="pct"/>
          </w:tcPr>
          <w:p w14:paraId="6DA1D32B" w14:textId="4870B38D" w:rsidR="007F1F83" w:rsidRPr="009F6BEB" w:rsidRDefault="007F1F83" w:rsidP="00167A38">
            <w:pPr>
              <w:textAlignment w:val="baseline"/>
              <w:rPr>
                <w:color w:val="auto"/>
              </w:rPr>
            </w:pPr>
            <w:r w:rsidRPr="00FE62FB">
              <w:rPr>
                <w:lang w:val="kk-KZ"/>
              </w:rPr>
              <w:t>Тауардың атауы*</w:t>
            </w:r>
          </w:p>
        </w:tc>
        <w:tc>
          <w:tcPr>
            <w:tcW w:w="3885" w:type="pct"/>
          </w:tcPr>
          <w:p w14:paraId="742F0258" w14:textId="77777777" w:rsidR="007F1F83" w:rsidRPr="009F6BEB" w:rsidRDefault="007F1F83" w:rsidP="00167A38">
            <w:pPr>
              <w:rPr>
                <w:color w:val="auto"/>
                <w:lang w:val="kk-KZ"/>
              </w:rPr>
            </w:pPr>
          </w:p>
        </w:tc>
      </w:tr>
      <w:tr w:rsidR="007F1F83" w:rsidRPr="009F6BEB" w14:paraId="66BACF5A" w14:textId="77777777" w:rsidTr="00167A38">
        <w:tc>
          <w:tcPr>
            <w:tcW w:w="1115" w:type="pct"/>
            <w:vAlign w:val="center"/>
          </w:tcPr>
          <w:p w14:paraId="3E0E9A4A" w14:textId="26A4FC12" w:rsidR="007F1F83" w:rsidRPr="009F6BEB" w:rsidRDefault="007F1F83" w:rsidP="00167A38">
            <w:pPr>
              <w:textAlignment w:val="baseline"/>
              <w:rPr>
                <w:color w:val="auto"/>
              </w:rPr>
            </w:pPr>
            <w:r w:rsidRPr="00FE62FB">
              <w:rPr>
                <w:bCs/>
                <w:lang w:val="kk-KZ"/>
              </w:rPr>
              <w:t>Өлшем бірлігі*</w:t>
            </w:r>
          </w:p>
        </w:tc>
        <w:tc>
          <w:tcPr>
            <w:tcW w:w="3885" w:type="pct"/>
          </w:tcPr>
          <w:p w14:paraId="5141DCA7" w14:textId="0BE204E3" w:rsidR="007F1F83" w:rsidRPr="009F6BEB" w:rsidRDefault="009C54FC" w:rsidP="00167A38">
            <w:pPr>
              <w:rPr>
                <w:color w:val="auto"/>
              </w:rPr>
            </w:pPr>
            <w:r>
              <w:rPr>
                <w:color w:val="auto"/>
              </w:rPr>
              <w:t>дана</w:t>
            </w:r>
          </w:p>
        </w:tc>
      </w:tr>
      <w:tr w:rsidR="007F1F83" w:rsidRPr="009F6BEB" w14:paraId="6C12B1D8" w14:textId="77777777" w:rsidTr="00167A38">
        <w:tc>
          <w:tcPr>
            <w:tcW w:w="1115" w:type="pct"/>
            <w:vAlign w:val="center"/>
          </w:tcPr>
          <w:p w14:paraId="27B1A3FC" w14:textId="2266FBD5" w:rsidR="007F1F83" w:rsidRPr="009F6BEB" w:rsidRDefault="007F1F83" w:rsidP="00167A38">
            <w:pPr>
              <w:textAlignment w:val="baseline"/>
              <w:rPr>
                <w:color w:val="auto"/>
              </w:rPr>
            </w:pPr>
            <w:r w:rsidRPr="00FE62FB">
              <w:rPr>
                <w:bCs/>
                <w:lang w:val="kk-KZ"/>
              </w:rPr>
              <w:t>Саны (көлемі)*</w:t>
            </w:r>
          </w:p>
        </w:tc>
        <w:tc>
          <w:tcPr>
            <w:tcW w:w="3885" w:type="pct"/>
          </w:tcPr>
          <w:p w14:paraId="64ECD0CA" w14:textId="63388F65" w:rsidR="007F1F83" w:rsidRPr="007F1F83" w:rsidRDefault="009C54FC" w:rsidP="00167A38">
            <w:pPr>
              <w:rPr>
                <w:color w:val="auto"/>
              </w:rPr>
            </w:pPr>
            <w:r>
              <w:rPr>
                <w:color w:val="auto"/>
              </w:rPr>
              <w:t>77</w:t>
            </w:r>
          </w:p>
        </w:tc>
      </w:tr>
      <w:tr w:rsidR="007F1F83" w:rsidRPr="009F6BEB" w14:paraId="16DC06AF" w14:textId="77777777" w:rsidTr="00167A38">
        <w:tc>
          <w:tcPr>
            <w:tcW w:w="1115" w:type="pct"/>
            <w:vAlign w:val="center"/>
          </w:tcPr>
          <w:p w14:paraId="243D8ADB" w14:textId="63D7E42E" w:rsidR="007F1F83" w:rsidRPr="009F6BEB" w:rsidRDefault="007F1F83" w:rsidP="00167A38">
            <w:pPr>
              <w:textAlignment w:val="baseline"/>
              <w:rPr>
                <w:color w:val="auto"/>
              </w:rPr>
            </w:pPr>
            <w:r w:rsidRPr="00FE62FB">
              <w:rPr>
                <w:bCs/>
                <w:lang w:val="kk-KZ"/>
              </w:rPr>
              <w:t>Қосылған құн салығын есептемегенде бірлік бағасы*</w:t>
            </w:r>
          </w:p>
        </w:tc>
        <w:tc>
          <w:tcPr>
            <w:tcW w:w="3885" w:type="pct"/>
          </w:tcPr>
          <w:p w14:paraId="6804AFE0" w14:textId="77777777" w:rsidR="007F1F83" w:rsidRPr="009F6BEB" w:rsidRDefault="007F1F83" w:rsidP="00167A38">
            <w:pPr>
              <w:jc w:val="center"/>
              <w:rPr>
                <w:color w:val="auto"/>
              </w:rPr>
            </w:pPr>
          </w:p>
        </w:tc>
      </w:tr>
      <w:tr w:rsidR="007F1F83" w:rsidRPr="009F6BEB" w14:paraId="37189196" w14:textId="77777777" w:rsidTr="00167A38">
        <w:tc>
          <w:tcPr>
            <w:tcW w:w="1115" w:type="pct"/>
            <w:vAlign w:val="center"/>
          </w:tcPr>
          <w:p w14:paraId="11F9270B" w14:textId="6C59B5B0" w:rsidR="007F1F83" w:rsidRPr="009F6BEB" w:rsidRDefault="007F1F83" w:rsidP="00167A38">
            <w:pPr>
              <w:textAlignment w:val="baseline"/>
              <w:rPr>
                <w:color w:val="auto"/>
              </w:rPr>
            </w:pPr>
            <w:r w:rsidRPr="00FE62FB">
              <w:rPr>
                <w:bCs/>
                <w:lang w:val="kk-KZ"/>
              </w:rPr>
              <w:t>Қосылған құн салығын есепке алмағанда, сатып алуға бөлінген жалпы сома*</w:t>
            </w:r>
          </w:p>
        </w:tc>
        <w:tc>
          <w:tcPr>
            <w:tcW w:w="3885" w:type="pct"/>
          </w:tcPr>
          <w:p w14:paraId="1E5B7EB4" w14:textId="77777777" w:rsidR="007F1F83" w:rsidRPr="009F6BEB" w:rsidRDefault="007F1F83" w:rsidP="00167A38">
            <w:pPr>
              <w:jc w:val="center"/>
              <w:rPr>
                <w:color w:val="auto"/>
              </w:rPr>
            </w:pPr>
          </w:p>
        </w:tc>
      </w:tr>
      <w:tr w:rsidR="007F1F83" w:rsidRPr="009F6BEB" w14:paraId="60975D12" w14:textId="77777777" w:rsidTr="00167A38">
        <w:tc>
          <w:tcPr>
            <w:tcW w:w="1115" w:type="pct"/>
            <w:vAlign w:val="center"/>
          </w:tcPr>
          <w:p w14:paraId="44960B4C" w14:textId="489C203E" w:rsidR="007F1F83" w:rsidRPr="009F6BEB" w:rsidRDefault="007F1F83" w:rsidP="00167A38">
            <w:pPr>
              <w:textAlignment w:val="baseline"/>
              <w:rPr>
                <w:color w:val="auto"/>
              </w:rPr>
            </w:pPr>
            <w:r w:rsidRPr="00FE62FB">
              <w:rPr>
                <w:bCs/>
                <w:lang w:val="kk-KZ"/>
              </w:rPr>
              <w:t>Жеткізу шарттары (сәйкес ИНКОТЕРМС 2010)*</w:t>
            </w:r>
          </w:p>
        </w:tc>
        <w:tc>
          <w:tcPr>
            <w:tcW w:w="3885" w:type="pct"/>
          </w:tcPr>
          <w:p w14:paraId="4B3C3A5A" w14:textId="77777777" w:rsidR="007F1F83" w:rsidRPr="009F6BEB" w:rsidRDefault="007F1F83" w:rsidP="00167A38">
            <w:pPr>
              <w:rPr>
                <w:color w:val="auto"/>
                <w:lang w:val="en-US"/>
              </w:rPr>
            </w:pPr>
            <w:r w:rsidRPr="009F6BEB">
              <w:rPr>
                <w:color w:val="auto"/>
                <w:lang w:val="en-US"/>
              </w:rPr>
              <w:t>DDP</w:t>
            </w:r>
          </w:p>
        </w:tc>
      </w:tr>
      <w:tr w:rsidR="007F1F83" w:rsidRPr="009F6BEB" w14:paraId="1F1C5F41" w14:textId="77777777" w:rsidTr="00167A38">
        <w:tc>
          <w:tcPr>
            <w:tcW w:w="1115" w:type="pct"/>
            <w:vAlign w:val="center"/>
          </w:tcPr>
          <w:p w14:paraId="29DA553B" w14:textId="288DB561" w:rsidR="007F1F83" w:rsidRPr="009F6BEB" w:rsidRDefault="007F1F83" w:rsidP="00167A38">
            <w:pPr>
              <w:textAlignment w:val="baseline"/>
              <w:rPr>
                <w:color w:val="auto"/>
              </w:rPr>
            </w:pPr>
            <w:r w:rsidRPr="00FE62FB">
              <w:rPr>
                <w:bCs/>
                <w:lang w:val="kk-KZ"/>
              </w:rPr>
              <w:t>Жеткізу мерзімі*</w:t>
            </w:r>
          </w:p>
        </w:tc>
        <w:tc>
          <w:tcPr>
            <w:tcW w:w="3885" w:type="pct"/>
          </w:tcPr>
          <w:p w14:paraId="38047C2B" w14:textId="77777777" w:rsidR="007F1F83" w:rsidRPr="009F6BEB" w:rsidRDefault="007F1F83" w:rsidP="00167A38">
            <w:pPr>
              <w:jc w:val="center"/>
              <w:rPr>
                <w:color w:val="auto"/>
              </w:rPr>
            </w:pPr>
          </w:p>
        </w:tc>
      </w:tr>
      <w:tr w:rsidR="007F1F83" w:rsidRPr="009F6BEB" w14:paraId="0B51B5FF" w14:textId="77777777" w:rsidTr="00167A38">
        <w:tc>
          <w:tcPr>
            <w:tcW w:w="1115" w:type="pct"/>
            <w:vAlign w:val="center"/>
          </w:tcPr>
          <w:p w14:paraId="1E7F0E17" w14:textId="5F740F52" w:rsidR="007F1F83" w:rsidRPr="009F6BEB" w:rsidRDefault="007F1F83" w:rsidP="00167A38">
            <w:pPr>
              <w:textAlignment w:val="baseline"/>
              <w:rPr>
                <w:color w:val="auto"/>
              </w:rPr>
            </w:pPr>
            <w:r w:rsidRPr="00FE62FB">
              <w:rPr>
                <w:bCs/>
                <w:lang w:val="kk-KZ"/>
              </w:rPr>
              <w:t>Жеткізу орны</w:t>
            </w:r>
          </w:p>
        </w:tc>
        <w:tc>
          <w:tcPr>
            <w:tcW w:w="3885" w:type="pct"/>
          </w:tcPr>
          <w:p w14:paraId="0B4C5B28" w14:textId="77777777" w:rsidR="007F1F83" w:rsidRPr="009F6BEB" w:rsidRDefault="007F1F83" w:rsidP="00167A38">
            <w:pPr>
              <w:jc w:val="center"/>
              <w:rPr>
                <w:color w:val="auto"/>
              </w:rPr>
            </w:pPr>
          </w:p>
        </w:tc>
      </w:tr>
      <w:tr w:rsidR="007F1F83" w:rsidRPr="00410290" w14:paraId="3B3454E0" w14:textId="77777777" w:rsidTr="007F1F83">
        <w:tc>
          <w:tcPr>
            <w:tcW w:w="1115" w:type="pct"/>
          </w:tcPr>
          <w:p w14:paraId="58BFAE68" w14:textId="10463395" w:rsidR="007F1F83" w:rsidRPr="007F1F83" w:rsidRDefault="007F1F83" w:rsidP="00167A38">
            <w:pPr>
              <w:textAlignment w:val="baseline"/>
              <w:rPr>
                <w:color w:val="auto"/>
                <w:lang w:val="kk-KZ"/>
              </w:rPr>
            </w:pPr>
            <w:r w:rsidRPr="00FE62FB">
              <w:rPr>
                <w:lang w:val="kk-KZ"/>
              </w:rPr>
              <w:t xml:space="preserve">Ұлттық стандарттардың атауы, ал олар болмаған жағдайда сатып алынатын тауарларға арналған мемлекетаралық стандарттар. Ұлттық және мемлекетаралық стандарттар болмаған кезде мемлекеттік сатып алуды нормалауды ескере </w:t>
            </w:r>
            <w:r w:rsidRPr="00FE62FB">
              <w:rPr>
                <w:lang w:val="kk-KZ"/>
              </w:rPr>
              <w:lastRenderedPageBreak/>
              <w:t>отырып, сатып алынатын тауарлардың талап етілетін функционалдық, техникалық, сапалық және пайдалану сипаттамалары көрсетіледі</w:t>
            </w:r>
          </w:p>
        </w:tc>
        <w:tc>
          <w:tcPr>
            <w:tcW w:w="3885" w:type="pct"/>
          </w:tcPr>
          <w:p w14:paraId="64C02ABC" w14:textId="77777777" w:rsidR="007F1F83" w:rsidRPr="00C34261" w:rsidRDefault="007F1F83" w:rsidP="00E446D9">
            <w:pPr>
              <w:pStyle w:val="af3"/>
              <w:spacing w:before="0" w:beforeAutospacing="0" w:after="0" w:afterAutospacing="0"/>
              <w:rPr>
                <w:lang w:val="kk-KZ"/>
              </w:rPr>
            </w:pPr>
          </w:p>
        </w:tc>
      </w:tr>
      <w:tr w:rsidR="007F1F83" w:rsidRPr="009F6BEB" w14:paraId="08298807" w14:textId="77777777" w:rsidTr="007F1F83">
        <w:tc>
          <w:tcPr>
            <w:tcW w:w="1115" w:type="pct"/>
          </w:tcPr>
          <w:p w14:paraId="61A8EDDD" w14:textId="70358ED4" w:rsidR="007F1F83" w:rsidRPr="00C34261" w:rsidRDefault="007F1F83" w:rsidP="00167A38">
            <w:pPr>
              <w:textAlignment w:val="baseline"/>
              <w:rPr>
                <w:color w:val="auto"/>
                <w:lang w:val="kk-KZ"/>
              </w:rPr>
            </w:pPr>
            <w:r w:rsidRPr="00FE62FB">
              <w:rPr>
                <w:lang w:val="kk-KZ"/>
              </w:rPr>
              <w:lastRenderedPageBreak/>
              <w:t>Тұрғын емес мақсаттағы ғимараттарды, құрылыстарды, үй-жайларды, авиациялық техниканы сатып алуды қоспағанда, тауар жаңа, пайдаланылмаған шарт жасасу күніне дейін (үш жылға дейін) шығарылған жылы болуға тиіс</w:t>
            </w:r>
          </w:p>
        </w:tc>
        <w:tc>
          <w:tcPr>
            <w:tcW w:w="3885" w:type="pct"/>
          </w:tcPr>
          <w:p w14:paraId="28BA24FB" w14:textId="77777777" w:rsidR="007F1F83" w:rsidRPr="009F6BEB" w:rsidRDefault="007F1F83" w:rsidP="00167A38">
            <w:pPr>
              <w:rPr>
                <w:color w:val="auto"/>
              </w:rPr>
            </w:pPr>
            <w:r w:rsidRPr="009F6BEB">
              <w:rPr>
                <w:color w:val="auto"/>
              </w:rPr>
              <w:t>2025</w:t>
            </w:r>
          </w:p>
        </w:tc>
      </w:tr>
      <w:tr w:rsidR="007F1F83" w:rsidRPr="009F6BEB" w14:paraId="4D9F1A9B" w14:textId="77777777" w:rsidTr="007F1F83">
        <w:tc>
          <w:tcPr>
            <w:tcW w:w="1115" w:type="pct"/>
          </w:tcPr>
          <w:p w14:paraId="3C543C06" w14:textId="51B54197" w:rsidR="007F1F83" w:rsidRPr="009F6BEB" w:rsidRDefault="007F1F83" w:rsidP="00167A38">
            <w:pPr>
              <w:textAlignment w:val="baseline"/>
              <w:rPr>
                <w:color w:val="auto"/>
              </w:rPr>
            </w:pPr>
            <w:r w:rsidRPr="00FE62FB">
              <w:rPr>
                <w:lang w:val="kk-KZ"/>
              </w:rPr>
              <w:t>Кепілдік мерзімі (айлармен)</w:t>
            </w:r>
          </w:p>
        </w:tc>
        <w:tc>
          <w:tcPr>
            <w:tcW w:w="3885" w:type="pct"/>
          </w:tcPr>
          <w:p w14:paraId="068F96F6" w14:textId="77777777" w:rsidR="007F1F83" w:rsidRPr="009F6BEB" w:rsidRDefault="007F1F83" w:rsidP="00167A38">
            <w:pPr>
              <w:rPr>
                <w:color w:val="auto"/>
              </w:rPr>
            </w:pPr>
            <w:r w:rsidRPr="009F6BEB">
              <w:rPr>
                <w:color w:val="auto"/>
              </w:rPr>
              <w:t xml:space="preserve">12 </w:t>
            </w:r>
          </w:p>
        </w:tc>
      </w:tr>
      <w:tr w:rsidR="007F1F83" w:rsidRPr="00410290" w14:paraId="5A2E1A0D" w14:textId="77777777" w:rsidTr="009C54FC">
        <w:trPr>
          <w:trHeight w:val="64"/>
        </w:trPr>
        <w:tc>
          <w:tcPr>
            <w:tcW w:w="1115" w:type="pct"/>
            <w:vMerge w:val="restart"/>
          </w:tcPr>
          <w:p w14:paraId="6BCC91D6" w14:textId="039D6B2D" w:rsidR="007F1F83" w:rsidRPr="002623CF" w:rsidRDefault="007F1F83" w:rsidP="00167A38">
            <w:pPr>
              <w:textAlignment w:val="baseline"/>
              <w:rPr>
                <w:color w:val="auto"/>
              </w:rPr>
            </w:pPr>
            <w:proofErr w:type="spellStart"/>
            <w:r w:rsidRPr="002623CF">
              <w:rPr>
                <w:color w:val="auto"/>
              </w:rPr>
              <w:t>Сатып</w:t>
            </w:r>
            <w:proofErr w:type="spellEnd"/>
            <w:r w:rsidRPr="002623CF">
              <w:rPr>
                <w:color w:val="auto"/>
              </w:rPr>
              <w:t xml:space="preserve"> </w:t>
            </w:r>
            <w:proofErr w:type="spellStart"/>
            <w:r w:rsidRPr="002623CF">
              <w:rPr>
                <w:color w:val="auto"/>
              </w:rPr>
              <w:t>алынатын</w:t>
            </w:r>
            <w:proofErr w:type="spellEnd"/>
            <w:r w:rsidRPr="002623CF">
              <w:rPr>
                <w:color w:val="auto"/>
              </w:rPr>
              <w:t xml:space="preserve"> </w:t>
            </w:r>
            <w:proofErr w:type="spellStart"/>
            <w:r w:rsidRPr="002623CF">
              <w:rPr>
                <w:color w:val="auto"/>
              </w:rPr>
              <w:t>тауардың</w:t>
            </w:r>
            <w:proofErr w:type="spellEnd"/>
            <w:r w:rsidRPr="002623CF">
              <w:rPr>
                <w:color w:val="auto"/>
              </w:rPr>
              <w:t xml:space="preserve"> </w:t>
            </w:r>
            <w:proofErr w:type="spellStart"/>
            <w:r w:rsidRPr="002623CF">
              <w:rPr>
                <w:color w:val="auto"/>
              </w:rPr>
              <w:t>талап</w:t>
            </w:r>
            <w:proofErr w:type="spellEnd"/>
            <w:r w:rsidRPr="002623CF">
              <w:rPr>
                <w:color w:val="auto"/>
              </w:rPr>
              <w:t xml:space="preserve"> </w:t>
            </w:r>
            <w:proofErr w:type="spellStart"/>
            <w:r w:rsidRPr="002623CF">
              <w:rPr>
                <w:color w:val="auto"/>
              </w:rPr>
              <w:t>етілетін</w:t>
            </w:r>
            <w:proofErr w:type="spellEnd"/>
            <w:r w:rsidRPr="002623CF">
              <w:rPr>
                <w:color w:val="auto"/>
              </w:rPr>
              <w:t xml:space="preserve"> </w:t>
            </w:r>
            <w:proofErr w:type="spellStart"/>
            <w:r w:rsidRPr="002623CF">
              <w:rPr>
                <w:color w:val="auto"/>
              </w:rPr>
              <w:t>функционалдық</w:t>
            </w:r>
            <w:proofErr w:type="spellEnd"/>
            <w:r w:rsidRPr="002623CF">
              <w:rPr>
                <w:color w:val="auto"/>
              </w:rPr>
              <w:t xml:space="preserve">, </w:t>
            </w:r>
            <w:proofErr w:type="spellStart"/>
            <w:r w:rsidRPr="002623CF">
              <w:rPr>
                <w:color w:val="auto"/>
              </w:rPr>
              <w:t>техникалық</w:t>
            </w:r>
            <w:proofErr w:type="spellEnd"/>
            <w:r w:rsidRPr="002623CF">
              <w:rPr>
                <w:color w:val="auto"/>
              </w:rPr>
              <w:t xml:space="preserve">, </w:t>
            </w:r>
            <w:proofErr w:type="spellStart"/>
            <w:r w:rsidRPr="002623CF">
              <w:rPr>
                <w:color w:val="auto"/>
              </w:rPr>
              <w:t>сапалық</w:t>
            </w:r>
            <w:proofErr w:type="spellEnd"/>
            <w:r w:rsidRPr="002623CF">
              <w:rPr>
                <w:color w:val="auto"/>
              </w:rPr>
              <w:t xml:space="preserve">, </w:t>
            </w:r>
            <w:proofErr w:type="spellStart"/>
            <w:r w:rsidRPr="002623CF">
              <w:rPr>
                <w:color w:val="auto"/>
              </w:rPr>
              <w:t>пайдалану</w:t>
            </w:r>
            <w:proofErr w:type="spellEnd"/>
            <w:r w:rsidRPr="002623CF">
              <w:rPr>
                <w:color w:val="auto"/>
              </w:rPr>
              <w:t xml:space="preserve"> </w:t>
            </w:r>
            <w:proofErr w:type="spellStart"/>
            <w:r w:rsidRPr="002623CF">
              <w:rPr>
                <w:color w:val="auto"/>
              </w:rPr>
              <w:t>және</w:t>
            </w:r>
            <w:proofErr w:type="spellEnd"/>
            <w:r w:rsidRPr="002623CF">
              <w:rPr>
                <w:color w:val="auto"/>
              </w:rPr>
              <w:t xml:space="preserve"> </w:t>
            </w:r>
            <w:proofErr w:type="spellStart"/>
            <w:r w:rsidRPr="002623CF">
              <w:rPr>
                <w:color w:val="auto"/>
              </w:rPr>
              <w:t>өзге</w:t>
            </w:r>
            <w:proofErr w:type="spellEnd"/>
            <w:r w:rsidRPr="002623CF">
              <w:rPr>
                <w:color w:val="auto"/>
              </w:rPr>
              <w:t xml:space="preserve"> де </w:t>
            </w:r>
            <w:proofErr w:type="spellStart"/>
            <w:r w:rsidRPr="002623CF">
              <w:rPr>
                <w:color w:val="auto"/>
              </w:rPr>
              <w:t>сипаттамаларының</w:t>
            </w:r>
            <w:proofErr w:type="spellEnd"/>
            <w:r w:rsidRPr="002623CF">
              <w:rPr>
                <w:color w:val="auto"/>
              </w:rPr>
              <w:t xml:space="preserve"> </w:t>
            </w:r>
            <w:proofErr w:type="spellStart"/>
            <w:r w:rsidRPr="002623CF">
              <w:rPr>
                <w:color w:val="auto"/>
              </w:rPr>
              <w:t>сипаттамасы</w:t>
            </w:r>
            <w:proofErr w:type="spellEnd"/>
          </w:p>
        </w:tc>
        <w:tc>
          <w:tcPr>
            <w:tcW w:w="3885" w:type="pct"/>
          </w:tcPr>
          <w:p w14:paraId="2D44E0B8" w14:textId="6D81D582" w:rsidR="009C54FC" w:rsidRDefault="009C54FC" w:rsidP="009C54FC">
            <w:pPr>
              <w:rPr>
                <w:lang w:val="kk-KZ"/>
              </w:rPr>
            </w:pPr>
            <w:r>
              <w:rPr>
                <w:lang w:val="kk-KZ"/>
              </w:rPr>
              <w:t xml:space="preserve">1. </w:t>
            </w:r>
            <w:r w:rsidRPr="009C54FC">
              <w:rPr>
                <w:lang w:val="kk-KZ"/>
              </w:rPr>
              <w:t>КІРІСПЕ</w:t>
            </w:r>
          </w:p>
          <w:p w14:paraId="39B7123F" w14:textId="77777777" w:rsidR="009C54FC" w:rsidRPr="00F112A1" w:rsidRDefault="009C54FC" w:rsidP="009C54FC">
            <w:pPr>
              <w:rPr>
                <w:lang w:val="kk-KZ"/>
              </w:rPr>
            </w:pPr>
            <w:r w:rsidRPr="00F112A1">
              <w:rPr>
                <w:lang w:val="kk-KZ"/>
              </w:rPr>
              <w:t>Осы техникалық ерекшелігі спутниктік диапазонның радио жиілік түрлендіргіші: тұрмыстық жағдайға арналган, әмбебап және аз шулы күшейткішін (бұдан әрі – LNBF) сатып алу үшін әзірленген.</w:t>
            </w:r>
          </w:p>
          <w:p w14:paraId="3F43D88C" w14:textId="77777777" w:rsidR="009C54FC" w:rsidRPr="00F112A1" w:rsidRDefault="009C54FC" w:rsidP="009C54FC">
            <w:pPr>
              <w:rPr>
                <w:lang w:val="kk-KZ"/>
              </w:rPr>
            </w:pPr>
            <w:r w:rsidRPr="00F112A1">
              <w:rPr>
                <w:lang w:val="kk-KZ"/>
              </w:rPr>
              <w:t>LNBF-бір корпуста біріктіретін аралас қабылдағыш құрылғы: аз шулы күшейткіші (Low-Noise Amplifier), "Төмен" жиілік түрлендіргіші (Downconverter) және сәулелендіру құралы.</w:t>
            </w:r>
          </w:p>
          <w:p w14:paraId="4E5CD397" w14:textId="28D74EA6" w:rsidR="007F1F83" w:rsidRPr="009C54FC" w:rsidRDefault="009C54FC" w:rsidP="009C54FC">
            <w:pPr>
              <w:rPr>
                <w:color w:val="auto"/>
                <w:lang w:val="kk-KZ"/>
              </w:rPr>
            </w:pPr>
            <w:r w:rsidRPr="00F112A1">
              <w:rPr>
                <w:lang w:val="kk-KZ"/>
              </w:rPr>
              <w:t>Берілген LNB жерсеріктен Ku диапазонынан (10,70–12,75 ГГц толқын жиілігі) сигналды қабылдау, күшейту және L диапазонға (950–2150 МГц толқын жиілігі) түрлендіру үшін пайдаланылады.</w:t>
            </w:r>
          </w:p>
        </w:tc>
      </w:tr>
      <w:tr w:rsidR="007F1F83" w:rsidRPr="00410290" w14:paraId="31D9D778" w14:textId="77777777" w:rsidTr="009C54FC">
        <w:tc>
          <w:tcPr>
            <w:tcW w:w="1115" w:type="pct"/>
            <w:vMerge/>
          </w:tcPr>
          <w:p w14:paraId="35AA4887" w14:textId="77777777" w:rsidR="007F1F83" w:rsidRPr="009C54FC" w:rsidRDefault="007F1F83" w:rsidP="00167A38">
            <w:pPr>
              <w:textAlignment w:val="baseline"/>
              <w:rPr>
                <w:color w:val="auto"/>
                <w:lang w:val="kk-KZ"/>
              </w:rPr>
            </w:pPr>
          </w:p>
        </w:tc>
        <w:tc>
          <w:tcPr>
            <w:tcW w:w="3885" w:type="pct"/>
          </w:tcPr>
          <w:p w14:paraId="0B4B874A" w14:textId="1E70EEF2" w:rsidR="009C54FC" w:rsidRDefault="009C54FC" w:rsidP="009C54FC">
            <w:pPr>
              <w:rPr>
                <w:lang w:val="kk-KZ"/>
              </w:rPr>
            </w:pPr>
            <w:r>
              <w:rPr>
                <w:lang w:val="kk-KZ"/>
              </w:rPr>
              <w:t xml:space="preserve">2. </w:t>
            </w:r>
            <w:r w:rsidRPr="009C54FC">
              <w:rPr>
                <w:lang w:val="kk-KZ"/>
              </w:rPr>
              <w:t>ТЕХНИЧЕСКАЛЫҚ ТАЛАПТАРЫ</w:t>
            </w:r>
          </w:p>
          <w:p w14:paraId="0FE4FA54" w14:textId="77777777" w:rsidR="009C54FC" w:rsidRPr="00F112A1" w:rsidRDefault="009C54FC" w:rsidP="009C54FC">
            <w:pPr>
              <w:rPr>
                <w:lang w:val="kk-KZ"/>
              </w:rPr>
            </w:pPr>
            <w:r w:rsidRPr="00F112A1">
              <w:rPr>
                <w:lang w:val="kk-KZ"/>
              </w:rPr>
              <w:t>LNBF құрылымында сәулелендіру құралы, жиілік түрлендіргіші және сигнал күшейткішітен барлығы бір корпуста біріктірілуі тиісті.</w:t>
            </w:r>
          </w:p>
          <w:p w14:paraId="5E6417CB" w14:textId="77777777" w:rsidR="009C54FC" w:rsidRPr="00F112A1" w:rsidRDefault="009C54FC" w:rsidP="009C54FC">
            <w:pPr>
              <w:rPr>
                <w:lang w:val="kk-KZ"/>
              </w:rPr>
            </w:pPr>
            <w:r w:rsidRPr="00F112A1">
              <w:rPr>
                <w:lang w:val="kk-KZ"/>
              </w:rPr>
              <w:t>LNBF әмбебап түрде болуы тиіс, екі Ku-диапазонында жұмыс істеуге есептелген: төменгі радио-жиілігі 10</w:t>
            </w:r>
            <w:r w:rsidRPr="00C847A7">
              <w:rPr>
                <w:lang w:val="kk-KZ"/>
              </w:rPr>
              <w:t>,</w:t>
            </w:r>
            <w:r w:rsidRPr="00F112A1">
              <w:rPr>
                <w:lang w:val="kk-KZ"/>
              </w:rPr>
              <w:t>70–11</w:t>
            </w:r>
            <w:r w:rsidRPr="00C847A7">
              <w:rPr>
                <w:lang w:val="kk-KZ"/>
              </w:rPr>
              <w:t>,</w:t>
            </w:r>
            <w:r w:rsidRPr="00F112A1">
              <w:rPr>
                <w:lang w:val="kk-KZ"/>
              </w:rPr>
              <w:t>70 ГГц және жоғарғы радио-жиілігі 11</w:t>
            </w:r>
            <w:r w:rsidRPr="00C847A7">
              <w:rPr>
                <w:lang w:val="kk-KZ"/>
              </w:rPr>
              <w:t>,</w:t>
            </w:r>
            <w:r w:rsidRPr="00F112A1">
              <w:rPr>
                <w:lang w:val="kk-KZ"/>
              </w:rPr>
              <w:t>70–12</w:t>
            </w:r>
            <w:r w:rsidRPr="00C847A7">
              <w:rPr>
                <w:lang w:val="kk-KZ"/>
              </w:rPr>
              <w:t>,</w:t>
            </w:r>
            <w:r w:rsidRPr="00F112A1">
              <w:rPr>
                <w:lang w:val="kk-KZ"/>
              </w:rPr>
              <w:t>75 ГГц.</w:t>
            </w:r>
          </w:p>
          <w:p w14:paraId="40F1B830" w14:textId="77777777" w:rsidR="009C54FC" w:rsidRPr="00F112A1" w:rsidRDefault="009C54FC" w:rsidP="009C54FC">
            <w:pPr>
              <w:rPr>
                <w:lang w:val="kk-KZ"/>
              </w:rPr>
            </w:pPr>
            <w:r w:rsidRPr="00F112A1">
              <w:rPr>
                <w:lang w:val="kk-KZ"/>
              </w:rPr>
              <w:t>LNBF құрамында жоғарғы 10,6 ГГц және төменгі 9,75 ГГц жиіліктер диапазонында жұмыс істеуге арналған екі гетеродин болуы тиіс.</w:t>
            </w:r>
          </w:p>
          <w:p w14:paraId="1433E36E" w14:textId="77777777" w:rsidR="009C54FC" w:rsidRPr="00F112A1" w:rsidRDefault="009C54FC" w:rsidP="009C54FC">
            <w:pPr>
              <w:rPr>
                <w:lang w:val="kk-KZ"/>
              </w:rPr>
            </w:pPr>
            <w:r w:rsidRPr="00F112A1">
              <w:rPr>
                <w:lang w:val="kk-KZ"/>
              </w:rPr>
              <w:t>Диапазондар арасындағы ауысу LNB кіруіне берілетін 22 кГц (DiSEqC стандартымен үйлесімділік) тонының көмегімен жүргізілуі тиіс.</w:t>
            </w:r>
          </w:p>
          <w:p w14:paraId="25A8AC35" w14:textId="77777777" w:rsidR="009C54FC" w:rsidRPr="00F112A1" w:rsidRDefault="009C54FC" w:rsidP="009C54FC">
            <w:pPr>
              <w:rPr>
                <w:lang w:val="kk-KZ"/>
              </w:rPr>
            </w:pPr>
            <w:r w:rsidRPr="00F112A1">
              <w:rPr>
                <w:lang w:val="kk-KZ"/>
              </w:rPr>
              <w:t>LNBF келесі негізгі функцияларды орындауы керек:</w:t>
            </w:r>
          </w:p>
          <w:p w14:paraId="52E33E67" w14:textId="77777777" w:rsidR="009C54FC" w:rsidRPr="00F112A1" w:rsidRDefault="009C54FC" w:rsidP="009C54FC">
            <w:pPr>
              <w:rPr>
                <w:lang w:val="kk-KZ"/>
              </w:rPr>
            </w:pPr>
            <w:r w:rsidRPr="00F112A1">
              <w:rPr>
                <w:lang w:val="kk-KZ"/>
              </w:rPr>
              <w:t>– Ku-диапазон радиосигнал жиілігін L -диапазонның  жиілігіне түрлендіру;</w:t>
            </w:r>
          </w:p>
          <w:p w14:paraId="72DDC464" w14:textId="77777777" w:rsidR="009C54FC" w:rsidRPr="00F112A1" w:rsidRDefault="009C54FC" w:rsidP="009C54FC">
            <w:pPr>
              <w:rPr>
                <w:lang w:val="kk-KZ"/>
              </w:rPr>
            </w:pPr>
            <w:r w:rsidRPr="00F112A1">
              <w:rPr>
                <w:lang w:val="kk-KZ"/>
              </w:rPr>
              <w:t>– сигнал қуатын күшейту.</w:t>
            </w:r>
          </w:p>
          <w:p w14:paraId="40C41B67" w14:textId="77777777" w:rsidR="009C54FC" w:rsidRPr="00F112A1" w:rsidRDefault="009C54FC" w:rsidP="009C54FC">
            <w:pPr>
              <w:rPr>
                <w:lang w:val="kk-KZ"/>
              </w:rPr>
            </w:pPr>
            <w:r w:rsidRPr="00F112A1">
              <w:rPr>
                <w:lang w:val="kk-KZ"/>
              </w:rPr>
              <w:t>LNBF сызықтық поляризациясы бар сигналдарды қабылдауға есептелуі тиіс.</w:t>
            </w:r>
          </w:p>
          <w:p w14:paraId="3E5C07A0" w14:textId="77777777" w:rsidR="009C54FC" w:rsidRPr="00F112A1" w:rsidRDefault="009C54FC" w:rsidP="009C54FC">
            <w:pPr>
              <w:rPr>
                <w:lang w:val="kk-KZ"/>
              </w:rPr>
            </w:pPr>
            <w:r w:rsidRPr="00F112A1">
              <w:rPr>
                <w:lang w:val="kk-KZ"/>
              </w:rPr>
              <w:t>LNBF- тің әрбірінде LNBF туралы келесі мәліметтерден тұратын жапсырмасы болуы тиіс:</w:t>
            </w:r>
          </w:p>
          <w:p w14:paraId="6B9D4A5B" w14:textId="77777777" w:rsidR="009C54FC" w:rsidRPr="00F112A1" w:rsidRDefault="009C54FC" w:rsidP="009C54FC">
            <w:pPr>
              <w:rPr>
                <w:lang w:val="kk-KZ"/>
              </w:rPr>
            </w:pPr>
            <w:r w:rsidRPr="00F112A1">
              <w:rPr>
                <w:lang w:val="kk-KZ"/>
              </w:rPr>
              <w:t>– атауы мен моделі;</w:t>
            </w:r>
          </w:p>
          <w:p w14:paraId="0C3A7EF8" w14:textId="77777777" w:rsidR="009C54FC" w:rsidRPr="00F112A1" w:rsidRDefault="009C54FC" w:rsidP="009C54FC">
            <w:pPr>
              <w:rPr>
                <w:lang w:val="kk-KZ"/>
              </w:rPr>
            </w:pPr>
            <w:r w:rsidRPr="00F112A1">
              <w:rPr>
                <w:lang w:val="kk-KZ"/>
              </w:rPr>
              <w:t>– сериялық нөмірі;</w:t>
            </w:r>
          </w:p>
          <w:p w14:paraId="3B25B7F3" w14:textId="77777777" w:rsidR="009C54FC" w:rsidRPr="00F112A1" w:rsidRDefault="009C54FC" w:rsidP="009C54FC">
            <w:pPr>
              <w:rPr>
                <w:lang w:val="kk-KZ"/>
              </w:rPr>
            </w:pPr>
            <w:r w:rsidRPr="00F112A1">
              <w:rPr>
                <w:lang w:val="kk-KZ"/>
              </w:rPr>
              <w:t>– қысқа параметрлер.</w:t>
            </w:r>
          </w:p>
          <w:p w14:paraId="310EC689" w14:textId="77777777" w:rsidR="009C54FC" w:rsidRPr="00F112A1" w:rsidRDefault="009C54FC" w:rsidP="009C54FC">
            <w:pPr>
              <w:rPr>
                <w:lang w:val="kk-KZ"/>
              </w:rPr>
            </w:pPr>
            <w:r w:rsidRPr="00F112A1">
              <w:rPr>
                <w:lang w:val="kk-KZ"/>
              </w:rPr>
              <w:t xml:space="preserve">Жапсырмасы және оған салынған таңба атмосфералық әсерлерге (УК-сәулеленуі, температураның өзгеруі және </w:t>
            </w:r>
            <w:r w:rsidRPr="00F112A1">
              <w:rPr>
                <w:lang w:val="kk-KZ"/>
              </w:rPr>
              <w:lastRenderedPageBreak/>
              <w:t>т.б.) және күн сәулесінің тікелей түсуіне төзімді болуы тиіс.</w:t>
            </w:r>
          </w:p>
          <w:p w14:paraId="1EE346C5" w14:textId="77777777" w:rsidR="009C54FC" w:rsidRPr="00F112A1" w:rsidRDefault="009C54FC" w:rsidP="009C54FC">
            <w:pPr>
              <w:rPr>
                <w:lang w:val="kk-KZ"/>
              </w:rPr>
            </w:pPr>
            <w:r w:rsidRPr="00F112A1">
              <w:rPr>
                <w:lang w:val="kk-KZ"/>
              </w:rPr>
              <w:t>Жапсырмаларға салынған таңба өз қасиеттерін LNBF қызметінің бүкіл мерзіміне сақтауы тиіс.</w:t>
            </w:r>
          </w:p>
          <w:p w14:paraId="27F7C4AF" w14:textId="77777777" w:rsidR="001A14B1" w:rsidRDefault="009C54FC" w:rsidP="009C54FC">
            <w:pPr>
              <w:tabs>
                <w:tab w:val="left" w:pos="368"/>
              </w:tabs>
              <w:rPr>
                <w:lang w:val="kk-KZ"/>
              </w:rPr>
            </w:pPr>
            <w:r w:rsidRPr="00F112A1">
              <w:rPr>
                <w:lang w:val="kk-KZ"/>
              </w:rPr>
              <w:t>Конвертордың корпусы ультракүлгін сәулеленуге және қоршаған ортаның басқа да әсерлеріне (температура мен т.б. өзгеруі) төзімді пластиктен орындалуы тиіс.</w:t>
            </w:r>
          </w:p>
          <w:p w14:paraId="24A6E632" w14:textId="2258FAF1" w:rsidR="009C54FC" w:rsidRPr="002623CF" w:rsidRDefault="009C54FC" w:rsidP="009C54FC">
            <w:pPr>
              <w:tabs>
                <w:tab w:val="left" w:pos="368"/>
              </w:tabs>
              <w:rPr>
                <w:color w:val="auto"/>
                <w:lang w:val="kk-KZ"/>
              </w:rPr>
            </w:pPr>
            <w:r w:rsidRPr="009C54FC">
              <w:rPr>
                <w:color w:val="auto"/>
                <w:lang w:val="kk-KZ"/>
              </w:rPr>
              <w:t>LNBF-тің орташа қызмет корсету мерзімі кемінде 5 (бес) жыл болуы керек.</w:t>
            </w:r>
          </w:p>
        </w:tc>
      </w:tr>
      <w:tr w:rsidR="009C54FC" w:rsidRPr="00410290" w14:paraId="44733348" w14:textId="77777777" w:rsidTr="009C54FC">
        <w:trPr>
          <w:trHeight w:val="4698"/>
        </w:trPr>
        <w:tc>
          <w:tcPr>
            <w:tcW w:w="1115" w:type="pct"/>
            <w:vMerge/>
          </w:tcPr>
          <w:p w14:paraId="0D2BDF21" w14:textId="77777777" w:rsidR="009C54FC" w:rsidRPr="002623CF" w:rsidRDefault="009C54FC" w:rsidP="00167A38">
            <w:pPr>
              <w:textAlignment w:val="baseline"/>
              <w:rPr>
                <w:color w:val="auto"/>
                <w:lang w:val="kk-KZ"/>
              </w:rPr>
            </w:pPr>
          </w:p>
        </w:tc>
        <w:tc>
          <w:tcPr>
            <w:tcW w:w="3885" w:type="pct"/>
          </w:tcPr>
          <w:p w14:paraId="6D8B71E2" w14:textId="5C3E8B1D" w:rsidR="009C54FC" w:rsidRDefault="009C54FC" w:rsidP="009C54FC">
            <w:pPr>
              <w:rPr>
                <w:lang w:val="kk-KZ"/>
              </w:rPr>
            </w:pPr>
            <w:r>
              <w:rPr>
                <w:lang w:val="kk-KZ"/>
              </w:rPr>
              <w:t xml:space="preserve">3. </w:t>
            </w:r>
            <w:r w:rsidRPr="009C54FC">
              <w:rPr>
                <w:lang w:val="kk-KZ"/>
              </w:rPr>
              <w:t>ТЕХНИЧЕСКАЛЫҚ СИПАТТАМАСЫ</w:t>
            </w:r>
          </w:p>
          <w:p w14:paraId="42C5714E" w14:textId="77777777" w:rsidR="009C54FC" w:rsidRPr="00F112A1" w:rsidRDefault="009C54FC" w:rsidP="009C54FC">
            <w:pPr>
              <w:rPr>
                <w:lang w:val="kk-KZ"/>
              </w:rPr>
            </w:pPr>
            <w:r w:rsidRPr="00F112A1">
              <w:rPr>
                <w:lang w:val="kk-KZ"/>
              </w:rPr>
              <w:t>Шығыс коннекторының түрі: F-түрі 75 Ом.</w:t>
            </w:r>
          </w:p>
          <w:p w14:paraId="2B9894DB" w14:textId="77777777" w:rsidR="009C54FC" w:rsidRPr="00240963" w:rsidRDefault="009C54FC" w:rsidP="009C54FC">
            <w:pPr>
              <w:rPr>
                <w:lang w:val="kk-KZ"/>
              </w:rPr>
            </w:pPr>
            <w:r w:rsidRPr="00F112A1">
              <w:rPr>
                <w:lang w:val="kk-KZ"/>
              </w:rPr>
              <w:t>Шығарылым саны: 1.</w:t>
            </w:r>
          </w:p>
          <w:p w14:paraId="462345F0" w14:textId="77777777" w:rsidR="001A69CD" w:rsidRPr="00240963" w:rsidRDefault="001A69CD" w:rsidP="009C54FC">
            <w:pPr>
              <w:rPr>
                <w:lang w:val="kk-KZ"/>
              </w:rPr>
            </w:pPr>
            <w:r w:rsidRPr="00240963">
              <w:rPr>
                <w:lang w:val="kk-KZ"/>
              </w:rPr>
              <w:t xml:space="preserve">Кіріс жиілігі Ku-диапазоны: </w:t>
            </w:r>
          </w:p>
          <w:p w14:paraId="19C5C015" w14:textId="4EF6B4CC" w:rsidR="001A69CD" w:rsidRPr="00240963" w:rsidRDefault="001A69CD" w:rsidP="009C54FC">
            <w:pPr>
              <w:rPr>
                <w:lang w:val="kk-KZ"/>
              </w:rPr>
            </w:pPr>
            <w:r w:rsidRPr="00240963">
              <w:rPr>
                <w:lang w:val="kk-KZ"/>
              </w:rPr>
              <w:t xml:space="preserve">ішінде төменірек, тар емес: 10,70 ГГц-тен 11,70 ГГц-ке дейін; </w:t>
            </w:r>
          </w:p>
          <w:p w14:paraId="6982C588" w14:textId="77777777" w:rsidR="001A69CD" w:rsidRPr="007A07CA" w:rsidRDefault="001A69CD" w:rsidP="009C54FC">
            <w:pPr>
              <w:rPr>
                <w:lang w:val="kk-KZ"/>
              </w:rPr>
            </w:pPr>
            <w:r w:rsidRPr="007A07CA">
              <w:rPr>
                <w:lang w:val="kk-KZ"/>
              </w:rPr>
              <w:t xml:space="preserve">жоғарғы шегінде, тар емес: 11,70 ГГц-тен 12,75 ГГц-ке дейін. </w:t>
            </w:r>
          </w:p>
          <w:p w14:paraId="4621BADD" w14:textId="77777777" w:rsidR="001A69CD" w:rsidRPr="007A07CA" w:rsidRDefault="001A69CD" w:rsidP="009C54FC">
            <w:pPr>
              <w:rPr>
                <w:lang w:val="kk-KZ"/>
              </w:rPr>
            </w:pPr>
            <w:r w:rsidRPr="007A07CA">
              <w:rPr>
                <w:lang w:val="kk-KZ"/>
              </w:rPr>
              <w:t xml:space="preserve">Шығу жиілігі L-диапазоны: </w:t>
            </w:r>
          </w:p>
          <w:p w14:paraId="0C55E8CC" w14:textId="77777777" w:rsidR="001A69CD" w:rsidRPr="007A07CA" w:rsidRDefault="001A69CD" w:rsidP="009C54FC">
            <w:pPr>
              <w:rPr>
                <w:lang w:val="kk-KZ"/>
              </w:rPr>
            </w:pPr>
            <w:r w:rsidRPr="007A07CA">
              <w:rPr>
                <w:lang w:val="kk-KZ"/>
              </w:rPr>
              <w:t xml:space="preserve">ішінде төменірек, тар емес: 950 МГц-тен 1950 МГц-ке дейін; </w:t>
            </w:r>
          </w:p>
          <w:p w14:paraId="0B7083D7" w14:textId="56D098F9" w:rsidR="001A69CD" w:rsidRPr="005267DB" w:rsidRDefault="001A69CD" w:rsidP="009C54FC">
            <w:pPr>
              <w:rPr>
                <w:lang w:val="kk-KZ"/>
              </w:rPr>
            </w:pPr>
            <w:r w:rsidRPr="005267DB">
              <w:rPr>
                <w:lang w:val="kk-KZ"/>
              </w:rPr>
              <w:t>жоғарғы шегінде, тар емес: 1100 МГц-тен 2150 МГц-ке дейін.</w:t>
            </w:r>
          </w:p>
          <w:p w14:paraId="6D281AE9" w14:textId="77777777" w:rsidR="001A69CD" w:rsidRPr="005267DB" w:rsidRDefault="001A69CD" w:rsidP="009C54FC">
            <w:pPr>
              <w:rPr>
                <w:lang w:val="kk-KZ"/>
              </w:rPr>
            </w:pPr>
            <w:r w:rsidRPr="005267DB">
              <w:rPr>
                <w:lang w:val="kk-KZ"/>
              </w:rPr>
              <w:t xml:space="preserve">Ішкі анықтамалық осциллятор жиілігі: </w:t>
            </w:r>
          </w:p>
          <w:p w14:paraId="49B893C7" w14:textId="77777777" w:rsidR="001A69CD" w:rsidRPr="005267DB" w:rsidRDefault="001A69CD" w:rsidP="009C54FC">
            <w:pPr>
              <w:rPr>
                <w:lang w:val="kk-KZ"/>
              </w:rPr>
            </w:pPr>
            <w:r w:rsidRPr="005267DB">
              <w:rPr>
                <w:lang w:val="kk-KZ"/>
              </w:rPr>
              <w:t xml:space="preserve">9750 МГц (төменгі диапазон үшін); </w:t>
            </w:r>
          </w:p>
          <w:p w14:paraId="5F0C9D97" w14:textId="490A0FE9" w:rsidR="001A69CD" w:rsidRPr="005267DB" w:rsidRDefault="001A69CD" w:rsidP="009C54FC">
            <w:pPr>
              <w:rPr>
                <w:lang w:val="kk-KZ"/>
              </w:rPr>
            </w:pPr>
            <w:r w:rsidRPr="005267DB">
              <w:rPr>
                <w:lang w:val="kk-KZ"/>
              </w:rPr>
              <w:t>10 600 МГц (жоғарғы диапазон үшін).</w:t>
            </w:r>
          </w:p>
          <w:p w14:paraId="26F4FBFF" w14:textId="1D0E8FE4" w:rsidR="009C54FC" w:rsidRPr="00F112A1" w:rsidRDefault="001A69CD" w:rsidP="009C54FC">
            <w:pPr>
              <w:rPr>
                <w:lang w:val="kk-KZ"/>
              </w:rPr>
            </w:pPr>
            <w:r w:rsidRPr="001A69CD">
              <w:rPr>
                <w:lang w:val="kk-KZ"/>
              </w:rPr>
              <w:t>Диапазонды ауыстыру сигналы, кеңірек емес: 18 кГц-тен 26 кГц-ке дейін.</w:t>
            </w:r>
          </w:p>
          <w:p w14:paraId="1F741AEA" w14:textId="7F3F867F" w:rsidR="009C54FC" w:rsidRPr="00F112A1" w:rsidRDefault="009C54FC" w:rsidP="009C54FC">
            <w:pPr>
              <w:rPr>
                <w:lang w:val="kk-KZ"/>
              </w:rPr>
            </w:pPr>
            <w:r w:rsidRPr="00F112A1">
              <w:rPr>
                <w:lang w:val="kk-KZ"/>
              </w:rPr>
              <w:t xml:space="preserve">Шу коэффициенті: 1 </w:t>
            </w:r>
            <w:r w:rsidR="00DA2F13">
              <w:t xml:space="preserve">дБ </w:t>
            </w:r>
            <w:r w:rsidRPr="00E74006">
              <w:rPr>
                <w:lang w:val="kk-KZ"/>
              </w:rPr>
              <w:t>көп емес</w:t>
            </w:r>
            <w:r w:rsidRPr="00F112A1">
              <w:rPr>
                <w:lang w:val="kk-KZ"/>
              </w:rPr>
              <w:t xml:space="preserve">. </w:t>
            </w:r>
          </w:p>
          <w:p w14:paraId="44393C1A" w14:textId="331E1042" w:rsidR="009C54FC" w:rsidRPr="00F112A1" w:rsidRDefault="00DA2F13" w:rsidP="009C54FC">
            <w:pPr>
              <w:rPr>
                <w:lang w:val="kk-KZ"/>
              </w:rPr>
            </w:pPr>
            <w:r>
              <w:rPr>
                <w:lang w:val="kk-KZ"/>
              </w:rPr>
              <w:t>Күшейту</w:t>
            </w:r>
            <w:r w:rsidRPr="001A69CD">
              <w:rPr>
                <w:lang w:val="kk-KZ"/>
              </w:rPr>
              <w:t>:</w:t>
            </w:r>
            <w:r>
              <w:rPr>
                <w:lang w:val="kk-KZ"/>
              </w:rPr>
              <w:t xml:space="preserve"> </w:t>
            </w:r>
            <w:r w:rsidRPr="00DA2F13">
              <w:rPr>
                <w:lang w:val="kk-KZ"/>
              </w:rPr>
              <w:t>кемінде 55 дБ.</w:t>
            </w:r>
          </w:p>
          <w:p w14:paraId="399D32FC" w14:textId="147CBCAC" w:rsidR="00D4651E" w:rsidRPr="00D4651E" w:rsidRDefault="00D4651E" w:rsidP="009C54FC">
            <w:pPr>
              <w:rPr>
                <w:lang w:val="kk-KZ"/>
              </w:rPr>
            </w:pPr>
            <w:r w:rsidRPr="00D4651E">
              <w:rPr>
                <w:lang w:val="kk-KZ"/>
              </w:rPr>
              <w:t>Жергілікті осциллятор тұрақтылығы төмен және жоғары: 1,0 МГц аспайды.</w:t>
            </w:r>
          </w:p>
          <w:p w14:paraId="62C39B04" w14:textId="13A8A1FA" w:rsidR="009C54FC" w:rsidRPr="00F112A1" w:rsidRDefault="00DA2F13" w:rsidP="009C54FC">
            <w:pPr>
              <w:rPr>
                <w:lang w:val="kk-KZ"/>
              </w:rPr>
            </w:pPr>
            <w:r>
              <w:rPr>
                <w:lang w:val="kk-KZ"/>
              </w:rPr>
              <w:t>КТТК шығысы:  2,5:</w:t>
            </w:r>
            <w:r w:rsidR="009C54FC" w:rsidRPr="00F112A1">
              <w:rPr>
                <w:lang w:val="kk-KZ"/>
              </w:rPr>
              <w:t>1.</w:t>
            </w:r>
          </w:p>
          <w:p w14:paraId="051EE609" w14:textId="77777777" w:rsidR="009C54FC" w:rsidRPr="00F112A1" w:rsidRDefault="009C54FC" w:rsidP="009C54FC">
            <w:pPr>
              <w:rPr>
                <w:lang w:val="kk-KZ"/>
              </w:rPr>
            </w:pPr>
            <w:r w:rsidRPr="00F112A1">
              <w:rPr>
                <w:lang w:val="kk-KZ"/>
              </w:rPr>
              <w:t>Кернеуі қуаты: +11-ден +20 В-қа дейін (РЖ кабелінің орталық тұрғын арқылы қуат беру).</w:t>
            </w:r>
          </w:p>
          <w:p w14:paraId="0D6BAB3C" w14:textId="77777777" w:rsidR="009C54FC" w:rsidRPr="00F112A1" w:rsidRDefault="009C54FC" w:rsidP="009C54FC">
            <w:pPr>
              <w:rPr>
                <w:lang w:val="kk-KZ"/>
              </w:rPr>
            </w:pPr>
            <w:r w:rsidRPr="00F112A1">
              <w:rPr>
                <w:lang w:val="kk-KZ"/>
              </w:rPr>
              <w:t>Тұтыну тогы: 200 мА аспайды</w:t>
            </w:r>
          </w:p>
          <w:p w14:paraId="44940FC9" w14:textId="77777777" w:rsidR="009C54FC" w:rsidRPr="00F112A1" w:rsidRDefault="009C54FC" w:rsidP="009C54FC">
            <w:pPr>
              <w:rPr>
                <w:lang w:val="kk-KZ"/>
              </w:rPr>
            </w:pPr>
            <w:r w:rsidRPr="00F112A1">
              <w:rPr>
                <w:lang w:val="kk-KZ"/>
              </w:rPr>
              <w:t>Қону қондырғысының диаметрі: 40 мм(1-суретте берілген, осы техникалық ерекшеліктің ажырамас бөлігі болып табылатын).</w:t>
            </w:r>
          </w:p>
          <w:p w14:paraId="7F2E6603" w14:textId="77777777" w:rsidR="009C54FC" w:rsidRPr="00F112A1" w:rsidRDefault="009C54FC" w:rsidP="009C54FC">
            <w:pPr>
              <w:rPr>
                <w:lang w:val="kk-KZ"/>
              </w:rPr>
            </w:pPr>
            <w:r w:rsidRPr="00F112A1">
              <w:rPr>
                <w:lang w:val="kk-KZ"/>
              </w:rPr>
              <w:t xml:space="preserve">Блок салмағы: 200 грамм </w:t>
            </w:r>
            <w:r w:rsidRPr="00E74006">
              <w:rPr>
                <w:lang w:val="kk-KZ"/>
              </w:rPr>
              <w:t>көп емес</w:t>
            </w:r>
            <w:r w:rsidRPr="00F112A1">
              <w:rPr>
                <w:lang w:val="kk-KZ"/>
              </w:rPr>
              <w:t>.</w:t>
            </w:r>
          </w:p>
          <w:p w14:paraId="320C72AF" w14:textId="1D0F4F98" w:rsidR="009C54FC" w:rsidRPr="00F112A1" w:rsidRDefault="009C54FC" w:rsidP="009C54FC">
            <w:pPr>
              <w:rPr>
                <w:lang w:val="kk-KZ"/>
              </w:rPr>
            </w:pPr>
            <w:r w:rsidRPr="00F112A1">
              <w:rPr>
                <w:lang w:val="kk-KZ"/>
              </w:rPr>
              <w:t>Жұмыс істеу температурасының диапазоны: –</w:t>
            </w:r>
            <w:r w:rsidR="00DA2F13" w:rsidRPr="00DA2F13">
              <w:t>3</w:t>
            </w:r>
            <w:r w:rsidRPr="00F112A1">
              <w:rPr>
                <w:lang w:val="kk-KZ"/>
              </w:rPr>
              <w:t>5 °C-ден + 60 °C-қа дейін.</w:t>
            </w:r>
          </w:p>
          <w:p w14:paraId="22986523" w14:textId="77777777" w:rsidR="009C54FC" w:rsidRPr="00F112A1" w:rsidRDefault="009C54FC" w:rsidP="009C54FC">
            <w:pPr>
              <w:rPr>
                <w:lang w:val="kk-KZ"/>
              </w:rPr>
            </w:pPr>
            <w:r w:rsidRPr="00F112A1">
              <w:rPr>
                <w:lang w:val="kk-KZ"/>
              </w:rPr>
              <w:t>Ауаның салыстырмалы ылғалдылығы: 100%.</w:t>
            </w:r>
          </w:p>
          <w:p w14:paraId="419D23CC" w14:textId="49DDDE94" w:rsidR="009C54FC" w:rsidRPr="002623CF" w:rsidRDefault="009C54FC" w:rsidP="00DA2F13">
            <w:pPr>
              <w:tabs>
                <w:tab w:val="left" w:pos="226"/>
              </w:tabs>
              <w:rPr>
                <w:color w:val="auto"/>
                <w:lang w:val="kk-KZ"/>
              </w:rPr>
            </w:pPr>
            <w:r w:rsidRPr="00F112A1">
              <w:rPr>
                <w:lang w:val="kk-KZ"/>
              </w:rPr>
              <w:t>Сақтау температурасы: –3</w:t>
            </w:r>
            <w:r w:rsidR="00DA2F13" w:rsidRPr="00240963">
              <w:rPr>
                <w:lang w:val="kk-KZ"/>
              </w:rPr>
              <w:t>5</w:t>
            </w:r>
            <w:r w:rsidRPr="00F112A1">
              <w:rPr>
                <w:lang w:val="kk-KZ"/>
              </w:rPr>
              <w:t xml:space="preserve"> °C-ден + 80 °C-қа дейін.</w:t>
            </w:r>
          </w:p>
        </w:tc>
      </w:tr>
      <w:tr w:rsidR="001A14B1" w:rsidRPr="001A14B1" w14:paraId="194A945E" w14:textId="77777777" w:rsidTr="007F1F83">
        <w:tc>
          <w:tcPr>
            <w:tcW w:w="1115" w:type="pct"/>
          </w:tcPr>
          <w:p w14:paraId="26F07311" w14:textId="6DF7004C" w:rsidR="001A14B1" w:rsidRPr="003B1BBB" w:rsidRDefault="001A14B1" w:rsidP="00167A38">
            <w:pPr>
              <w:textAlignment w:val="baseline"/>
              <w:rPr>
                <w:color w:val="auto"/>
                <w:lang w:val="kk-KZ"/>
              </w:rPr>
            </w:pPr>
            <w:r w:rsidRPr="003B1BBB">
              <w:rPr>
                <w:lang w:val="kk-KZ"/>
              </w:rPr>
              <w:t>Ілеспе қызметтер (қажет болған жағдайда көрсетіледі) (тауарларды монтаждау, баптау, оқыту, тексеру және сынау)</w:t>
            </w:r>
          </w:p>
        </w:tc>
        <w:tc>
          <w:tcPr>
            <w:tcW w:w="3885" w:type="pct"/>
          </w:tcPr>
          <w:p w14:paraId="717B1110" w14:textId="37D35C78" w:rsidR="001A14B1" w:rsidRPr="003B1BBB" w:rsidRDefault="001A14B1" w:rsidP="00167A38">
            <w:pPr>
              <w:rPr>
                <w:color w:val="auto"/>
                <w:lang w:val="kk-KZ"/>
              </w:rPr>
            </w:pPr>
            <w:r w:rsidRPr="003B1BBB">
              <w:rPr>
                <w:lang w:val="kk-KZ"/>
              </w:rPr>
              <w:t>жоқ</w:t>
            </w:r>
          </w:p>
        </w:tc>
      </w:tr>
      <w:tr w:rsidR="001A14B1" w:rsidRPr="001A14B1" w14:paraId="1D6D4839" w14:textId="77777777" w:rsidTr="007F1F83">
        <w:tc>
          <w:tcPr>
            <w:tcW w:w="1115" w:type="pct"/>
          </w:tcPr>
          <w:p w14:paraId="5D2A8FDF" w14:textId="428F40FC" w:rsidR="001A14B1" w:rsidRPr="003B1BBB" w:rsidRDefault="001A14B1" w:rsidP="00167A38">
            <w:pPr>
              <w:textAlignment w:val="baseline"/>
              <w:rPr>
                <w:color w:val="auto"/>
                <w:lang w:val="kk-KZ"/>
              </w:rPr>
            </w:pPr>
            <w:r w:rsidRPr="003B1BBB">
              <w:rPr>
                <w:lang w:val="kk-KZ"/>
              </w:rPr>
              <w:t xml:space="preserve">Әлеуетті өнім беруші оны жеңімпаз деп айқындаған және онымен мемлекеттік сатып алу туралы шарт жасасқан жағдайда (қажет болған жағдайда </w:t>
            </w:r>
            <w:r w:rsidRPr="003B1BBB">
              <w:rPr>
                <w:lang w:val="kk-KZ"/>
              </w:rPr>
              <w:lastRenderedPageBreak/>
              <w:t>көрсетіледі) (Әлеуетті өнім берушінің көрсетілген мәліметтерді көрсетпегені және ұсынбағаны үшін бас тартуына жол берілмейді)</w:t>
            </w:r>
          </w:p>
        </w:tc>
        <w:tc>
          <w:tcPr>
            <w:tcW w:w="3885" w:type="pct"/>
          </w:tcPr>
          <w:p w14:paraId="44DE40EB" w14:textId="0CBCD1C7" w:rsidR="001A14B1" w:rsidRPr="003B1BBB" w:rsidRDefault="001A14B1" w:rsidP="00167A38">
            <w:pPr>
              <w:rPr>
                <w:color w:val="auto"/>
                <w:lang w:val="kk-KZ"/>
              </w:rPr>
            </w:pPr>
            <w:r w:rsidRPr="003B1BBB">
              <w:rPr>
                <w:lang w:val="kk-KZ"/>
              </w:rPr>
              <w:lastRenderedPageBreak/>
              <w:t>жоқ</w:t>
            </w:r>
          </w:p>
        </w:tc>
      </w:tr>
    </w:tbl>
    <w:p w14:paraId="19850DB8" w14:textId="77777777" w:rsidR="007F1F83" w:rsidRPr="00541AF3" w:rsidRDefault="007F1F83" w:rsidP="001471C6">
      <w:pPr>
        <w:tabs>
          <w:tab w:val="left" w:pos="708"/>
        </w:tabs>
        <w:ind w:firstLine="397"/>
        <w:jc w:val="both"/>
        <w:rPr>
          <w:color w:val="auto"/>
          <w:sz w:val="28"/>
          <w:szCs w:val="28"/>
          <w:lang w:val="kk-KZ"/>
        </w:rPr>
      </w:pPr>
    </w:p>
    <w:p w14:paraId="56B1338F" w14:textId="77777777" w:rsidR="00A92E8B" w:rsidRPr="00541AF3" w:rsidRDefault="00A92E8B" w:rsidP="001471C6">
      <w:pPr>
        <w:ind w:firstLine="397"/>
        <w:jc w:val="both"/>
        <w:rPr>
          <w:color w:val="auto"/>
          <w:sz w:val="28"/>
          <w:szCs w:val="28"/>
          <w:lang w:val="kk-KZ"/>
        </w:rPr>
      </w:pPr>
      <w:r w:rsidRPr="00541AF3">
        <w:rPr>
          <w:color w:val="auto"/>
          <w:sz w:val="28"/>
          <w:szCs w:val="28"/>
          <w:lang w:val="kk-KZ"/>
        </w:rPr>
        <w:t>* мәліметтер мемлекеттік сатып алу жоспарынан алынады (автоматты түрде көрсетіледі).</w:t>
      </w:r>
    </w:p>
    <w:p w14:paraId="6D38252F" w14:textId="0ACF866A" w:rsidR="0012533D" w:rsidRDefault="0012533D" w:rsidP="0012533D">
      <w:pPr>
        <w:tabs>
          <w:tab w:val="left" w:pos="9639"/>
        </w:tabs>
        <w:rPr>
          <w:b/>
          <w:lang w:val="kk-KZ"/>
        </w:rPr>
      </w:pPr>
      <w:r w:rsidRPr="00343799">
        <w:rPr>
          <w:b/>
          <w:lang w:val="kk-KZ"/>
        </w:rPr>
        <w:t xml:space="preserve"> </w:t>
      </w:r>
    </w:p>
    <w:tbl>
      <w:tblPr>
        <w:tblStyle w:val="af2"/>
        <w:tblpPr w:leftFromText="180" w:rightFromText="180" w:vertAnchor="text" w:horzAnchor="margin" w:tblpXSpec="center" w:tblpY="160"/>
        <w:tblW w:w="138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64"/>
        <w:gridCol w:w="4395"/>
      </w:tblGrid>
      <w:tr w:rsidR="00541AF3" w:rsidRPr="00541AF3" w14:paraId="59AE9BD3" w14:textId="77777777" w:rsidTr="002066F4">
        <w:trPr>
          <w:trHeight w:val="465"/>
        </w:trPr>
        <w:tc>
          <w:tcPr>
            <w:tcW w:w="9464" w:type="dxa"/>
          </w:tcPr>
          <w:p w14:paraId="36F0C99C" w14:textId="77777777" w:rsidR="00541AF3" w:rsidRPr="00541AF3" w:rsidRDefault="00541AF3" w:rsidP="002066F4">
            <w:pPr>
              <w:contextualSpacing/>
              <w:rPr>
                <w:b/>
                <w:color w:val="auto"/>
                <w:sz w:val="28"/>
                <w:szCs w:val="28"/>
                <w:lang w:eastAsia="en-US"/>
              </w:rPr>
            </w:pPr>
            <w:r w:rsidRPr="00541AF3">
              <w:rPr>
                <w:b/>
                <w:color w:val="auto"/>
                <w:sz w:val="28"/>
                <w:szCs w:val="28"/>
                <w:lang w:eastAsia="en-US"/>
              </w:rPr>
              <w:t xml:space="preserve">Заместитель Председателя Правления – </w:t>
            </w:r>
          </w:p>
          <w:p w14:paraId="4E732B0E" w14:textId="77777777" w:rsidR="00541AF3" w:rsidRPr="00541AF3" w:rsidRDefault="00541AF3" w:rsidP="002066F4">
            <w:pPr>
              <w:contextualSpacing/>
              <w:rPr>
                <w:b/>
                <w:color w:val="auto"/>
                <w:sz w:val="28"/>
                <w:szCs w:val="28"/>
                <w:lang w:eastAsia="en-US"/>
              </w:rPr>
            </w:pPr>
            <w:r w:rsidRPr="00541AF3">
              <w:rPr>
                <w:b/>
                <w:color w:val="auto"/>
                <w:sz w:val="28"/>
                <w:szCs w:val="28"/>
                <w:lang w:eastAsia="en-US"/>
              </w:rPr>
              <w:t>Технический директор АО «</w:t>
            </w:r>
            <w:proofErr w:type="spellStart"/>
            <w:r w:rsidRPr="00541AF3">
              <w:rPr>
                <w:b/>
                <w:color w:val="auto"/>
                <w:sz w:val="28"/>
                <w:szCs w:val="28"/>
                <w:lang w:eastAsia="en-US"/>
              </w:rPr>
              <w:t>Казтелерадио</w:t>
            </w:r>
            <w:proofErr w:type="spellEnd"/>
            <w:r w:rsidRPr="00541AF3">
              <w:rPr>
                <w:b/>
                <w:color w:val="auto"/>
                <w:sz w:val="28"/>
                <w:szCs w:val="28"/>
                <w:lang w:eastAsia="en-US"/>
              </w:rPr>
              <w:t xml:space="preserve">»                     </w:t>
            </w:r>
          </w:p>
        </w:tc>
        <w:tc>
          <w:tcPr>
            <w:tcW w:w="4395" w:type="dxa"/>
          </w:tcPr>
          <w:p w14:paraId="33479992" w14:textId="77777777" w:rsidR="00541AF3" w:rsidRPr="00541AF3" w:rsidRDefault="00541AF3" w:rsidP="002066F4">
            <w:pPr>
              <w:rPr>
                <w:b/>
                <w:color w:val="auto"/>
                <w:sz w:val="28"/>
                <w:szCs w:val="28"/>
                <w:lang w:eastAsia="en-US"/>
              </w:rPr>
            </w:pPr>
            <w:r w:rsidRPr="00541AF3">
              <w:rPr>
                <w:b/>
                <w:color w:val="auto"/>
                <w:sz w:val="28"/>
                <w:szCs w:val="28"/>
                <w:lang w:eastAsia="en-US"/>
              </w:rPr>
              <w:t xml:space="preserve">    </w:t>
            </w:r>
          </w:p>
          <w:p w14:paraId="5CDB3594" w14:textId="77777777" w:rsidR="00541AF3" w:rsidRPr="00541AF3" w:rsidRDefault="00541AF3" w:rsidP="002066F4">
            <w:pPr>
              <w:rPr>
                <w:b/>
                <w:color w:val="auto"/>
                <w:sz w:val="28"/>
                <w:szCs w:val="28"/>
                <w:lang w:eastAsia="en-US"/>
              </w:rPr>
            </w:pPr>
            <w:r w:rsidRPr="00541AF3">
              <w:rPr>
                <w:b/>
                <w:color w:val="auto"/>
                <w:sz w:val="28"/>
                <w:szCs w:val="28"/>
                <w:lang w:eastAsia="en-US"/>
              </w:rPr>
              <w:t>__</w:t>
            </w:r>
            <w:r w:rsidRPr="00541AF3">
              <w:rPr>
                <w:b/>
                <w:color w:val="auto"/>
                <w:sz w:val="28"/>
                <w:szCs w:val="28"/>
                <w:lang w:val="en-US" w:eastAsia="en-US"/>
              </w:rPr>
              <w:t>___</w:t>
            </w:r>
            <w:r w:rsidRPr="00541AF3">
              <w:rPr>
                <w:b/>
                <w:color w:val="auto"/>
                <w:sz w:val="28"/>
                <w:szCs w:val="28"/>
                <w:lang w:eastAsia="en-US"/>
              </w:rPr>
              <w:t>___</w:t>
            </w:r>
            <w:r w:rsidRPr="00541AF3">
              <w:rPr>
                <w:b/>
                <w:color w:val="auto"/>
                <w:sz w:val="28"/>
                <w:szCs w:val="28"/>
                <w:lang w:val="en-US" w:eastAsia="en-US"/>
              </w:rPr>
              <w:t>____</w:t>
            </w:r>
            <w:r>
              <w:rPr>
                <w:b/>
                <w:color w:val="auto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/>
                <w:color w:val="auto"/>
                <w:sz w:val="28"/>
                <w:szCs w:val="28"/>
                <w:lang w:eastAsia="en-US"/>
              </w:rPr>
              <w:t>Оспанов</w:t>
            </w:r>
            <w:proofErr w:type="spellEnd"/>
            <w:r>
              <w:rPr>
                <w:b/>
                <w:color w:val="auto"/>
                <w:sz w:val="28"/>
                <w:szCs w:val="28"/>
                <w:lang w:eastAsia="en-US"/>
              </w:rPr>
              <w:t xml:space="preserve"> Е.М.</w:t>
            </w:r>
          </w:p>
          <w:p w14:paraId="60A349CD" w14:textId="77777777" w:rsidR="00541AF3" w:rsidRPr="00541AF3" w:rsidRDefault="00541AF3" w:rsidP="002066F4">
            <w:pPr>
              <w:jc w:val="center"/>
              <w:rPr>
                <w:b/>
                <w:color w:val="auto"/>
                <w:sz w:val="28"/>
                <w:szCs w:val="28"/>
                <w:lang w:eastAsia="en-US"/>
              </w:rPr>
            </w:pPr>
            <w:r w:rsidRPr="00541AF3">
              <w:rPr>
                <w:b/>
                <w:color w:val="auto"/>
                <w:sz w:val="28"/>
                <w:szCs w:val="28"/>
                <w:lang w:eastAsia="en-US"/>
              </w:rPr>
              <w:t xml:space="preserve"> </w:t>
            </w:r>
          </w:p>
          <w:p w14:paraId="735331E9" w14:textId="77777777" w:rsidR="00541AF3" w:rsidRPr="00541AF3" w:rsidRDefault="00541AF3" w:rsidP="002066F4">
            <w:pPr>
              <w:rPr>
                <w:b/>
                <w:color w:val="auto"/>
                <w:sz w:val="28"/>
                <w:szCs w:val="28"/>
                <w:lang w:eastAsia="en-US"/>
              </w:rPr>
            </w:pPr>
          </w:p>
        </w:tc>
      </w:tr>
      <w:tr w:rsidR="00541AF3" w:rsidRPr="00541AF3" w14:paraId="66DC98E4" w14:textId="77777777" w:rsidTr="002066F4">
        <w:trPr>
          <w:trHeight w:val="465"/>
        </w:trPr>
        <w:tc>
          <w:tcPr>
            <w:tcW w:w="9464" w:type="dxa"/>
          </w:tcPr>
          <w:p w14:paraId="1A9CC1F3" w14:textId="77777777" w:rsidR="00541AF3" w:rsidRPr="00541AF3" w:rsidRDefault="00541AF3" w:rsidP="002066F4">
            <w:pPr>
              <w:jc w:val="both"/>
              <w:rPr>
                <w:b/>
                <w:color w:val="auto"/>
                <w:sz w:val="28"/>
                <w:szCs w:val="28"/>
                <w:lang w:eastAsia="en-US"/>
              </w:rPr>
            </w:pPr>
            <w:r w:rsidRPr="00541AF3">
              <w:rPr>
                <w:b/>
                <w:color w:val="auto"/>
                <w:sz w:val="28"/>
                <w:szCs w:val="28"/>
                <w:lang w:eastAsia="en-US"/>
              </w:rPr>
              <w:t>Директор филиала АО «</w:t>
            </w:r>
            <w:proofErr w:type="spellStart"/>
            <w:r w:rsidRPr="00541AF3">
              <w:rPr>
                <w:b/>
                <w:color w:val="auto"/>
                <w:sz w:val="28"/>
                <w:szCs w:val="28"/>
                <w:lang w:eastAsia="en-US"/>
              </w:rPr>
              <w:t>Казтелерадио</w:t>
            </w:r>
            <w:proofErr w:type="spellEnd"/>
            <w:r w:rsidRPr="00541AF3">
              <w:rPr>
                <w:b/>
                <w:color w:val="auto"/>
                <w:sz w:val="28"/>
                <w:szCs w:val="28"/>
                <w:lang w:eastAsia="en-US"/>
              </w:rPr>
              <w:t xml:space="preserve">» ДНСТ                                                                                          </w:t>
            </w:r>
          </w:p>
        </w:tc>
        <w:tc>
          <w:tcPr>
            <w:tcW w:w="4395" w:type="dxa"/>
          </w:tcPr>
          <w:p w14:paraId="0AC94805" w14:textId="77777777" w:rsidR="00541AF3" w:rsidRPr="00541AF3" w:rsidRDefault="00541AF3" w:rsidP="002066F4">
            <w:pPr>
              <w:rPr>
                <w:b/>
                <w:color w:val="auto"/>
                <w:sz w:val="28"/>
                <w:szCs w:val="28"/>
                <w:lang w:eastAsia="en-US"/>
              </w:rPr>
            </w:pPr>
            <w:r w:rsidRPr="00541AF3">
              <w:rPr>
                <w:b/>
                <w:color w:val="auto"/>
                <w:sz w:val="28"/>
                <w:szCs w:val="28"/>
                <w:lang w:eastAsia="en-US"/>
              </w:rPr>
              <w:t>__</w:t>
            </w:r>
            <w:r w:rsidRPr="00541AF3">
              <w:rPr>
                <w:b/>
                <w:color w:val="auto"/>
                <w:sz w:val="28"/>
                <w:szCs w:val="28"/>
                <w:lang w:val="en-US" w:eastAsia="en-US"/>
              </w:rPr>
              <w:t>__</w:t>
            </w:r>
            <w:r w:rsidRPr="00541AF3">
              <w:rPr>
                <w:b/>
                <w:color w:val="auto"/>
                <w:sz w:val="28"/>
                <w:szCs w:val="28"/>
                <w:lang w:eastAsia="en-US"/>
              </w:rPr>
              <w:t>___</w:t>
            </w:r>
            <w:r w:rsidRPr="00541AF3">
              <w:rPr>
                <w:b/>
                <w:color w:val="auto"/>
                <w:sz w:val="28"/>
                <w:szCs w:val="28"/>
                <w:lang w:val="en-US" w:eastAsia="en-US"/>
              </w:rPr>
              <w:t>______</w:t>
            </w:r>
            <w:r w:rsidRPr="00541AF3">
              <w:rPr>
                <w:b/>
                <w:color w:val="auto"/>
                <w:sz w:val="28"/>
                <w:szCs w:val="28"/>
                <w:lang w:eastAsia="en-US"/>
              </w:rPr>
              <w:t>Костомаров О.А.</w:t>
            </w:r>
          </w:p>
        </w:tc>
      </w:tr>
    </w:tbl>
    <w:p w14:paraId="2BC3546E" w14:textId="77777777" w:rsidR="00541AF3" w:rsidRPr="009D13FD" w:rsidRDefault="00541AF3" w:rsidP="0012533D">
      <w:pPr>
        <w:tabs>
          <w:tab w:val="left" w:pos="9639"/>
        </w:tabs>
        <w:rPr>
          <w:lang w:val="kk-KZ"/>
        </w:rPr>
      </w:pPr>
    </w:p>
    <w:sectPr w:rsidR="00541AF3" w:rsidRPr="009D13FD" w:rsidSect="00541AF3">
      <w:pgSz w:w="16838" w:h="11906" w:orient="landscape"/>
      <w:pgMar w:top="720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27C4EA" w14:textId="77777777" w:rsidR="00204752" w:rsidRDefault="00204752" w:rsidP="005D6717">
      <w:r>
        <w:separator/>
      </w:r>
    </w:p>
  </w:endnote>
  <w:endnote w:type="continuationSeparator" w:id="0">
    <w:p w14:paraId="0D8FBDF2" w14:textId="77777777" w:rsidR="00204752" w:rsidRDefault="00204752" w:rsidP="005D6717">
      <w:r>
        <w:continuationSeparator/>
      </w:r>
    </w:p>
  </w:endnote>
  <w:endnote w:type="continuationNotice" w:id="1">
    <w:p w14:paraId="09EDD73E" w14:textId="77777777" w:rsidR="00204752" w:rsidRDefault="002047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3FCE4E" w14:textId="77777777" w:rsidR="00204752" w:rsidRDefault="00204752" w:rsidP="005D6717">
      <w:r>
        <w:separator/>
      </w:r>
    </w:p>
  </w:footnote>
  <w:footnote w:type="continuationSeparator" w:id="0">
    <w:p w14:paraId="30637320" w14:textId="77777777" w:rsidR="00204752" w:rsidRDefault="00204752" w:rsidP="005D6717">
      <w:r>
        <w:continuationSeparator/>
      </w:r>
    </w:p>
  </w:footnote>
  <w:footnote w:type="continuationNotice" w:id="1">
    <w:p w14:paraId="4383BF9D" w14:textId="77777777" w:rsidR="00204752" w:rsidRDefault="0020475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A7FAF"/>
    <w:multiLevelType w:val="hybridMultilevel"/>
    <w:tmpl w:val="97120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1A79AF"/>
    <w:multiLevelType w:val="hybridMultilevel"/>
    <w:tmpl w:val="E1C84F42"/>
    <w:lvl w:ilvl="0" w:tplc="0419000F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>
    <w:nsid w:val="20F6301F"/>
    <w:multiLevelType w:val="hybridMultilevel"/>
    <w:tmpl w:val="3BB06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B03E49"/>
    <w:multiLevelType w:val="hybridMultilevel"/>
    <w:tmpl w:val="68F63B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DB7E37"/>
    <w:multiLevelType w:val="hybridMultilevel"/>
    <w:tmpl w:val="6056198C"/>
    <w:lvl w:ilvl="0" w:tplc="C9101EBC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65E0DBF"/>
    <w:multiLevelType w:val="hybridMultilevel"/>
    <w:tmpl w:val="023AA3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E70F99"/>
    <w:multiLevelType w:val="hybridMultilevel"/>
    <w:tmpl w:val="FE50E7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3726E4"/>
    <w:multiLevelType w:val="multilevel"/>
    <w:tmpl w:val="4AB0C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925389"/>
    <w:multiLevelType w:val="hybridMultilevel"/>
    <w:tmpl w:val="ED488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073B8F"/>
    <w:multiLevelType w:val="hybridMultilevel"/>
    <w:tmpl w:val="14D0E4B4"/>
    <w:lvl w:ilvl="0" w:tplc="C5C2172A">
      <w:start w:val="4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6AC3606"/>
    <w:multiLevelType w:val="multilevel"/>
    <w:tmpl w:val="215C49EE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5" w:hanging="1800"/>
      </w:pPr>
      <w:rPr>
        <w:rFonts w:hint="default"/>
      </w:rPr>
    </w:lvl>
  </w:abstractNum>
  <w:abstractNum w:abstractNumId="11">
    <w:nsid w:val="413125D1"/>
    <w:multiLevelType w:val="hybridMultilevel"/>
    <w:tmpl w:val="68F63B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C208AB"/>
    <w:multiLevelType w:val="hybridMultilevel"/>
    <w:tmpl w:val="8E92F346"/>
    <w:lvl w:ilvl="0" w:tplc="65169DB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8E184F"/>
    <w:multiLevelType w:val="hybridMultilevel"/>
    <w:tmpl w:val="C660CD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B31D70"/>
    <w:multiLevelType w:val="hybridMultilevel"/>
    <w:tmpl w:val="0DEA2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C27340"/>
    <w:multiLevelType w:val="hybridMultilevel"/>
    <w:tmpl w:val="68F63B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147629"/>
    <w:multiLevelType w:val="hybridMultilevel"/>
    <w:tmpl w:val="023AA3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A508C"/>
    <w:multiLevelType w:val="hybridMultilevel"/>
    <w:tmpl w:val="FE50E7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112C23"/>
    <w:multiLevelType w:val="hybridMultilevel"/>
    <w:tmpl w:val="023AA3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900497"/>
    <w:multiLevelType w:val="hybridMultilevel"/>
    <w:tmpl w:val="FE50E7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136202"/>
    <w:multiLevelType w:val="multilevel"/>
    <w:tmpl w:val="2D8CA2C2"/>
    <w:lvl w:ilvl="0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1" w:hanging="1800"/>
      </w:pPr>
      <w:rPr>
        <w:rFonts w:hint="default"/>
      </w:rPr>
    </w:lvl>
  </w:abstractNum>
  <w:num w:numId="1">
    <w:abstractNumId w:val="8"/>
  </w:num>
  <w:num w:numId="2">
    <w:abstractNumId w:val="12"/>
  </w:num>
  <w:num w:numId="3">
    <w:abstractNumId w:val="4"/>
  </w:num>
  <w:num w:numId="4">
    <w:abstractNumId w:val="20"/>
  </w:num>
  <w:num w:numId="5">
    <w:abstractNumId w:val="2"/>
  </w:num>
  <w:num w:numId="6">
    <w:abstractNumId w:val="9"/>
  </w:num>
  <w:num w:numId="7">
    <w:abstractNumId w:val="1"/>
  </w:num>
  <w:num w:numId="8">
    <w:abstractNumId w:val="5"/>
  </w:num>
  <w:num w:numId="9">
    <w:abstractNumId w:val="18"/>
  </w:num>
  <w:num w:numId="10">
    <w:abstractNumId w:val="16"/>
  </w:num>
  <w:num w:numId="11">
    <w:abstractNumId w:val="19"/>
  </w:num>
  <w:num w:numId="12">
    <w:abstractNumId w:val="6"/>
  </w:num>
  <w:num w:numId="13">
    <w:abstractNumId w:val="0"/>
  </w:num>
  <w:num w:numId="14">
    <w:abstractNumId w:val="13"/>
  </w:num>
  <w:num w:numId="15">
    <w:abstractNumId w:val="17"/>
  </w:num>
  <w:num w:numId="16">
    <w:abstractNumId w:val="10"/>
  </w:num>
  <w:num w:numId="17">
    <w:abstractNumId w:val="3"/>
  </w:num>
  <w:num w:numId="18">
    <w:abstractNumId w:val="15"/>
  </w:num>
  <w:num w:numId="19">
    <w:abstractNumId w:val="11"/>
  </w:num>
  <w:num w:numId="20">
    <w:abstractNumId w:val="7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BE6"/>
    <w:rsid w:val="000007B9"/>
    <w:rsid w:val="000010EC"/>
    <w:rsid w:val="00002AB2"/>
    <w:rsid w:val="0000345F"/>
    <w:rsid w:val="00004890"/>
    <w:rsid w:val="00004A09"/>
    <w:rsid w:val="00005711"/>
    <w:rsid w:val="00005B3F"/>
    <w:rsid w:val="00006A1E"/>
    <w:rsid w:val="0001200B"/>
    <w:rsid w:val="000130FF"/>
    <w:rsid w:val="00013692"/>
    <w:rsid w:val="0001454E"/>
    <w:rsid w:val="00015036"/>
    <w:rsid w:val="00015C96"/>
    <w:rsid w:val="00020CD5"/>
    <w:rsid w:val="00021C5F"/>
    <w:rsid w:val="00023F24"/>
    <w:rsid w:val="0002719E"/>
    <w:rsid w:val="00030471"/>
    <w:rsid w:val="00030A2C"/>
    <w:rsid w:val="00031CFE"/>
    <w:rsid w:val="00035FF4"/>
    <w:rsid w:val="000410E7"/>
    <w:rsid w:val="0004272D"/>
    <w:rsid w:val="000427D2"/>
    <w:rsid w:val="000433C6"/>
    <w:rsid w:val="00045C32"/>
    <w:rsid w:val="0004730B"/>
    <w:rsid w:val="00051DE7"/>
    <w:rsid w:val="000528CC"/>
    <w:rsid w:val="00055DC4"/>
    <w:rsid w:val="00056339"/>
    <w:rsid w:val="000619FB"/>
    <w:rsid w:val="000657D0"/>
    <w:rsid w:val="0006669E"/>
    <w:rsid w:val="0007271E"/>
    <w:rsid w:val="00072CB5"/>
    <w:rsid w:val="0007359A"/>
    <w:rsid w:val="00073C5A"/>
    <w:rsid w:val="000749DA"/>
    <w:rsid w:val="00075764"/>
    <w:rsid w:val="00075A40"/>
    <w:rsid w:val="00077198"/>
    <w:rsid w:val="00077C43"/>
    <w:rsid w:val="00084909"/>
    <w:rsid w:val="000858DD"/>
    <w:rsid w:val="00085D2F"/>
    <w:rsid w:val="00085F55"/>
    <w:rsid w:val="00091F00"/>
    <w:rsid w:val="00092001"/>
    <w:rsid w:val="0009394C"/>
    <w:rsid w:val="00097963"/>
    <w:rsid w:val="000A117D"/>
    <w:rsid w:val="000A4156"/>
    <w:rsid w:val="000A65E8"/>
    <w:rsid w:val="000A6D81"/>
    <w:rsid w:val="000A7B1D"/>
    <w:rsid w:val="000B07FF"/>
    <w:rsid w:val="000B0B2A"/>
    <w:rsid w:val="000B1989"/>
    <w:rsid w:val="000B3B94"/>
    <w:rsid w:val="000B4ABE"/>
    <w:rsid w:val="000B6598"/>
    <w:rsid w:val="000B7734"/>
    <w:rsid w:val="000C0AA3"/>
    <w:rsid w:val="000C0D8D"/>
    <w:rsid w:val="000C2F38"/>
    <w:rsid w:val="000C56BA"/>
    <w:rsid w:val="000D0D94"/>
    <w:rsid w:val="000D39D5"/>
    <w:rsid w:val="000E27D1"/>
    <w:rsid w:val="000E2DE0"/>
    <w:rsid w:val="000E354E"/>
    <w:rsid w:val="000E3973"/>
    <w:rsid w:val="000E4E52"/>
    <w:rsid w:val="000E505B"/>
    <w:rsid w:val="000F0233"/>
    <w:rsid w:val="000F36DB"/>
    <w:rsid w:val="00101656"/>
    <w:rsid w:val="001030D3"/>
    <w:rsid w:val="001060CE"/>
    <w:rsid w:val="001149A3"/>
    <w:rsid w:val="0011535E"/>
    <w:rsid w:val="00117204"/>
    <w:rsid w:val="0012533D"/>
    <w:rsid w:val="00127978"/>
    <w:rsid w:val="00127FA3"/>
    <w:rsid w:val="0013006C"/>
    <w:rsid w:val="0013075C"/>
    <w:rsid w:val="00134F5D"/>
    <w:rsid w:val="001360A2"/>
    <w:rsid w:val="00137F5A"/>
    <w:rsid w:val="0014147A"/>
    <w:rsid w:val="00141648"/>
    <w:rsid w:val="0014179A"/>
    <w:rsid w:val="00141A51"/>
    <w:rsid w:val="00145ACD"/>
    <w:rsid w:val="001467E2"/>
    <w:rsid w:val="00146E9E"/>
    <w:rsid w:val="001471C6"/>
    <w:rsid w:val="00150680"/>
    <w:rsid w:val="0015367F"/>
    <w:rsid w:val="00156EB3"/>
    <w:rsid w:val="00160F2B"/>
    <w:rsid w:val="00163E43"/>
    <w:rsid w:val="00165102"/>
    <w:rsid w:val="00166216"/>
    <w:rsid w:val="00167A38"/>
    <w:rsid w:val="00170F43"/>
    <w:rsid w:val="0017195B"/>
    <w:rsid w:val="00174125"/>
    <w:rsid w:val="001751A9"/>
    <w:rsid w:val="00177383"/>
    <w:rsid w:val="001873A1"/>
    <w:rsid w:val="00187C68"/>
    <w:rsid w:val="00193B8B"/>
    <w:rsid w:val="00194637"/>
    <w:rsid w:val="0019492F"/>
    <w:rsid w:val="00194D77"/>
    <w:rsid w:val="00195799"/>
    <w:rsid w:val="00196ED2"/>
    <w:rsid w:val="00197776"/>
    <w:rsid w:val="00197E37"/>
    <w:rsid w:val="001A0195"/>
    <w:rsid w:val="001A0B3E"/>
    <w:rsid w:val="001A0E0A"/>
    <w:rsid w:val="001A14B1"/>
    <w:rsid w:val="001A26C6"/>
    <w:rsid w:val="001A42EB"/>
    <w:rsid w:val="001A67DA"/>
    <w:rsid w:val="001A69CD"/>
    <w:rsid w:val="001A7EA7"/>
    <w:rsid w:val="001B18A0"/>
    <w:rsid w:val="001B31F5"/>
    <w:rsid w:val="001B5324"/>
    <w:rsid w:val="001B58C9"/>
    <w:rsid w:val="001B62C2"/>
    <w:rsid w:val="001B70D7"/>
    <w:rsid w:val="001C2A18"/>
    <w:rsid w:val="001C37B9"/>
    <w:rsid w:val="001C4206"/>
    <w:rsid w:val="001C461A"/>
    <w:rsid w:val="001C5B03"/>
    <w:rsid w:val="001D1C75"/>
    <w:rsid w:val="001D24A3"/>
    <w:rsid w:val="001D2DF7"/>
    <w:rsid w:val="001D2E66"/>
    <w:rsid w:val="001D34D7"/>
    <w:rsid w:val="001D4607"/>
    <w:rsid w:val="001D5754"/>
    <w:rsid w:val="001D5AE3"/>
    <w:rsid w:val="001D5F1F"/>
    <w:rsid w:val="001D6DF4"/>
    <w:rsid w:val="001D762A"/>
    <w:rsid w:val="001D774E"/>
    <w:rsid w:val="001E2E77"/>
    <w:rsid w:val="001E40D9"/>
    <w:rsid w:val="001E429D"/>
    <w:rsid w:val="001F075E"/>
    <w:rsid w:val="001F1CFA"/>
    <w:rsid w:val="001F5A83"/>
    <w:rsid w:val="001F5FA4"/>
    <w:rsid w:val="001F6708"/>
    <w:rsid w:val="001F6A20"/>
    <w:rsid w:val="001F70C3"/>
    <w:rsid w:val="001F7B67"/>
    <w:rsid w:val="002007F9"/>
    <w:rsid w:val="0020186C"/>
    <w:rsid w:val="00204752"/>
    <w:rsid w:val="002076FB"/>
    <w:rsid w:val="00210425"/>
    <w:rsid w:val="00211D58"/>
    <w:rsid w:val="0021617E"/>
    <w:rsid w:val="002161C5"/>
    <w:rsid w:val="00216AE1"/>
    <w:rsid w:val="00221C02"/>
    <w:rsid w:val="002235C2"/>
    <w:rsid w:val="002265F0"/>
    <w:rsid w:val="0023394B"/>
    <w:rsid w:val="00236C62"/>
    <w:rsid w:val="0023795E"/>
    <w:rsid w:val="00237D9B"/>
    <w:rsid w:val="00240963"/>
    <w:rsid w:val="00240985"/>
    <w:rsid w:val="00241237"/>
    <w:rsid w:val="002438EB"/>
    <w:rsid w:val="00245B10"/>
    <w:rsid w:val="00245B85"/>
    <w:rsid w:val="00246BFC"/>
    <w:rsid w:val="00250856"/>
    <w:rsid w:val="00250D0D"/>
    <w:rsid w:val="00251859"/>
    <w:rsid w:val="0025310E"/>
    <w:rsid w:val="002541A6"/>
    <w:rsid w:val="00255137"/>
    <w:rsid w:val="00255195"/>
    <w:rsid w:val="00255261"/>
    <w:rsid w:val="00256072"/>
    <w:rsid w:val="00256552"/>
    <w:rsid w:val="00257E8C"/>
    <w:rsid w:val="002623CF"/>
    <w:rsid w:val="00262936"/>
    <w:rsid w:val="002657F8"/>
    <w:rsid w:val="00266E2E"/>
    <w:rsid w:val="00266F87"/>
    <w:rsid w:val="00267D90"/>
    <w:rsid w:val="002701BA"/>
    <w:rsid w:val="00270FEC"/>
    <w:rsid w:val="002747BB"/>
    <w:rsid w:val="0027533D"/>
    <w:rsid w:val="00276E39"/>
    <w:rsid w:val="00280C26"/>
    <w:rsid w:val="00283171"/>
    <w:rsid w:val="00283C80"/>
    <w:rsid w:val="00283FE7"/>
    <w:rsid w:val="00295BA1"/>
    <w:rsid w:val="002A02EB"/>
    <w:rsid w:val="002A0EBB"/>
    <w:rsid w:val="002A1B2A"/>
    <w:rsid w:val="002A54EE"/>
    <w:rsid w:val="002A5793"/>
    <w:rsid w:val="002A5804"/>
    <w:rsid w:val="002A74A2"/>
    <w:rsid w:val="002C35F2"/>
    <w:rsid w:val="002C53AC"/>
    <w:rsid w:val="002C5B6B"/>
    <w:rsid w:val="002C6DF1"/>
    <w:rsid w:val="002D2E62"/>
    <w:rsid w:val="002D45FC"/>
    <w:rsid w:val="002D4703"/>
    <w:rsid w:val="002D5AA8"/>
    <w:rsid w:val="002D7BFA"/>
    <w:rsid w:val="002D7D03"/>
    <w:rsid w:val="002D7E66"/>
    <w:rsid w:val="002E2B0E"/>
    <w:rsid w:val="002E2B42"/>
    <w:rsid w:val="002E4633"/>
    <w:rsid w:val="002E5861"/>
    <w:rsid w:val="002E5FA5"/>
    <w:rsid w:val="002E6E8B"/>
    <w:rsid w:val="002E7247"/>
    <w:rsid w:val="002E7F02"/>
    <w:rsid w:val="002F0944"/>
    <w:rsid w:val="002F0BAE"/>
    <w:rsid w:val="002F14FD"/>
    <w:rsid w:val="002F2F08"/>
    <w:rsid w:val="002F5BF8"/>
    <w:rsid w:val="002F607C"/>
    <w:rsid w:val="002F7F6E"/>
    <w:rsid w:val="00300099"/>
    <w:rsid w:val="00300ADC"/>
    <w:rsid w:val="00301231"/>
    <w:rsid w:val="00301A69"/>
    <w:rsid w:val="00311171"/>
    <w:rsid w:val="00311960"/>
    <w:rsid w:val="00311A2B"/>
    <w:rsid w:val="003120D2"/>
    <w:rsid w:val="003158BE"/>
    <w:rsid w:val="0031631A"/>
    <w:rsid w:val="00316601"/>
    <w:rsid w:val="00324543"/>
    <w:rsid w:val="003273CF"/>
    <w:rsid w:val="00330A50"/>
    <w:rsid w:val="00330A59"/>
    <w:rsid w:val="00332121"/>
    <w:rsid w:val="00332FCA"/>
    <w:rsid w:val="00334034"/>
    <w:rsid w:val="00335CA5"/>
    <w:rsid w:val="0034284C"/>
    <w:rsid w:val="00343EC1"/>
    <w:rsid w:val="003460F0"/>
    <w:rsid w:val="00346561"/>
    <w:rsid w:val="00346EAB"/>
    <w:rsid w:val="00350F5A"/>
    <w:rsid w:val="00350FD1"/>
    <w:rsid w:val="0035184F"/>
    <w:rsid w:val="00352BF7"/>
    <w:rsid w:val="0035322E"/>
    <w:rsid w:val="00354789"/>
    <w:rsid w:val="0035487E"/>
    <w:rsid w:val="00357A71"/>
    <w:rsid w:val="0036041F"/>
    <w:rsid w:val="003613C2"/>
    <w:rsid w:val="00363C3E"/>
    <w:rsid w:val="00363CD6"/>
    <w:rsid w:val="003641A4"/>
    <w:rsid w:val="00364E6E"/>
    <w:rsid w:val="00365CEE"/>
    <w:rsid w:val="003723BE"/>
    <w:rsid w:val="003725CD"/>
    <w:rsid w:val="003735DC"/>
    <w:rsid w:val="0037405E"/>
    <w:rsid w:val="003753C2"/>
    <w:rsid w:val="00376FED"/>
    <w:rsid w:val="00383652"/>
    <w:rsid w:val="00384660"/>
    <w:rsid w:val="00391307"/>
    <w:rsid w:val="00391735"/>
    <w:rsid w:val="00393260"/>
    <w:rsid w:val="00393A75"/>
    <w:rsid w:val="003955BE"/>
    <w:rsid w:val="0039612D"/>
    <w:rsid w:val="00397716"/>
    <w:rsid w:val="003A2001"/>
    <w:rsid w:val="003A7963"/>
    <w:rsid w:val="003B10B3"/>
    <w:rsid w:val="003B1BBB"/>
    <w:rsid w:val="003B5F78"/>
    <w:rsid w:val="003B7D0A"/>
    <w:rsid w:val="003C18BE"/>
    <w:rsid w:val="003C1A87"/>
    <w:rsid w:val="003C6CE9"/>
    <w:rsid w:val="003C78C3"/>
    <w:rsid w:val="003D22A4"/>
    <w:rsid w:val="003D22DE"/>
    <w:rsid w:val="003D371B"/>
    <w:rsid w:val="003D4599"/>
    <w:rsid w:val="003D4633"/>
    <w:rsid w:val="003D596B"/>
    <w:rsid w:val="003D6D17"/>
    <w:rsid w:val="003E14B8"/>
    <w:rsid w:val="003E44E1"/>
    <w:rsid w:val="003E51E9"/>
    <w:rsid w:val="003E5FAF"/>
    <w:rsid w:val="003E6B32"/>
    <w:rsid w:val="003E7CC7"/>
    <w:rsid w:val="003F0C45"/>
    <w:rsid w:val="003F4579"/>
    <w:rsid w:val="003F5A2C"/>
    <w:rsid w:val="004036B8"/>
    <w:rsid w:val="00405DBC"/>
    <w:rsid w:val="00406C14"/>
    <w:rsid w:val="00410290"/>
    <w:rsid w:val="00410CA0"/>
    <w:rsid w:val="004114AC"/>
    <w:rsid w:val="00412201"/>
    <w:rsid w:val="00414BE3"/>
    <w:rsid w:val="0041582E"/>
    <w:rsid w:val="00415A16"/>
    <w:rsid w:val="00415C2B"/>
    <w:rsid w:val="0041669E"/>
    <w:rsid w:val="00416EA3"/>
    <w:rsid w:val="00417208"/>
    <w:rsid w:val="004217B5"/>
    <w:rsid w:val="00421E32"/>
    <w:rsid w:val="00421EBF"/>
    <w:rsid w:val="00421EE8"/>
    <w:rsid w:val="004222C3"/>
    <w:rsid w:val="004229C6"/>
    <w:rsid w:val="00426411"/>
    <w:rsid w:val="004267F7"/>
    <w:rsid w:val="00427D4D"/>
    <w:rsid w:val="0043041E"/>
    <w:rsid w:val="0043098F"/>
    <w:rsid w:val="0043477C"/>
    <w:rsid w:val="0044144C"/>
    <w:rsid w:val="004437B8"/>
    <w:rsid w:val="00443F9A"/>
    <w:rsid w:val="004468DB"/>
    <w:rsid w:val="004477DC"/>
    <w:rsid w:val="004518DF"/>
    <w:rsid w:val="004601AE"/>
    <w:rsid w:val="00462175"/>
    <w:rsid w:val="00463707"/>
    <w:rsid w:val="0046489F"/>
    <w:rsid w:val="00467EDE"/>
    <w:rsid w:val="00472BCD"/>
    <w:rsid w:val="00473744"/>
    <w:rsid w:val="004742E2"/>
    <w:rsid w:val="00476E3C"/>
    <w:rsid w:val="00480825"/>
    <w:rsid w:val="0048136D"/>
    <w:rsid w:val="004832A6"/>
    <w:rsid w:val="004901D2"/>
    <w:rsid w:val="00493E1A"/>
    <w:rsid w:val="004962A0"/>
    <w:rsid w:val="00496CAE"/>
    <w:rsid w:val="004971DC"/>
    <w:rsid w:val="00497426"/>
    <w:rsid w:val="0049759B"/>
    <w:rsid w:val="004A05AC"/>
    <w:rsid w:val="004A0F1D"/>
    <w:rsid w:val="004A1BC4"/>
    <w:rsid w:val="004A2E5F"/>
    <w:rsid w:val="004A43BD"/>
    <w:rsid w:val="004A7D5A"/>
    <w:rsid w:val="004B23B8"/>
    <w:rsid w:val="004B2AB0"/>
    <w:rsid w:val="004B2B26"/>
    <w:rsid w:val="004B2B70"/>
    <w:rsid w:val="004B38B1"/>
    <w:rsid w:val="004B5226"/>
    <w:rsid w:val="004B60A6"/>
    <w:rsid w:val="004B70C6"/>
    <w:rsid w:val="004C32BA"/>
    <w:rsid w:val="004C40C9"/>
    <w:rsid w:val="004C54E6"/>
    <w:rsid w:val="004C61AC"/>
    <w:rsid w:val="004D0F3E"/>
    <w:rsid w:val="004D123E"/>
    <w:rsid w:val="004D19E8"/>
    <w:rsid w:val="004D5016"/>
    <w:rsid w:val="004D7FF6"/>
    <w:rsid w:val="004E00B9"/>
    <w:rsid w:val="004E2599"/>
    <w:rsid w:val="004E3869"/>
    <w:rsid w:val="004E3D5B"/>
    <w:rsid w:val="004E4251"/>
    <w:rsid w:val="004E4621"/>
    <w:rsid w:val="004E4DBD"/>
    <w:rsid w:val="004E6B99"/>
    <w:rsid w:val="004F4ADA"/>
    <w:rsid w:val="00500981"/>
    <w:rsid w:val="00501DD7"/>
    <w:rsid w:val="00501FC8"/>
    <w:rsid w:val="00502601"/>
    <w:rsid w:val="0050306C"/>
    <w:rsid w:val="00503C36"/>
    <w:rsid w:val="005070FF"/>
    <w:rsid w:val="005120B0"/>
    <w:rsid w:val="0051672C"/>
    <w:rsid w:val="00524E4D"/>
    <w:rsid w:val="005258D8"/>
    <w:rsid w:val="00525B74"/>
    <w:rsid w:val="0052618F"/>
    <w:rsid w:val="005267DB"/>
    <w:rsid w:val="0052694C"/>
    <w:rsid w:val="00527A6B"/>
    <w:rsid w:val="005323CC"/>
    <w:rsid w:val="0053280A"/>
    <w:rsid w:val="00533F8A"/>
    <w:rsid w:val="005343A0"/>
    <w:rsid w:val="00535516"/>
    <w:rsid w:val="00537D32"/>
    <w:rsid w:val="00540BF6"/>
    <w:rsid w:val="00541AF3"/>
    <w:rsid w:val="0055083D"/>
    <w:rsid w:val="00550B26"/>
    <w:rsid w:val="005536F4"/>
    <w:rsid w:val="00556CB2"/>
    <w:rsid w:val="00563F55"/>
    <w:rsid w:val="00565248"/>
    <w:rsid w:val="00565B20"/>
    <w:rsid w:val="00565D5C"/>
    <w:rsid w:val="00566AAF"/>
    <w:rsid w:val="0056706B"/>
    <w:rsid w:val="00570449"/>
    <w:rsid w:val="005719A3"/>
    <w:rsid w:val="00576BA2"/>
    <w:rsid w:val="00576DFB"/>
    <w:rsid w:val="0057714D"/>
    <w:rsid w:val="00585071"/>
    <w:rsid w:val="005902D3"/>
    <w:rsid w:val="00590755"/>
    <w:rsid w:val="00590C16"/>
    <w:rsid w:val="005923E4"/>
    <w:rsid w:val="00595827"/>
    <w:rsid w:val="005A05B2"/>
    <w:rsid w:val="005A06C8"/>
    <w:rsid w:val="005A173A"/>
    <w:rsid w:val="005A3CA7"/>
    <w:rsid w:val="005A4527"/>
    <w:rsid w:val="005A5E53"/>
    <w:rsid w:val="005B139D"/>
    <w:rsid w:val="005B35F5"/>
    <w:rsid w:val="005B5376"/>
    <w:rsid w:val="005C02AB"/>
    <w:rsid w:val="005C119C"/>
    <w:rsid w:val="005C143C"/>
    <w:rsid w:val="005C3491"/>
    <w:rsid w:val="005C5297"/>
    <w:rsid w:val="005C5F91"/>
    <w:rsid w:val="005C6869"/>
    <w:rsid w:val="005C7B79"/>
    <w:rsid w:val="005D18C5"/>
    <w:rsid w:val="005D1D6A"/>
    <w:rsid w:val="005D28B5"/>
    <w:rsid w:val="005D2B9C"/>
    <w:rsid w:val="005D568E"/>
    <w:rsid w:val="005D6717"/>
    <w:rsid w:val="005D7473"/>
    <w:rsid w:val="005E075B"/>
    <w:rsid w:val="005E1AF6"/>
    <w:rsid w:val="005E532D"/>
    <w:rsid w:val="005E5B4A"/>
    <w:rsid w:val="005E6C27"/>
    <w:rsid w:val="005E7008"/>
    <w:rsid w:val="005E7BD8"/>
    <w:rsid w:val="005E7DAA"/>
    <w:rsid w:val="005F04CF"/>
    <w:rsid w:val="005F2663"/>
    <w:rsid w:val="005F4FBB"/>
    <w:rsid w:val="00600DC3"/>
    <w:rsid w:val="00601E86"/>
    <w:rsid w:val="00602B31"/>
    <w:rsid w:val="00603665"/>
    <w:rsid w:val="00604CCB"/>
    <w:rsid w:val="00604EA0"/>
    <w:rsid w:val="00611F1F"/>
    <w:rsid w:val="006123B2"/>
    <w:rsid w:val="00614931"/>
    <w:rsid w:val="00614FE6"/>
    <w:rsid w:val="00615005"/>
    <w:rsid w:val="0061604A"/>
    <w:rsid w:val="00616783"/>
    <w:rsid w:val="006200CF"/>
    <w:rsid w:val="0062111D"/>
    <w:rsid w:val="00622BFD"/>
    <w:rsid w:val="00630D94"/>
    <w:rsid w:val="0063441B"/>
    <w:rsid w:val="00636742"/>
    <w:rsid w:val="00637345"/>
    <w:rsid w:val="00645272"/>
    <w:rsid w:val="006504FB"/>
    <w:rsid w:val="0065312C"/>
    <w:rsid w:val="006537DF"/>
    <w:rsid w:val="006552FB"/>
    <w:rsid w:val="006612DF"/>
    <w:rsid w:val="006630B5"/>
    <w:rsid w:val="00663A85"/>
    <w:rsid w:val="0066589C"/>
    <w:rsid w:val="00665952"/>
    <w:rsid w:val="00671DE6"/>
    <w:rsid w:val="006721BB"/>
    <w:rsid w:val="006723EB"/>
    <w:rsid w:val="0067374A"/>
    <w:rsid w:val="00675C76"/>
    <w:rsid w:val="00677539"/>
    <w:rsid w:val="00681095"/>
    <w:rsid w:val="00683385"/>
    <w:rsid w:val="00683898"/>
    <w:rsid w:val="006873A5"/>
    <w:rsid w:val="006875E1"/>
    <w:rsid w:val="00687D4E"/>
    <w:rsid w:val="00693B6D"/>
    <w:rsid w:val="00693F30"/>
    <w:rsid w:val="0069633E"/>
    <w:rsid w:val="006A3110"/>
    <w:rsid w:val="006A66A4"/>
    <w:rsid w:val="006A7E9F"/>
    <w:rsid w:val="006B13C6"/>
    <w:rsid w:val="006B55ED"/>
    <w:rsid w:val="006B6660"/>
    <w:rsid w:val="006C0591"/>
    <w:rsid w:val="006C49E4"/>
    <w:rsid w:val="006C50D8"/>
    <w:rsid w:val="006C7057"/>
    <w:rsid w:val="006C79A7"/>
    <w:rsid w:val="006D026F"/>
    <w:rsid w:val="006D206E"/>
    <w:rsid w:val="006D2E95"/>
    <w:rsid w:val="006D2F00"/>
    <w:rsid w:val="006D4D5E"/>
    <w:rsid w:val="006D5CAB"/>
    <w:rsid w:val="006E0567"/>
    <w:rsid w:val="006E1DEB"/>
    <w:rsid w:val="006E3FA5"/>
    <w:rsid w:val="006F1715"/>
    <w:rsid w:val="006F2071"/>
    <w:rsid w:val="006F2365"/>
    <w:rsid w:val="006F2D1F"/>
    <w:rsid w:val="006F45B9"/>
    <w:rsid w:val="006F73D8"/>
    <w:rsid w:val="006F7AB8"/>
    <w:rsid w:val="0070009B"/>
    <w:rsid w:val="00700AF7"/>
    <w:rsid w:val="0071288B"/>
    <w:rsid w:val="007172A1"/>
    <w:rsid w:val="00723B2A"/>
    <w:rsid w:val="00723FA7"/>
    <w:rsid w:val="007243EF"/>
    <w:rsid w:val="00727286"/>
    <w:rsid w:val="00727981"/>
    <w:rsid w:val="00732615"/>
    <w:rsid w:val="0074051D"/>
    <w:rsid w:val="00742E89"/>
    <w:rsid w:val="00744407"/>
    <w:rsid w:val="00744AB0"/>
    <w:rsid w:val="00744CDE"/>
    <w:rsid w:val="00746265"/>
    <w:rsid w:val="007470FC"/>
    <w:rsid w:val="0074794A"/>
    <w:rsid w:val="00750DB8"/>
    <w:rsid w:val="00753E01"/>
    <w:rsid w:val="007606BE"/>
    <w:rsid w:val="00763D09"/>
    <w:rsid w:val="00764F9C"/>
    <w:rsid w:val="0077377C"/>
    <w:rsid w:val="00774725"/>
    <w:rsid w:val="00774EBC"/>
    <w:rsid w:val="00775897"/>
    <w:rsid w:val="007803F0"/>
    <w:rsid w:val="0078055A"/>
    <w:rsid w:val="00780769"/>
    <w:rsid w:val="00782131"/>
    <w:rsid w:val="00783411"/>
    <w:rsid w:val="00783F04"/>
    <w:rsid w:val="00787A4E"/>
    <w:rsid w:val="0079053A"/>
    <w:rsid w:val="00795CD6"/>
    <w:rsid w:val="007969B7"/>
    <w:rsid w:val="00796DEE"/>
    <w:rsid w:val="00797552"/>
    <w:rsid w:val="00797AA0"/>
    <w:rsid w:val="007A06C0"/>
    <w:rsid w:val="007A07CA"/>
    <w:rsid w:val="007A2F8A"/>
    <w:rsid w:val="007B3A8D"/>
    <w:rsid w:val="007B4EE4"/>
    <w:rsid w:val="007B7923"/>
    <w:rsid w:val="007C138F"/>
    <w:rsid w:val="007C1654"/>
    <w:rsid w:val="007C1C24"/>
    <w:rsid w:val="007C3424"/>
    <w:rsid w:val="007C71D5"/>
    <w:rsid w:val="007C76D1"/>
    <w:rsid w:val="007D123A"/>
    <w:rsid w:val="007D1B24"/>
    <w:rsid w:val="007D20BE"/>
    <w:rsid w:val="007D2286"/>
    <w:rsid w:val="007D244B"/>
    <w:rsid w:val="007D2D0E"/>
    <w:rsid w:val="007D5385"/>
    <w:rsid w:val="007D6BE5"/>
    <w:rsid w:val="007D72CA"/>
    <w:rsid w:val="007E0941"/>
    <w:rsid w:val="007E254B"/>
    <w:rsid w:val="007E2C7C"/>
    <w:rsid w:val="007E50B9"/>
    <w:rsid w:val="007E6FE0"/>
    <w:rsid w:val="007F1AFC"/>
    <w:rsid w:val="007F1EC7"/>
    <w:rsid w:val="007F1F83"/>
    <w:rsid w:val="007F30E0"/>
    <w:rsid w:val="007F48F1"/>
    <w:rsid w:val="007F68D5"/>
    <w:rsid w:val="007F6D30"/>
    <w:rsid w:val="008001FD"/>
    <w:rsid w:val="0080084E"/>
    <w:rsid w:val="00800A7F"/>
    <w:rsid w:val="0080244D"/>
    <w:rsid w:val="0080390B"/>
    <w:rsid w:val="00804121"/>
    <w:rsid w:val="00804BFA"/>
    <w:rsid w:val="00806309"/>
    <w:rsid w:val="008115F6"/>
    <w:rsid w:val="00813129"/>
    <w:rsid w:val="00813FEA"/>
    <w:rsid w:val="00817AF4"/>
    <w:rsid w:val="00823235"/>
    <w:rsid w:val="00823A7B"/>
    <w:rsid w:val="00824C06"/>
    <w:rsid w:val="008250BA"/>
    <w:rsid w:val="00827108"/>
    <w:rsid w:val="00827495"/>
    <w:rsid w:val="00827F3A"/>
    <w:rsid w:val="00831209"/>
    <w:rsid w:val="00833C1C"/>
    <w:rsid w:val="008356B9"/>
    <w:rsid w:val="008373C1"/>
    <w:rsid w:val="00837C7B"/>
    <w:rsid w:val="00841D2B"/>
    <w:rsid w:val="00847B72"/>
    <w:rsid w:val="00850C41"/>
    <w:rsid w:val="00850E0B"/>
    <w:rsid w:val="0085114C"/>
    <w:rsid w:val="00851804"/>
    <w:rsid w:val="00852948"/>
    <w:rsid w:val="00853CEF"/>
    <w:rsid w:val="00854A00"/>
    <w:rsid w:val="00856176"/>
    <w:rsid w:val="0085709D"/>
    <w:rsid w:val="00857602"/>
    <w:rsid w:val="00857795"/>
    <w:rsid w:val="00860447"/>
    <w:rsid w:val="00861C57"/>
    <w:rsid w:val="00862895"/>
    <w:rsid w:val="008630CF"/>
    <w:rsid w:val="00863DC8"/>
    <w:rsid w:val="0086554C"/>
    <w:rsid w:val="0086705A"/>
    <w:rsid w:val="00870FB1"/>
    <w:rsid w:val="00871B6C"/>
    <w:rsid w:val="00873856"/>
    <w:rsid w:val="00874BD1"/>
    <w:rsid w:val="00875EDE"/>
    <w:rsid w:val="0087740C"/>
    <w:rsid w:val="00877DB3"/>
    <w:rsid w:val="00883184"/>
    <w:rsid w:val="00892B04"/>
    <w:rsid w:val="00892EF3"/>
    <w:rsid w:val="008A1350"/>
    <w:rsid w:val="008A2871"/>
    <w:rsid w:val="008A6602"/>
    <w:rsid w:val="008A6C52"/>
    <w:rsid w:val="008A74A5"/>
    <w:rsid w:val="008A7645"/>
    <w:rsid w:val="008B059B"/>
    <w:rsid w:val="008B41E5"/>
    <w:rsid w:val="008B53CD"/>
    <w:rsid w:val="008B7ED7"/>
    <w:rsid w:val="008C03CB"/>
    <w:rsid w:val="008C0442"/>
    <w:rsid w:val="008C0AA1"/>
    <w:rsid w:val="008C1486"/>
    <w:rsid w:val="008C6003"/>
    <w:rsid w:val="008D1D67"/>
    <w:rsid w:val="008D26E0"/>
    <w:rsid w:val="008D5EBF"/>
    <w:rsid w:val="008D6A20"/>
    <w:rsid w:val="008D74B5"/>
    <w:rsid w:val="008E1826"/>
    <w:rsid w:val="008E7B49"/>
    <w:rsid w:val="008F7A4D"/>
    <w:rsid w:val="008F7F70"/>
    <w:rsid w:val="00900064"/>
    <w:rsid w:val="00905B85"/>
    <w:rsid w:val="00906C85"/>
    <w:rsid w:val="0091043F"/>
    <w:rsid w:val="009108B2"/>
    <w:rsid w:val="00914C81"/>
    <w:rsid w:val="00915986"/>
    <w:rsid w:val="009161DC"/>
    <w:rsid w:val="009167A0"/>
    <w:rsid w:val="00920BDA"/>
    <w:rsid w:val="0092249E"/>
    <w:rsid w:val="00923A0D"/>
    <w:rsid w:val="00927F7B"/>
    <w:rsid w:val="00931472"/>
    <w:rsid w:val="00932981"/>
    <w:rsid w:val="0093461C"/>
    <w:rsid w:val="00934684"/>
    <w:rsid w:val="009370A6"/>
    <w:rsid w:val="0093774F"/>
    <w:rsid w:val="00940EDB"/>
    <w:rsid w:val="00941419"/>
    <w:rsid w:val="009427F0"/>
    <w:rsid w:val="00942B5E"/>
    <w:rsid w:val="00946C80"/>
    <w:rsid w:val="00947FC8"/>
    <w:rsid w:val="009511B4"/>
    <w:rsid w:val="00951A3D"/>
    <w:rsid w:val="009532EB"/>
    <w:rsid w:val="009542F5"/>
    <w:rsid w:val="00956B1E"/>
    <w:rsid w:val="00961047"/>
    <w:rsid w:val="00964958"/>
    <w:rsid w:val="00966788"/>
    <w:rsid w:val="00973FCE"/>
    <w:rsid w:val="009777BE"/>
    <w:rsid w:val="0097793D"/>
    <w:rsid w:val="00977994"/>
    <w:rsid w:val="009812C3"/>
    <w:rsid w:val="00983383"/>
    <w:rsid w:val="00984A16"/>
    <w:rsid w:val="00987B89"/>
    <w:rsid w:val="009926DD"/>
    <w:rsid w:val="00994E44"/>
    <w:rsid w:val="0099580E"/>
    <w:rsid w:val="00995A16"/>
    <w:rsid w:val="00996659"/>
    <w:rsid w:val="009979A0"/>
    <w:rsid w:val="009A33F1"/>
    <w:rsid w:val="009A3A74"/>
    <w:rsid w:val="009A45FE"/>
    <w:rsid w:val="009A56E1"/>
    <w:rsid w:val="009A6239"/>
    <w:rsid w:val="009A72A0"/>
    <w:rsid w:val="009A7FF0"/>
    <w:rsid w:val="009B2291"/>
    <w:rsid w:val="009B57A7"/>
    <w:rsid w:val="009B68A7"/>
    <w:rsid w:val="009B6C9B"/>
    <w:rsid w:val="009C0F8A"/>
    <w:rsid w:val="009C15F8"/>
    <w:rsid w:val="009C37C6"/>
    <w:rsid w:val="009C54FC"/>
    <w:rsid w:val="009C5DB6"/>
    <w:rsid w:val="009D11AC"/>
    <w:rsid w:val="009D11CA"/>
    <w:rsid w:val="009D13FD"/>
    <w:rsid w:val="009D2CB9"/>
    <w:rsid w:val="009D37B0"/>
    <w:rsid w:val="009D6513"/>
    <w:rsid w:val="009D6C9F"/>
    <w:rsid w:val="009D6CB8"/>
    <w:rsid w:val="009E09C0"/>
    <w:rsid w:val="009E0F47"/>
    <w:rsid w:val="009E4C27"/>
    <w:rsid w:val="009E5BE6"/>
    <w:rsid w:val="009E682B"/>
    <w:rsid w:val="009E7960"/>
    <w:rsid w:val="009F1350"/>
    <w:rsid w:val="009F3D69"/>
    <w:rsid w:val="009F429C"/>
    <w:rsid w:val="009F6929"/>
    <w:rsid w:val="009F6BEB"/>
    <w:rsid w:val="009F793F"/>
    <w:rsid w:val="00A01018"/>
    <w:rsid w:val="00A0342E"/>
    <w:rsid w:val="00A05DB3"/>
    <w:rsid w:val="00A07167"/>
    <w:rsid w:val="00A11C2F"/>
    <w:rsid w:val="00A13440"/>
    <w:rsid w:val="00A17C8C"/>
    <w:rsid w:val="00A207B8"/>
    <w:rsid w:val="00A23164"/>
    <w:rsid w:val="00A25DBF"/>
    <w:rsid w:val="00A2618F"/>
    <w:rsid w:val="00A32CB2"/>
    <w:rsid w:val="00A36100"/>
    <w:rsid w:val="00A42E79"/>
    <w:rsid w:val="00A455ED"/>
    <w:rsid w:val="00A46B98"/>
    <w:rsid w:val="00A46DFE"/>
    <w:rsid w:val="00A47726"/>
    <w:rsid w:val="00A47A3C"/>
    <w:rsid w:val="00A50D3C"/>
    <w:rsid w:val="00A530D1"/>
    <w:rsid w:val="00A5622E"/>
    <w:rsid w:val="00A56FF3"/>
    <w:rsid w:val="00A6013B"/>
    <w:rsid w:val="00A633C7"/>
    <w:rsid w:val="00A64803"/>
    <w:rsid w:val="00A66BC6"/>
    <w:rsid w:val="00A7169D"/>
    <w:rsid w:val="00A731A7"/>
    <w:rsid w:val="00A76AC7"/>
    <w:rsid w:val="00A8242C"/>
    <w:rsid w:val="00A8436B"/>
    <w:rsid w:val="00A878A4"/>
    <w:rsid w:val="00A90EA7"/>
    <w:rsid w:val="00A92AAE"/>
    <w:rsid w:val="00A92E8B"/>
    <w:rsid w:val="00A93C16"/>
    <w:rsid w:val="00A966C3"/>
    <w:rsid w:val="00A969EC"/>
    <w:rsid w:val="00AA134A"/>
    <w:rsid w:val="00AA2D26"/>
    <w:rsid w:val="00AA6519"/>
    <w:rsid w:val="00AB60DD"/>
    <w:rsid w:val="00AC1473"/>
    <w:rsid w:val="00AC22C8"/>
    <w:rsid w:val="00AC6232"/>
    <w:rsid w:val="00AD0876"/>
    <w:rsid w:val="00AE539F"/>
    <w:rsid w:val="00AE5BB8"/>
    <w:rsid w:val="00AE5CAA"/>
    <w:rsid w:val="00AE7B3E"/>
    <w:rsid w:val="00AE7DE0"/>
    <w:rsid w:val="00AF05B3"/>
    <w:rsid w:val="00AF0798"/>
    <w:rsid w:val="00AF07A4"/>
    <w:rsid w:val="00AF0BE0"/>
    <w:rsid w:val="00AF21BA"/>
    <w:rsid w:val="00AF29EB"/>
    <w:rsid w:val="00AF4E3F"/>
    <w:rsid w:val="00AF53D4"/>
    <w:rsid w:val="00AF6573"/>
    <w:rsid w:val="00AF73AE"/>
    <w:rsid w:val="00B018FF"/>
    <w:rsid w:val="00B05DBB"/>
    <w:rsid w:val="00B06FBA"/>
    <w:rsid w:val="00B07370"/>
    <w:rsid w:val="00B073CE"/>
    <w:rsid w:val="00B11C57"/>
    <w:rsid w:val="00B12497"/>
    <w:rsid w:val="00B14100"/>
    <w:rsid w:val="00B150C4"/>
    <w:rsid w:val="00B16C08"/>
    <w:rsid w:val="00B16D48"/>
    <w:rsid w:val="00B22323"/>
    <w:rsid w:val="00B27E6C"/>
    <w:rsid w:val="00B3023B"/>
    <w:rsid w:val="00B302EB"/>
    <w:rsid w:val="00B3158A"/>
    <w:rsid w:val="00B318B4"/>
    <w:rsid w:val="00B374FD"/>
    <w:rsid w:val="00B41BAA"/>
    <w:rsid w:val="00B41C71"/>
    <w:rsid w:val="00B41CDA"/>
    <w:rsid w:val="00B43626"/>
    <w:rsid w:val="00B44265"/>
    <w:rsid w:val="00B4623C"/>
    <w:rsid w:val="00B51D4B"/>
    <w:rsid w:val="00B5230B"/>
    <w:rsid w:val="00B536BD"/>
    <w:rsid w:val="00B54407"/>
    <w:rsid w:val="00B54567"/>
    <w:rsid w:val="00B55F3F"/>
    <w:rsid w:val="00B56BEA"/>
    <w:rsid w:val="00B5743B"/>
    <w:rsid w:val="00B6117C"/>
    <w:rsid w:val="00B63B8D"/>
    <w:rsid w:val="00B66257"/>
    <w:rsid w:val="00B70D5D"/>
    <w:rsid w:val="00B715F7"/>
    <w:rsid w:val="00B71AF0"/>
    <w:rsid w:val="00B745B6"/>
    <w:rsid w:val="00B75C9E"/>
    <w:rsid w:val="00B824E2"/>
    <w:rsid w:val="00B82F66"/>
    <w:rsid w:val="00B923A1"/>
    <w:rsid w:val="00B93185"/>
    <w:rsid w:val="00B93A87"/>
    <w:rsid w:val="00B97542"/>
    <w:rsid w:val="00BA2B76"/>
    <w:rsid w:val="00BA3498"/>
    <w:rsid w:val="00BA3918"/>
    <w:rsid w:val="00BA7C3E"/>
    <w:rsid w:val="00BA7D31"/>
    <w:rsid w:val="00BB1FCE"/>
    <w:rsid w:val="00BB214D"/>
    <w:rsid w:val="00BB263A"/>
    <w:rsid w:val="00BC10A6"/>
    <w:rsid w:val="00BC18EF"/>
    <w:rsid w:val="00BC1ECB"/>
    <w:rsid w:val="00BC26DA"/>
    <w:rsid w:val="00BC7C68"/>
    <w:rsid w:val="00BD249D"/>
    <w:rsid w:val="00BD4711"/>
    <w:rsid w:val="00BD6C91"/>
    <w:rsid w:val="00BE0F89"/>
    <w:rsid w:val="00BE2691"/>
    <w:rsid w:val="00BE7E2A"/>
    <w:rsid w:val="00BF0394"/>
    <w:rsid w:val="00BF39BD"/>
    <w:rsid w:val="00BF6D6B"/>
    <w:rsid w:val="00C00BFC"/>
    <w:rsid w:val="00C01B14"/>
    <w:rsid w:val="00C032AE"/>
    <w:rsid w:val="00C048D8"/>
    <w:rsid w:val="00C062D7"/>
    <w:rsid w:val="00C126BB"/>
    <w:rsid w:val="00C12E22"/>
    <w:rsid w:val="00C14A3B"/>
    <w:rsid w:val="00C15773"/>
    <w:rsid w:val="00C15BAB"/>
    <w:rsid w:val="00C15D7A"/>
    <w:rsid w:val="00C16628"/>
    <w:rsid w:val="00C22653"/>
    <w:rsid w:val="00C2270E"/>
    <w:rsid w:val="00C251AC"/>
    <w:rsid w:val="00C30B53"/>
    <w:rsid w:val="00C312EA"/>
    <w:rsid w:val="00C33B15"/>
    <w:rsid w:val="00C34099"/>
    <w:rsid w:val="00C34261"/>
    <w:rsid w:val="00C372FF"/>
    <w:rsid w:val="00C42A24"/>
    <w:rsid w:val="00C42C76"/>
    <w:rsid w:val="00C42C8F"/>
    <w:rsid w:val="00C438D1"/>
    <w:rsid w:val="00C447AF"/>
    <w:rsid w:val="00C50310"/>
    <w:rsid w:val="00C54767"/>
    <w:rsid w:val="00C553D7"/>
    <w:rsid w:val="00C603DA"/>
    <w:rsid w:val="00C60461"/>
    <w:rsid w:val="00C64ABC"/>
    <w:rsid w:val="00C6533D"/>
    <w:rsid w:val="00C65E75"/>
    <w:rsid w:val="00C6608B"/>
    <w:rsid w:val="00C67926"/>
    <w:rsid w:val="00C72C08"/>
    <w:rsid w:val="00C76219"/>
    <w:rsid w:val="00C7655F"/>
    <w:rsid w:val="00C77003"/>
    <w:rsid w:val="00C77331"/>
    <w:rsid w:val="00C80E5C"/>
    <w:rsid w:val="00C82664"/>
    <w:rsid w:val="00C82EEA"/>
    <w:rsid w:val="00C834EA"/>
    <w:rsid w:val="00C83504"/>
    <w:rsid w:val="00C836D1"/>
    <w:rsid w:val="00C86502"/>
    <w:rsid w:val="00C93355"/>
    <w:rsid w:val="00C96748"/>
    <w:rsid w:val="00CB33B3"/>
    <w:rsid w:val="00CB4E45"/>
    <w:rsid w:val="00CB5517"/>
    <w:rsid w:val="00CB78DB"/>
    <w:rsid w:val="00CC1C06"/>
    <w:rsid w:val="00CC7D79"/>
    <w:rsid w:val="00CD0436"/>
    <w:rsid w:val="00CE16C9"/>
    <w:rsid w:val="00CE2D9E"/>
    <w:rsid w:val="00CE4CEE"/>
    <w:rsid w:val="00CE6716"/>
    <w:rsid w:val="00CF0FA8"/>
    <w:rsid w:val="00CF25E9"/>
    <w:rsid w:val="00CF2BEC"/>
    <w:rsid w:val="00D007CB"/>
    <w:rsid w:val="00D00AA5"/>
    <w:rsid w:val="00D04147"/>
    <w:rsid w:val="00D04CAC"/>
    <w:rsid w:val="00D04FD9"/>
    <w:rsid w:val="00D05384"/>
    <w:rsid w:val="00D066F0"/>
    <w:rsid w:val="00D07C7C"/>
    <w:rsid w:val="00D10B2A"/>
    <w:rsid w:val="00D10ECB"/>
    <w:rsid w:val="00D200AC"/>
    <w:rsid w:val="00D2470B"/>
    <w:rsid w:val="00D25880"/>
    <w:rsid w:val="00D2650C"/>
    <w:rsid w:val="00D27CC0"/>
    <w:rsid w:val="00D27E7E"/>
    <w:rsid w:val="00D30447"/>
    <w:rsid w:val="00D319FE"/>
    <w:rsid w:val="00D32366"/>
    <w:rsid w:val="00D3296E"/>
    <w:rsid w:val="00D34722"/>
    <w:rsid w:val="00D3608C"/>
    <w:rsid w:val="00D36C19"/>
    <w:rsid w:val="00D4009C"/>
    <w:rsid w:val="00D41444"/>
    <w:rsid w:val="00D44579"/>
    <w:rsid w:val="00D44673"/>
    <w:rsid w:val="00D448F7"/>
    <w:rsid w:val="00D4651E"/>
    <w:rsid w:val="00D50E05"/>
    <w:rsid w:val="00D51DF6"/>
    <w:rsid w:val="00D52369"/>
    <w:rsid w:val="00D52C00"/>
    <w:rsid w:val="00D54BB8"/>
    <w:rsid w:val="00D552F3"/>
    <w:rsid w:val="00D56206"/>
    <w:rsid w:val="00D5724B"/>
    <w:rsid w:val="00D5763F"/>
    <w:rsid w:val="00D60727"/>
    <w:rsid w:val="00D60CF7"/>
    <w:rsid w:val="00D62644"/>
    <w:rsid w:val="00D67122"/>
    <w:rsid w:val="00D707B1"/>
    <w:rsid w:val="00D7254D"/>
    <w:rsid w:val="00D732E7"/>
    <w:rsid w:val="00D73875"/>
    <w:rsid w:val="00D745A6"/>
    <w:rsid w:val="00D82FDF"/>
    <w:rsid w:val="00D87F0B"/>
    <w:rsid w:val="00D91F5F"/>
    <w:rsid w:val="00D93A39"/>
    <w:rsid w:val="00D95DA9"/>
    <w:rsid w:val="00D9674E"/>
    <w:rsid w:val="00D97620"/>
    <w:rsid w:val="00D9773B"/>
    <w:rsid w:val="00D97A6D"/>
    <w:rsid w:val="00DA2F13"/>
    <w:rsid w:val="00DA67B2"/>
    <w:rsid w:val="00DA7439"/>
    <w:rsid w:val="00DA7697"/>
    <w:rsid w:val="00DB066F"/>
    <w:rsid w:val="00DB1D72"/>
    <w:rsid w:val="00DB4163"/>
    <w:rsid w:val="00DB5605"/>
    <w:rsid w:val="00DB650F"/>
    <w:rsid w:val="00DB7853"/>
    <w:rsid w:val="00DC0283"/>
    <w:rsid w:val="00DC07F7"/>
    <w:rsid w:val="00DC192E"/>
    <w:rsid w:val="00DC2ADE"/>
    <w:rsid w:val="00DC4C62"/>
    <w:rsid w:val="00DD26B9"/>
    <w:rsid w:val="00DD3BAD"/>
    <w:rsid w:val="00DD45C1"/>
    <w:rsid w:val="00DD6014"/>
    <w:rsid w:val="00DD690C"/>
    <w:rsid w:val="00DD7403"/>
    <w:rsid w:val="00DE0D8E"/>
    <w:rsid w:val="00DE6228"/>
    <w:rsid w:val="00DF02C0"/>
    <w:rsid w:val="00DF02E0"/>
    <w:rsid w:val="00DF11F9"/>
    <w:rsid w:val="00DF233A"/>
    <w:rsid w:val="00DF3DB3"/>
    <w:rsid w:val="00DF5386"/>
    <w:rsid w:val="00DF56A2"/>
    <w:rsid w:val="00E01653"/>
    <w:rsid w:val="00E025FF"/>
    <w:rsid w:val="00E027DC"/>
    <w:rsid w:val="00E02924"/>
    <w:rsid w:val="00E029D8"/>
    <w:rsid w:val="00E079F4"/>
    <w:rsid w:val="00E10057"/>
    <w:rsid w:val="00E111DD"/>
    <w:rsid w:val="00E11860"/>
    <w:rsid w:val="00E118C8"/>
    <w:rsid w:val="00E14339"/>
    <w:rsid w:val="00E163F2"/>
    <w:rsid w:val="00E16829"/>
    <w:rsid w:val="00E209A3"/>
    <w:rsid w:val="00E20C7B"/>
    <w:rsid w:val="00E21FC6"/>
    <w:rsid w:val="00E22CCD"/>
    <w:rsid w:val="00E250B5"/>
    <w:rsid w:val="00E26109"/>
    <w:rsid w:val="00E26458"/>
    <w:rsid w:val="00E26C00"/>
    <w:rsid w:val="00E30573"/>
    <w:rsid w:val="00E31C5B"/>
    <w:rsid w:val="00E36E68"/>
    <w:rsid w:val="00E40ECB"/>
    <w:rsid w:val="00E418AE"/>
    <w:rsid w:val="00E4452B"/>
    <w:rsid w:val="00E446D9"/>
    <w:rsid w:val="00E449B0"/>
    <w:rsid w:val="00E456BF"/>
    <w:rsid w:val="00E47B4F"/>
    <w:rsid w:val="00E50F30"/>
    <w:rsid w:val="00E51E0E"/>
    <w:rsid w:val="00E53784"/>
    <w:rsid w:val="00E53B6A"/>
    <w:rsid w:val="00E55E97"/>
    <w:rsid w:val="00E56A91"/>
    <w:rsid w:val="00E57DC1"/>
    <w:rsid w:val="00E638E4"/>
    <w:rsid w:val="00E63D53"/>
    <w:rsid w:val="00E6474B"/>
    <w:rsid w:val="00E647BC"/>
    <w:rsid w:val="00E669FB"/>
    <w:rsid w:val="00E7095D"/>
    <w:rsid w:val="00E70C96"/>
    <w:rsid w:val="00E7118F"/>
    <w:rsid w:val="00E72B78"/>
    <w:rsid w:val="00E742A1"/>
    <w:rsid w:val="00E76A58"/>
    <w:rsid w:val="00E80C8E"/>
    <w:rsid w:val="00E81CB3"/>
    <w:rsid w:val="00E823E3"/>
    <w:rsid w:val="00E841C0"/>
    <w:rsid w:val="00E85D68"/>
    <w:rsid w:val="00E90A28"/>
    <w:rsid w:val="00E91F84"/>
    <w:rsid w:val="00E931BB"/>
    <w:rsid w:val="00E9528D"/>
    <w:rsid w:val="00E97108"/>
    <w:rsid w:val="00EA1268"/>
    <w:rsid w:val="00EA22D1"/>
    <w:rsid w:val="00EA2DDD"/>
    <w:rsid w:val="00EA2F26"/>
    <w:rsid w:val="00EA3626"/>
    <w:rsid w:val="00EA559E"/>
    <w:rsid w:val="00EA74B5"/>
    <w:rsid w:val="00EB3350"/>
    <w:rsid w:val="00EB4833"/>
    <w:rsid w:val="00EB48EB"/>
    <w:rsid w:val="00EB5EA8"/>
    <w:rsid w:val="00EB6147"/>
    <w:rsid w:val="00EB7C38"/>
    <w:rsid w:val="00EB7D27"/>
    <w:rsid w:val="00EC2CEC"/>
    <w:rsid w:val="00EC59BF"/>
    <w:rsid w:val="00EC6CF4"/>
    <w:rsid w:val="00EC7084"/>
    <w:rsid w:val="00EC7232"/>
    <w:rsid w:val="00EC75A8"/>
    <w:rsid w:val="00ED2D36"/>
    <w:rsid w:val="00ED4FEB"/>
    <w:rsid w:val="00EE3255"/>
    <w:rsid w:val="00EE5593"/>
    <w:rsid w:val="00EE71B0"/>
    <w:rsid w:val="00EF01F2"/>
    <w:rsid w:val="00EF0F91"/>
    <w:rsid w:val="00EF3A48"/>
    <w:rsid w:val="00EF3DF1"/>
    <w:rsid w:val="00EF4210"/>
    <w:rsid w:val="00EF492F"/>
    <w:rsid w:val="00EF71F3"/>
    <w:rsid w:val="00F013B8"/>
    <w:rsid w:val="00F017A8"/>
    <w:rsid w:val="00F03208"/>
    <w:rsid w:val="00F0684C"/>
    <w:rsid w:val="00F11D6B"/>
    <w:rsid w:val="00F13D90"/>
    <w:rsid w:val="00F14520"/>
    <w:rsid w:val="00F17688"/>
    <w:rsid w:val="00F20304"/>
    <w:rsid w:val="00F23DAA"/>
    <w:rsid w:val="00F26B40"/>
    <w:rsid w:val="00F272ED"/>
    <w:rsid w:val="00F275BD"/>
    <w:rsid w:val="00F300DA"/>
    <w:rsid w:val="00F303DF"/>
    <w:rsid w:val="00F30648"/>
    <w:rsid w:val="00F3359A"/>
    <w:rsid w:val="00F34C14"/>
    <w:rsid w:val="00F352B2"/>
    <w:rsid w:val="00F35875"/>
    <w:rsid w:val="00F43A02"/>
    <w:rsid w:val="00F5048B"/>
    <w:rsid w:val="00F51533"/>
    <w:rsid w:val="00F54688"/>
    <w:rsid w:val="00F550CD"/>
    <w:rsid w:val="00F573F0"/>
    <w:rsid w:val="00F60E07"/>
    <w:rsid w:val="00F61D84"/>
    <w:rsid w:val="00F62DB6"/>
    <w:rsid w:val="00F63CFD"/>
    <w:rsid w:val="00F74617"/>
    <w:rsid w:val="00F74EE6"/>
    <w:rsid w:val="00F81D4B"/>
    <w:rsid w:val="00F82D87"/>
    <w:rsid w:val="00F91550"/>
    <w:rsid w:val="00F92BE9"/>
    <w:rsid w:val="00F95693"/>
    <w:rsid w:val="00F95EA5"/>
    <w:rsid w:val="00F968BC"/>
    <w:rsid w:val="00FA2984"/>
    <w:rsid w:val="00FA3C8B"/>
    <w:rsid w:val="00FA4B22"/>
    <w:rsid w:val="00FB0F84"/>
    <w:rsid w:val="00FB1AAC"/>
    <w:rsid w:val="00FB1F1F"/>
    <w:rsid w:val="00FB3157"/>
    <w:rsid w:val="00FB32A9"/>
    <w:rsid w:val="00FB6BCB"/>
    <w:rsid w:val="00FB6DE4"/>
    <w:rsid w:val="00FC47A4"/>
    <w:rsid w:val="00FC558E"/>
    <w:rsid w:val="00FC7357"/>
    <w:rsid w:val="00FD1F65"/>
    <w:rsid w:val="00FD2025"/>
    <w:rsid w:val="00FD2C0F"/>
    <w:rsid w:val="00FD4199"/>
    <w:rsid w:val="00FD7495"/>
    <w:rsid w:val="00FE01BC"/>
    <w:rsid w:val="00FE3623"/>
    <w:rsid w:val="00FE716F"/>
    <w:rsid w:val="00FF31CB"/>
    <w:rsid w:val="00FF31D1"/>
    <w:rsid w:val="00FF44F5"/>
    <w:rsid w:val="00FF46A1"/>
    <w:rsid w:val="00FF6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0F9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F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C75A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2F8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9A7FF0"/>
    <w:rPr>
      <w:color w:val="333399"/>
      <w:u w:val="single"/>
    </w:rPr>
  </w:style>
  <w:style w:type="character" w:customStyle="1" w:styleId="s0">
    <w:name w:val="s0"/>
    <w:rsid w:val="009A7FF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9A7FF0"/>
    <w:rPr>
      <w:rFonts w:ascii="Times New Roman" w:hAnsi="Times New Roman" w:cs="Times New Roman" w:hint="default"/>
      <w:b/>
      <w:bCs/>
      <w:color w:val="000000"/>
    </w:rPr>
  </w:style>
  <w:style w:type="paragraph" w:styleId="a4">
    <w:name w:val="Balloon Text"/>
    <w:basedOn w:val="a"/>
    <w:link w:val="a5"/>
    <w:uiPriority w:val="99"/>
    <w:semiHidden/>
    <w:unhideWhenUsed/>
    <w:rsid w:val="009A7FF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7FF0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a00">
    <w:name w:val="a0"/>
    <w:basedOn w:val="a0"/>
    <w:rsid w:val="001B5324"/>
  </w:style>
  <w:style w:type="character" w:styleId="a6">
    <w:name w:val="annotation reference"/>
    <w:basedOn w:val="a0"/>
    <w:uiPriority w:val="99"/>
    <w:semiHidden/>
    <w:unhideWhenUsed/>
    <w:rsid w:val="00A46B98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A46B98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A46B98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9">
    <w:name w:val="List Paragraph"/>
    <w:basedOn w:val="a"/>
    <w:uiPriority w:val="99"/>
    <w:qFormat/>
    <w:rsid w:val="009D11CA"/>
    <w:pPr>
      <w:ind w:left="720"/>
      <w:contextualSpacing/>
    </w:pPr>
  </w:style>
  <w:style w:type="paragraph" w:customStyle="1" w:styleId="RE">
    <w:name w:val="Уровни списка RE"/>
    <w:basedOn w:val="a"/>
    <w:rsid w:val="00311960"/>
    <w:rPr>
      <w:color w:val="auto"/>
    </w:rPr>
  </w:style>
  <w:style w:type="paragraph" w:styleId="aa">
    <w:name w:val="annotation subject"/>
    <w:basedOn w:val="a7"/>
    <w:next w:val="a7"/>
    <w:link w:val="ab"/>
    <w:uiPriority w:val="99"/>
    <w:semiHidden/>
    <w:unhideWhenUsed/>
    <w:rsid w:val="00427D4D"/>
    <w:rPr>
      <w:b/>
      <w:bCs/>
    </w:rPr>
  </w:style>
  <w:style w:type="character" w:customStyle="1" w:styleId="ab">
    <w:name w:val="Тема примечания Знак"/>
    <w:basedOn w:val="a8"/>
    <w:link w:val="aa"/>
    <w:uiPriority w:val="99"/>
    <w:semiHidden/>
    <w:rsid w:val="00427D4D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character" w:styleId="ac">
    <w:name w:val="Placeholder Text"/>
    <w:basedOn w:val="a0"/>
    <w:uiPriority w:val="99"/>
    <w:semiHidden/>
    <w:rsid w:val="00675C76"/>
    <w:rPr>
      <w:color w:val="808080"/>
    </w:rPr>
  </w:style>
  <w:style w:type="paragraph" w:styleId="HTML">
    <w:name w:val="HTML Preformatted"/>
    <w:basedOn w:val="a"/>
    <w:link w:val="HTML0"/>
    <w:uiPriority w:val="99"/>
    <w:unhideWhenUsed/>
    <w:rsid w:val="002007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007F9"/>
    <w:rPr>
      <w:rFonts w:ascii="Consolas" w:eastAsia="Times New Roman" w:hAnsi="Consolas" w:cs="Consolas"/>
      <w:color w:val="000000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5D671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5D6717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5D671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5D6717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1">
    <w:name w:val="Revision"/>
    <w:hidden/>
    <w:uiPriority w:val="99"/>
    <w:semiHidden/>
    <w:rsid w:val="004E259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y2iqfc">
    <w:name w:val="y2iqfc"/>
    <w:basedOn w:val="a0"/>
    <w:rsid w:val="0053280A"/>
  </w:style>
  <w:style w:type="character" w:customStyle="1" w:styleId="30">
    <w:name w:val="Заголовок 3 Знак"/>
    <w:basedOn w:val="a0"/>
    <w:link w:val="3"/>
    <w:uiPriority w:val="9"/>
    <w:semiHidden/>
    <w:rsid w:val="007A2F8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table" w:styleId="af2">
    <w:name w:val="Table Grid"/>
    <w:basedOn w:val="a1"/>
    <w:uiPriority w:val="59"/>
    <w:rsid w:val="00693F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C75A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f3">
    <w:name w:val="Normal (Web)"/>
    <w:basedOn w:val="a"/>
    <w:uiPriority w:val="99"/>
    <w:semiHidden/>
    <w:unhideWhenUsed/>
    <w:rsid w:val="00B55F3F"/>
    <w:pPr>
      <w:spacing w:before="100" w:beforeAutospacing="1" w:after="100" w:afterAutospacing="1"/>
    </w:pPr>
    <w:rPr>
      <w:color w:val="auto"/>
    </w:rPr>
  </w:style>
  <w:style w:type="character" w:styleId="af4">
    <w:name w:val="Strong"/>
    <w:basedOn w:val="a0"/>
    <w:uiPriority w:val="22"/>
    <w:qFormat/>
    <w:rsid w:val="002D45FC"/>
    <w:rPr>
      <w:b/>
      <w:bCs/>
    </w:rPr>
  </w:style>
  <w:style w:type="table" w:styleId="-3">
    <w:name w:val="Light Shading Accent 3"/>
    <w:basedOn w:val="a1"/>
    <w:uiPriority w:val="60"/>
    <w:rsid w:val="002D4703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customStyle="1" w:styleId="ypks7kbdpwfgdykd3qb9">
    <w:name w:val="ypks7kbdpwfgdykd3qb9"/>
    <w:basedOn w:val="a0"/>
    <w:rsid w:val="00524E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F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C75A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2F8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9A7FF0"/>
    <w:rPr>
      <w:color w:val="333399"/>
      <w:u w:val="single"/>
    </w:rPr>
  </w:style>
  <w:style w:type="character" w:customStyle="1" w:styleId="s0">
    <w:name w:val="s0"/>
    <w:rsid w:val="009A7FF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9A7FF0"/>
    <w:rPr>
      <w:rFonts w:ascii="Times New Roman" w:hAnsi="Times New Roman" w:cs="Times New Roman" w:hint="default"/>
      <w:b/>
      <w:bCs/>
      <w:color w:val="000000"/>
    </w:rPr>
  </w:style>
  <w:style w:type="paragraph" w:styleId="a4">
    <w:name w:val="Balloon Text"/>
    <w:basedOn w:val="a"/>
    <w:link w:val="a5"/>
    <w:uiPriority w:val="99"/>
    <w:semiHidden/>
    <w:unhideWhenUsed/>
    <w:rsid w:val="009A7FF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7FF0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a00">
    <w:name w:val="a0"/>
    <w:basedOn w:val="a0"/>
    <w:rsid w:val="001B5324"/>
  </w:style>
  <w:style w:type="character" w:styleId="a6">
    <w:name w:val="annotation reference"/>
    <w:basedOn w:val="a0"/>
    <w:uiPriority w:val="99"/>
    <w:semiHidden/>
    <w:unhideWhenUsed/>
    <w:rsid w:val="00A46B98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A46B98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A46B98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9">
    <w:name w:val="List Paragraph"/>
    <w:basedOn w:val="a"/>
    <w:uiPriority w:val="99"/>
    <w:qFormat/>
    <w:rsid w:val="009D11CA"/>
    <w:pPr>
      <w:ind w:left="720"/>
      <w:contextualSpacing/>
    </w:pPr>
  </w:style>
  <w:style w:type="paragraph" w:customStyle="1" w:styleId="RE">
    <w:name w:val="Уровни списка RE"/>
    <w:basedOn w:val="a"/>
    <w:rsid w:val="00311960"/>
    <w:rPr>
      <w:color w:val="auto"/>
    </w:rPr>
  </w:style>
  <w:style w:type="paragraph" w:styleId="aa">
    <w:name w:val="annotation subject"/>
    <w:basedOn w:val="a7"/>
    <w:next w:val="a7"/>
    <w:link w:val="ab"/>
    <w:uiPriority w:val="99"/>
    <w:semiHidden/>
    <w:unhideWhenUsed/>
    <w:rsid w:val="00427D4D"/>
    <w:rPr>
      <w:b/>
      <w:bCs/>
    </w:rPr>
  </w:style>
  <w:style w:type="character" w:customStyle="1" w:styleId="ab">
    <w:name w:val="Тема примечания Знак"/>
    <w:basedOn w:val="a8"/>
    <w:link w:val="aa"/>
    <w:uiPriority w:val="99"/>
    <w:semiHidden/>
    <w:rsid w:val="00427D4D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character" w:styleId="ac">
    <w:name w:val="Placeholder Text"/>
    <w:basedOn w:val="a0"/>
    <w:uiPriority w:val="99"/>
    <w:semiHidden/>
    <w:rsid w:val="00675C76"/>
    <w:rPr>
      <w:color w:val="808080"/>
    </w:rPr>
  </w:style>
  <w:style w:type="paragraph" w:styleId="HTML">
    <w:name w:val="HTML Preformatted"/>
    <w:basedOn w:val="a"/>
    <w:link w:val="HTML0"/>
    <w:uiPriority w:val="99"/>
    <w:unhideWhenUsed/>
    <w:rsid w:val="002007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007F9"/>
    <w:rPr>
      <w:rFonts w:ascii="Consolas" w:eastAsia="Times New Roman" w:hAnsi="Consolas" w:cs="Consolas"/>
      <w:color w:val="000000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5D671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5D6717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5D671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5D6717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1">
    <w:name w:val="Revision"/>
    <w:hidden/>
    <w:uiPriority w:val="99"/>
    <w:semiHidden/>
    <w:rsid w:val="004E259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y2iqfc">
    <w:name w:val="y2iqfc"/>
    <w:basedOn w:val="a0"/>
    <w:rsid w:val="0053280A"/>
  </w:style>
  <w:style w:type="character" w:customStyle="1" w:styleId="30">
    <w:name w:val="Заголовок 3 Знак"/>
    <w:basedOn w:val="a0"/>
    <w:link w:val="3"/>
    <w:uiPriority w:val="9"/>
    <w:semiHidden/>
    <w:rsid w:val="007A2F8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table" w:styleId="af2">
    <w:name w:val="Table Grid"/>
    <w:basedOn w:val="a1"/>
    <w:uiPriority w:val="59"/>
    <w:rsid w:val="00693F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C75A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f3">
    <w:name w:val="Normal (Web)"/>
    <w:basedOn w:val="a"/>
    <w:uiPriority w:val="99"/>
    <w:semiHidden/>
    <w:unhideWhenUsed/>
    <w:rsid w:val="00B55F3F"/>
    <w:pPr>
      <w:spacing w:before="100" w:beforeAutospacing="1" w:after="100" w:afterAutospacing="1"/>
    </w:pPr>
    <w:rPr>
      <w:color w:val="auto"/>
    </w:rPr>
  </w:style>
  <w:style w:type="character" w:styleId="af4">
    <w:name w:val="Strong"/>
    <w:basedOn w:val="a0"/>
    <w:uiPriority w:val="22"/>
    <w:qFormat/>
    <w:rsid w:val="002D45FC"/>
    <w:rPr>
      <w:b/>
      <w:bCs/>
    </w:rPr>
  </w:style>
  <w:style w:type="table" w:styleId="-3">
    <w:name w:val="Light Shading Accent 3"/>
    <w:basedOn w:val="a1"/>
    <w:uiPriority w:val="60"/>
    <w:rsid w:val="002D4703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customStyle="1" w:styleId="ypks7kbdpwfgdykd3qb9">
    <w:name w:val="ypks7kbdpwfgdykd3qb9"/>
    <w:basedOn w:val="a0"/>
    <w:rsid w:val="00524E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8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2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9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5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7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settings" Target="settings.xml"/><Relationship Id="rId1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microsoft.com/office/2007/relationships/stylesWithEffects" Target="stylesWithEffects.xml"/><Relationship Id="rId17" Type="http://schemas.openxmlformats.org/officeDocument/2006/relationships/hyperlink" Target="jl:34515777.4%20" TargetMode="External"/><Relationship Id="rId2" Type="http://schemas.openxmlformats.org/officeDocument/2006/relationships/customXml" Target="../customXml/item2.xml"/><Relationship Id="rId16" Type="http://schemas.openxmlformats.org/officeDocument/2006/relationships/endnotes" Target="endnotes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tyles" Target="styles.xml"/><Relationship Id="rId5" Type="http://schemas.openxmlformats.org/officeDocument/2006/relationships/customXml" Target="../customXml/item5.xml"/><Relationship Id="rId15" Type="http://schemas.openxmlformats.org/officeDocument/2006/relationships/footnotes" Target="footnotes.xml"/><Relationship Id="rId10" Type="http://schemas.openxmlformats.org/officeDocument/2006/relationships/numbering" Target="numbering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A5E367-A82F-4859-8F24-6721F99920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ED554AC-B9F1-424F-A661-50D5389C0AA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53B84A2-0198-4666-87CC-56AC9B1E1DC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115B002-895E-43C0-951D-3E5D7CCD9D5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62DBE72-1E25-4308-8A02-AD3FCCA534C0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325C7CF6-0EDC-405F-8C17-2CA3FB3EA98C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6C2D48DD-6351-4E62-BAEF-1E2A03CA4846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F120983B-7D3D-4460-879A-5DA95A74D348}">
  <ds:schemaRefs>
    <ds:schemaRef ds:uri="http://schemas.openxmlformats.org/officeDocument/2006/bibliography"/>
  </ds:schemaRefs>
</ds:datastoreItem>
</file>

<file path=customXml/itemProps9.xml><?xml version="1.0" encoding="utf-8"?>
<ds:datastoreItem xmlns:ds="http://schemas.openxmlformats.org/officeDocument/2006/customXml" ds:itemID="{BCABF4CE-63A9-40EF-998E-29BBB11EA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624</TotalTime>
  <Pages>8</Pages>
  <Words>1632</Words>
  <Characters>9303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"Kazteleradio" JSC</Company>
  <LinksUpToDate>false</LinksUpToDate>
  <CharactersWithSpaces>10914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 Arestov</dc:creator>
  <cp:lastModifiedBy>Denis Labodovskiy</cp:lastModifiedBy>
  <cp:revision>36</cp:revision>
  <cp:lastPrinted>2021-08-11T10:51:00Z</cp:lastPrinted>
  <dcterms:created xsi:type="dcterms:W3CDTF">2026-04-16T11:34:00Z</dcterms:created>
  <dcterms:modified xsi:type="dcterms:W3CDTF">2026-08-20T12:13:00Z</dcterms:modified>
</cp:coreProperties>
</file>