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059760AA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1A3621" w:rsidRPr="001A3621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1A3621" w:rsidRPr="001A3621">
        <w:rPr>
          <w:rStyle w:val="s0"/>
          <w:b/>
          <w:sz w:val="24"/>
          <w:lang w:val="ru-RU"/>
        </w:rPr>
        <w:t>Костанайской</w:t>
      </w:r>
      <w:proofErr w:type="spellEnd"/>
      <w:r w:rsidR="001A3621" w:rsidRPr="001A3621">
        <w:rPr>
          <w:rStyle w:val="s0"/>
          <w:b/>
          <w:sz w:val="24"/>
          <w:lang w:val="ru-RU"/>
        </w:rPr>
        <w:t xml:space="preserve"> и Северо-Казахстанской областях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306EB511" w:rsidR="000536B8" w:rsidRPr="006E6B1B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C07615" w:rsidRPr="001A3621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C07615" w:rsidRPr="001A3621">
        <w:rPr>
          <w:rStyle w:val="s0"/>
          <w:b/>
          <w:sz w:val="24"/>
          <w:lang w:val="ru-RU"/>
        </w:rPr>
        <w:t>Костанайской</w:t>
      </w:r>
      <w:proofErr w:type="spellEnd"/>
      <w:r w:rsidR="00C07615" w:rsidRPr="001A3621">
        <w:rPr>
          <w:rStyle w:val="s0"/>
          <w:b/>
          <w:sz w:val="24"/>
          <w:lang w:val="ru-RU"/>
        </w:rPr>
        <w:t xml:space="preserve"> и Северо-Казахстанской областях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4BE43D76" w:rsidR="000536B8" w:rsidRPr="00C340BE" w:rsidRDefault="00C07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615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      </w:r>
            <w:proofErr w:type="spellStart"/>
            <w:r w:rsidRPr="00C07615">
              <w:rPr>
                <w:rStyle w:val="s0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C07615">
              <w:rPr>
                <w:rStyle w:val="s0"/>
                <w:sz w:val="24"/>
                <w:szCs w:val="24"/>
                <w:lang w:val="ru-RU"/>
              </w:rPr>
              <w:t xml:space="preserve"> и Северо-Казахстанской областях</w:t>
            </w:r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4B23BDF8" w14:textId="638E95EA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перенастройка суще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ствующего устройства сложения на 1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353BBED7" w14:textId="35BAADAC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поставка и перенастройка полосовых фильтров на 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569A365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предоставление гарантийного и 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технического сопровождения.</w:t>
            </w:r>
          </w:p>
          <w:p w14:paraId="4629B802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498508E8" w14:textId="540E41F5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Перенастройка устройств сложения в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ыполняется на следующем объекте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РТС г. </w:t>
            </w:r>
            <w:proofErr w:type="spellStart"/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</w:t>
            </w:r>
            <w:proofErr w:type="spellEnd"/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650 МГц</w:t>
            </w:r>
          </w:p>
          <w:p w14:paraId="0FB38081" w14:textId="43289AB2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Мощность передатчика ЦЭТВ после УС: 1000 Вт, </w:t>
            </w:r>
          </w:p>
          <w:p w14:paraId="74558EA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645B05C3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после перенастройки должно соответствовать стандарту DVB-T2.</w:t>
            </w:r>
          </w:p>
          <w:p w14:paraId="12F8F597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устройства сложения — 8 МГц.</w:t>
            </w:r>
          </w:p>
          <w:p w14:paraId="73F25CF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Количество входов устройства сложения — не менее 2.</w:t>
            </w:r>
          </w:p>
          <w:p w14:paraId="33E5A25C" w14:textId="6A64D9E6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Входная мощность устройства сложения — не менее 1200 Вт.</w:t>
            </w:r>
          </w:p>
          <w:p w14:paraId="0B927E77" w14:textId="4E6DB29A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узкополосного входа устройства сложения — </w:t>
            </w:r>
            <w:r w:rsidR="00857F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857F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5/8" EIA.</w:t>
            </w:r>
          </w:p>
          <w:p w14:paraId="631CDB8C" w14:textId="75854BE6" w:rsidR="00857F85" w:rsidRPr="00F904E3" w:rsidRDefault="00C340BE" w:rsidP="00857F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разъема широкополосного входа устройства сложения —</w:t>
            </w:r>
            <w:r w:rsidR="00AD59B4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 1/8" EIA </w:t>
            </w:r>
            <w:proofErr w:type="spellStart"/>
            <w:r w:rsidR="00AD59B4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="00AD59B4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AB6FBB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0F7945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Тип разъема выхода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устройства сложения — 3 1/8" EIA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E40928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устройства сложения — 50 Ом.</w:t>
            </w:r>
          </w:p>
          <w:p w14:paraId="7F3FFD4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Переходное затухание устройства сложения — не менее 30 дБ.</w:t>
            </w:r>
          </w:p>
          <w:p w14:paraId="54E54E8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устройства сложения — не более 0,8 дБ.</w:t>
            </w:r>
          </w:p>
          <w:p w14:paraId="7C02B642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устройства сложения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F16EFAD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устройства сложения — не более 1,2.</w:t>
            </w:r>
          </w:p>
          <w:p w14:paraId="7DF57053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устройства сложения — воздушное.</w:t>
            </w:r>
          </w:p>
          <w:p w14:paraId="4BE30DF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устройства сложения — от минус 10 °С до плюс 45 °С.</w:t>
            </w:r>
          </w:p>
          <w:p w14:paraId="609CD46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обеспечивать круглосуточную эксплуатацию без ухудшения технических характеристик.</w:t>
            </w:r>
          </w:p>
          <w:p w14:paraId="7B8DCC1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размещаться в существующей стойке РТС без необходимости реконструкции помещения, шкафа или контейнера.</w:t>
            </w:r>
          </w:p>
          <w:p w14:paraId="09DC33B4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59BBE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 °С до плюс 45 °С.</w:t>
            </w:r>
          </w:p>
          <w:p w14:paraId="4CF92BC5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устройства сложения или полосового фильтра с действующим частотным ТВ каналом.</w:t>
            </w:r>
          </w:p>
          <w:p w14:paraId="40F440D6" w14:textId="008ED580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F904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работ поставщик обязан выполнить полную настройку устройств сложения и/или полосовых фильтров с проведением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DAAD958" w14:textId="4C240BCB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устройства сложения и/или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77777777" w:rsid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результатам работ поставщик предоставляет документы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поставке импортного оборудования поставщик предоставляет документы, подтверждающие законность ввоза оборудования на территорию Республики Казахстан.</w:t>
            </w:r>
          </w:p>
          <w:p w14:paraId="6A66031C" w14:textId="02094334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54EFC25F" w14:textId="54A9EC6C" w:rsidR="00E51703" w:rsidRPr="006473A1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СТ РК 2175-2011 при его применимости.</w:t>
            </w:r>
          </w:p>
          <w:p w14:paraId="027780F0" w14:textId="77777777" w:rsidR="00AA0F56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с даты подписания акта приемки выполненных работ. </w:t>
            </w:r>
          </w:p>
          <w:p w14:paraId="3D9A2964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77777777" w:rsidR="00AA0F56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77777777" w:rsidR="00AB5E68" w:rsidRPr="000241C9" w:rsidRDefault="00C340BE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выполнении работ применяются действующие национальные и/или межгосударственные стандарты, в том числе СТ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096613D1" w14:textId="77777777" w:rsidR="002E030C" w:rsidRDefault="002E030C" w:rsidP="002E0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2C12E6EF" w14:textId="77777777" w:rsidR="002E030C" w:rsidRDefault="002E030C" w:rsidP="002E0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6C322687" w14:textId="77777777" w:rsidR="002E030C" w:rsidRDefault="002E030C" w:rsidP="002E0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5AFD02BA" w14:textId="77777777" w:rsidR="002E030C" w:rsidRDefault="002E030C" w:rsidP="002E0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375E72D0" w:rsidR="00D43748" w:rsidRPr="00D43748" w:rsidRDefault="002E030C" w:rsidP="002E03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31F3B81-544F-451E-A96A-A3949CBA31A7}"/>
    <w:embedBold r:id="rId2" w:fontKey="{C233AC1A-7907-4DDD-A381-34A2017EEB8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7695CDC-1560-459D-96F9-CE910A0B84B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D61D990-940C-40E6-8772-CC8BE579ED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DF9268-DE00-425C-A93A-87F6100460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1A3621"/>
    <w:rsid w:val="00264361"/>
    <w:rsid w:val="00280BF0"/>
    <w:rsid w:val="002D2293"/>
    <w:rsid w:val="002E030C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F6186"/>
    <w:rsid w:val="00A461FA"/>
    <w:rsid w:val="00A575B0"/>
    <w:rsid w:val="00AA0F56"/>
    <w:rsid w:val="00AB5BBA"/>
    <w:rsid w:val="00AB5E68"/>
    <w:rsid w:val="00AD59B4"/>
    <w:rsid w:val="00B16EED"/>
    <w:rsid w:val="00B32EAB"/>
    <w:rsid w:val="00B800D4"/>
    <w:rsid w:val="00BE6B98"/>
    <w:rsid w:val="00C01988"/>
    <w:rsid w:val="00C07615"/>
    <w:rsid w:val="00C340BE"/>
    <w:rsid w:val="00D43748"/>
    <w:rsid w:val="00D715A1"/>
    <w:rsid w:val="00D87B0A"/>
    <w:rsid w:val="00DA22F7"/>
    <w:rsid w:val="00E51703"/>
    <w:rsid w:val="00E61C22"/>
    <w:rsid w:val="00F47E43"/>
    <w:rsid w:val="00F904E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2026-06-01T09:23:00Z</dcterms:created>
  <dcterms:modified xsi:type="dcterms:W3CDTF">2026-06-01T12:25:00Z</dcterms:modified>
</cp:coreProperties>
</file>